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301" w:rsidRPr="00C041F9" w:rsidRDefault="00E37A01" w:rsidP="00C041F9">
      <w:pPr>
        <w:autoSpaceDE w:val="0"/>
        <w:autoSpaceDN w:val="0"/>
        <w:adjustRightInd w:val="0"/>
        <w:spacing w:line="360" w:lineRule="auto"/>
        <w:jc w:val="center"/>
        <w:rPr>
          <w:rFonts w:asciiTheme="majorBidi" w:eastAsiaTheme="minorHAnsi" w:hAnsiTheme="majorBidi" w:cstheme="majorBidi"/>
          <w:b/>
          <w:bCs/>
          <w:sz w:val="28"/>
          <w:szCs w:val="28"/>
          <w:lang w:bidi="ur-PK"/>
        </w:rPr>
      </w:pPr>
      <w:r>
        <w:rPr>
          <w:rFonts w:asciiTheme="majorBidi" w:eastAsiaTheme="minorHAnsi" w:hAnsiTheme="majorBidi" w:cstheme="majorBidi"/>
          <w:b/>
          <w:bCs/>
          <w:sz w:val="28"/>
          <w:szCs w:val="28"/>
          <w:lang w:bidi="ur-PK"/>
        </w:rPr>
        <w:t xml:space="preserve"> </w:t>
      </w:r>
      <w:r w:rsidR="00FB332F" w:rsidRPr="00C041F9">
        <w:rPr>
          <w:rFonts w:asciiTheme="majorBidi" w:eastAsiaTheme="minorHAnsi" w:hAnsiTheme="majorBidi" w:cstheme="majorBidi"/>
          <w:b/>
          <w:bCs/>
          <w:sz w:val="28"/>
          <w:szCs w:val="28"/>
          <w:lang w:bidi="ur-PK"/>
        </w:rPr>
        <w:t>A C</w:t>
      </w:r>
      <w:r w:rsidR="0001249B" w:rsidRPr="00C041F9">
        <w:rPr>
          <w:rFonts w:asciiTheme="majorBidi" w:eastAsiaTheme="minorHAnsi" w:hAnsiTheme="majorBidi" w:cstheme="majorBidi"/>
          <w:b/>
          <w:bCs/>
          <w:sz w:val="28"/>
          <w:szCs w:val="28"/>
          <w:lang w:bidi="ur-PK"/>
        </w:rPr>
        <w:t>o</w:t>
      </w:r>
      <w:r w:rsidR="00567F72">
        <w:rPr>
          <w:rFonts w:asciiTheme="majorBidi" w:eastAsiaTheme="minorHAnsi" w:hAnsiTheme="majorBidi" w:cstheme="majorBidi"/>
          <w:b/>
          <w:bCs/>
          <w:sz w:val="28"/>
          <w:szCs w:val="28"/>
          <w:lang w:bidi="ur-PK"/>
        </w:rPr>
        <w:t xml:space="preserve">mprehensive Review of </w:t>
      </w:r>
      <w:r w:rsidR="00FB332F" w:rsidRPr="00C041F9">
        <w:rPr>
          <w:rFonts w:asciiTheme="majorBidi" w:eastAsiaTheme="minorHAnsi" w:hAnsiTheme="majorBidi" w:cstheme="majorBidi"/>
          <w:b/>
          <w:bCs/>
          <w:sz w:val="28"/>
          <w:szCs w:val="28"/>
          <w:lang w:bidi="ur-PK"/>
        </w:rPr>
        <w:t>M</w:t>
      </w:r>
      <w:r w:rsidR="004F0A0B" w:rsidRPr="00C041F9">
        <w:rPr>
          <w:rFonts w:asciiTheme="majorBidi" w:eastAsiaTheme="minorHAnsi" w:hAnsiTheme="majorBidi" w:cstheme="majorBidi"/>
          <w:b/>
          <w:bCs/>
          <w:sz w:val="28"/>
          <w:szCs w:val="28"/>
          <w:lang w:bidi="ur-PK"/>
        </w:rPr>
        <w:t>ycovirus</w:t>
      </w:r>
      <w:r w:rsidR="00FB332F" w:rsidRPr="00C041F9">
        <w:rPr>
          <w:rFonts w:asciiTheme="majorBidi" w:eastAsiaTheme="minorHAnsi" w:hAnsiTheme="majorBidi" w:cstheme="majorBidi"/>
          <w:b/>
          <w:bCs/>
          <w:sz w:val="28"/>
          <w:szCs w:val="28"/>
          <w:lang w:bidi="ur-PK"/>
        </w:rPr>
        <w:t>es S</w:t>
      </w:r>
      <w:r w:rsidR="004F0A0B" w:rsidRPr="00C041F9">
        <w:rPr>
          <w:rFonts w:asciiTheme="majorBidi" w:eastAsiaTheme="minorHAnsi" w:hAnsiTheme="majorBidi" w:cstheme="majorBidi"/>
          <w:b/>
          <w:bCs/>
          <w:sz w:val="28"/>
          <w:szCs w:val="28"/>
          <w:lang w:bidi="ur-PK"/>
        </w:rPr>
        <w:t>ignificance</w:t>
      </w:r>
    </w:p>
    <w:p w:rsidR="00E54622" w:rsidRPr="00E54622" w:rsidRDefault="00E54622" w:rsidP="00E54622">
      <w:pPr>
        <w:autoSpaceDE w:val="0"/>
        <w:autoSpaceDN w:val="0"/>
        <w:adjustRightInd w:val="0"/>
        <w:jc w:val="center"/>
        <w:rPr>
          <w:rFonts w:asciiTheme="majorBidi" w:eastAsiaTheme="minorHAnsi" w:hAnsiTheme="majorBidi" w:cstheme="majorBidi"/>
          <w:b/>
          <w:bCs/>
          <w:lang w:bidi="ur-PK"/>
        </w:rPr>
      </w:pPr>
    </w:p>
    <w:p w:rsidR="00200873" w:rsidRPr="001F4932" w:rsidRDefault="001F4932" w:rsidP="001F4932">
      <w:pPr>
        <w:autoSpaceDE w:val="0"/>
        <w:autoSpaceDN w:val="0"/>
        <w:adjustRightInd w:val="0"/>
        <w:jc w:val="both"/>
        <w:rPr>
          <w:rFonts w:asciiTheme="majorBidi" w:eastAsiaTheme="minorHAnsi" w:hAnsiTheme="majorBidi" w:cstheme="majorBidi"/>
          <w:b/>
          <w:bCs/>
          <w:sz w:val="28"/>
          <w:szCs w:val="28"/>
          <w:lang w:bidi="ur-PK"/>
        </w:rPr>
      </w:pPr>
      <w:r>
        <w:rPr>
          <w:rFonts w:asciiTheme="majorBidi" w:eastAsiaTheme="minorHAnsi" w:hAnsiTheme="majorBidi" w:cstheme="majorBidi"/>
          <w:b/>
          <w:bCs/>
          <w:sz w:val="28"/>
          <w:szCs w:val="28"/>
          <w:lang w:bidi="ur-PK"/>
        </w:rPr>
        <w:t>Abstract</w:t>
      </w:r>
    </w:p>
    <w:p w:rsidR="00200873" w:rsidRPr="00200873" w:rsidRDefault="00200873" w:rsidP="00200873">
      <w:pPr>
        <w:spacing w:line="360" w:lineRule="auto"/>
        <w:jc w:val="both"/>
        <w:rPr>
          <w:lang w:eastAsia="zh-CN" w:bidi="ur-PK"/>
        </w:rPr>
      </w:pPr>
      <w:r w:rsidRPr="00200873">
        <w:rPr>
          <w:lang w:eastAsia="zh-CN" w:bidi="ur-PK"/>
        </w:rPr>
        <w:t>Mycoviruses are the viruses that infect fungi. The International Committee on the Taxonomy of Viruses (ICTV) categorizes mycoviruses into 23 viral families. Mycoviruses were discovered in the mushroom. For replication, they depend on their host, which includes plants and animals. The genomes of mycoviruses may contain double-stranded RNA (dsRNA) and single-stranded RNA (ssRNA). The double-stranded RNA genome is more effective at spreading and infecting healthy fungi. They vary in diameter from 25 to 250nm. Some viruses take over the host machinery and cause abnormal growth. They can spread inside cells and form spores without moving proteins. Mycoviruses rely on intercellular transmission via hyphal anastomosis and lack extracellular transmission mechanisms, making it difficult for distinct fungus strains to transmit one another successfully. Mycovirus is significant because its three effects include hypovirulence, hypervirulence, and cryptic effects. The hypovirulence effects of mycovirus are very important because they reduce the host virulence and act as potential biocontrol against the fungi. Mycoviruses that infect plant pathogenic fungi have the ability to reduce their host's virulence, making them potential biocontrol agents against these fungi. The hypervirulence type of mycoviruses increases their pathogenicity. Most of the mycoviruses hav</w:t>
      </w:r>
      <w:r w:rsidR="00D14522">
        <w:rPr>
          <w:lang w:eastAsia="zh-CN" w:bidi="ur-PK"/>
        </w:rPr>
        <w:t xml:space="preserve">e cryptic effects. This review </w:t>
      </w:r>
      <w:r w:rsidR="00D14522" w:rsidRPr="00200873">
        <w:rPr>
          <w:lang w:eastAsia="zh-CN" w:bidi="ur-PK"/>
        </w:rPr>
        <w:t>focus</w:t>
      </w:r>
      <w:r w:rsidRPr="00200873">
        <w:rPr>
          <w:lang w:eastAsia="zh-CN" w:bidi="ur-PK"/>
        </w:rPr>
        <w:t xml:space="preserve"> is on mycoviruses, their effects on hosts, and the possible application of hypovirulence mycoviruses as biological control agents to lessen the fungus's virulence.</w:t>
      </w:r>
    </w:p>
    <w:p w:rsidR="00200873" w:rsidRDefault="00200873" w:rsidP="00130772">
      <w:pPr>
        <w:spacing w:line="360" w:lineRule="auto"/>
        <w:jc w:val="both"/>
        <w:rPr>
          <w:lang w:eastAsia="zh-CN" w:bidi="ur-PK"/>
        </w:rPr>
      </w:pPr>
    </w:p>
    <w:p w:rsidR="00130772" w:rsidRPr="00130772" w:rsidRDefault="00946AF0" w:rsidP="00130772">
      <w:pPr>
        <w:spacing w:line="360" w:lineRule="auto"/>
        <w:jc w:val="both"/>
        <w:rPr>
          <w:lang w:eastAsia="zh-CN" w:bidi="ur-PK"/>
        </w:rPr>
      </w:pPr>
      <w:r w:rsidRPr="00B27778">
        <w:rPr>
          <w:rFonts w:asciiTheme="majorBidi" w:eastAsiaTheme="minorHAnsi" w:hAnsiTheme="majorBidi" w:cstheme="majorBidi"/>
          <w:b/>
          <w:bCs/>
          <w:sz w:val="28"/>
          <w:szCs w:val="28"/>
        </w:rPr>
        <w:t>Keywords:</w:t>
      </w:r>
      <w:r w:rsidRPr="00B27778">
        <w:rPr>
          <w:rFonts w:asciiTheme="majorBidi" w:eastAsiaTheme="minorHAnsi" w:hAnsiTheme="majorBidi" w:cstheme="majorBidi"/>
          <w:sz w:val="28"/>
          <w:szCs w:val="28"/>
        </w:rPr>
        <w:t xml:space="preserve"> </w:t>
      </w:r>
      <w:r w:rsidRPr="00946AF0">
        <w:rPr>
          <w:rFonts w:asciiTheme="majorBidi" w:eastAsiaTheme="minorHAnsi" w:hAnsiTheme="majorBidi" w:cstheme="majorBidi"/>
        </w:rPr>
        <w:t>Mycovirus, hypovirulence, hypervi</w:t>
      </w:r>
      <w:r w:rsidR="00200873">
        <w:rPr>
          <w:rFonts w:asciiTheme="majorBidi" w:eastAsiaTheme="minorHAnsi" w:hAnsiTheme="majorBidi" w:cstheme="majorBidi"/>
        </w:rPr>
        <w:t xml:space="preserve">rulence, cryptic effects, dsRNA, </w:t>
      </w:r>
    </w:p>
    <w:p w:rsidR="00356CC6" w:rsidRDefault="00356CC6" w:rsidP="00F7092C">
      <w:pPr>
        <w:jc w:val="both"/>
        <w:rPr>
          <w:rFonts w:asciiTheme="majorBidi" w:eastAsiaTheme="minorHAnsi" w:hAnsiTheme="majorBidi" w:cstheme="majorBidi"/>
          <w:lang w:bidi="ur-PK"/>
        </w:rPr>
      </w:pPr>
    </w:p>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 xml:space="preserve">Introduction </w:t>
      </w:r>
    </w:p>
    <w:p w:rsidR="00356CC6" w:rsidRDefault="00A24414" w:rsidP="00D14522">
      <w:pPr>
        <w:spacing w:before="100" w:beforeAutospacing="1" w:after="100" w:afterAutospacing="1" w:line="360" w:lineRule="auto"/>
        <w:jc w:val="both"/>
        <w:rPr>
          <w:lang w:eastAsia="zh-CN" w:bidi="ur-PK"/>
        </w:rPr>
      </w:pPr>
      <w:bookmarkStart w:id="0" w:name="_Toc126154294"/>
      <w:r w:rsidRPr="00A24414">
        <w:rPr>
          <w:lang w:eastAsia="zh-CN" w:bidi="ur-PK"/>
        </w:rPr>
        <w:t>Viruses are</w:t>
      </w:r>
      <w:r w:rsidR="00D14522">
        <w:rPr>
          <w:lang w:eastAsia="zh-CN" w:bidi="ur-PK"/>
        </w:rPr>
        <w:t xml:space="preserve"> </w:t>
      </w:r>
      <w:r w:rsidRPr="00A24414">
        <w:rPr>
          <w:lang w:eastAsia="zh-CN" w:bidi="ur-PK"/>
        </w:rPr>
        <w:t>microscopic particles that can evade bacterial filters and are invisible under a light microscope. They are small infectious particles that cause disease in all life forms, including plants, animals, bacteria, and fungi</w:t>
      </w:r>
      <w:r w:rsidR="00C22EB1">
        <w:rPr>
          <w:lang w:eastAsia="zh-CN" w:bidi="ur-PK"/>
        </w:rPr>
        <w:t xml:space="preserve"> </w:t>
      </w:r>
      <w:r w:rsidR="00C22EB1">
        <w:rPr>
          <w:lang w:eastAsia="zh-CN" w:bidi="ur-PK"/>
        </w:rPr>
        <w:fldChar w:fldCharType="begin"/>
      </w:r>
      <w:r w:rsidR="00C22EB1">
        <w:rPr>
          <w:lang w:eastAsia="zh-CN" w:bidi="ur-PK"/>
        </w:rPr>
        <w:instrText xml:space="preserve"> ADDIN EN.CITE &lt;EndNote&gt;&lt;Cite&gt;&lt;Author&gt;Gkoutselis&lt;/Author&gt;&lt;Year&gt;2021&lt;/Year&gt;&lt;RecNum&gt;1&lt;/RecNum&gt;&lt;DisplayText&gt;(Gkoutselis et al., 2021)&lt;/DisplayText&gt;&lt;record&gt;&lt;rec-number&gt;1&lt;/rec-number&gt;&lt;foreign-keys&gt;&lt;key app="EN" db-id="dtdfwvawcsp9dee5azfxdr0kfx2rrf5dtx5x" timestamp="1714910605"&gt;1&lt;/key&gt;&lt;/foreign-keys&gt;&lt;ref-type name="Journal Article"&gt;17&lt;/ref-type&gt;&lt;contributors&gt;&lt;authors&gt;&lt;author&gt;Gkoutselis, Gerasimos&lt;/author&gt;&lt;author&gt;Rohrbach, Stephan&lt;/author&gt;&lt;author&gt;Harjes, Janno&lt;/author&gt;&lt;author&gt;Obst, Martin&lt;/author&gt;&lt;author&gt;Brachmann, Andreas&lt;/author&gt;&lt;author&gt;Horn, Marcus A&lt;/author&gt;&lt;author&gt;Rambold, Gerhard %J Scientific Reports&lt;/author&gt;&lt;/authors&gt;&lt;/contributors&gt;&lt;titles&gt;&lt;title&gt;Microplastics accumulate fungal pathogens in terrestrial ecosystems&lt;/title&gt;&lt;/titles&gt;&lt;pages&gt;13214&lt;/pages&gt;&lt;volume&gt;11&lt;/volume&gt;&lt;number&gt;1&lt;/number&gt;&lt;dates&gt;&lt;year&gt;2021&lt;/year&gt;&lt;/dates&gt;&lt;isbn&gt;2045-2322&lt;/isbn&gt;&lt;urls&gt;&lt;/urls&gt;&lt;/record&gt;&lt;/Cite&gt;&lt;/EndNote&gt;</w:instrText>
      </w:r>
      <w:r w:rsidR="00C22EB1">
        <w:rPr>
          <w:lang w:eastAsia="zh-CN" w:bidi="ur-PK"/>
        </w:rPr>
        <w:fldChar w:fldCharType="separate"/>
      </w:r>
      <w:r w:rsidR="00C22EB1">
        <w:rPr>
          <w:noProof/>
          <w:lang w:eastAsia="zh-CN" w:bidi="ur-PK"/>
        </w:rPr>
        <w:t>(Gkoutselis et al., 2021)</w:t>
      </w:r>
      <w:r w:rsidR="00C22EB1">
        <w:rPr>
          <w:lang w:eastAsia="zh-CN" w:bidi="ur-PK"/>
        </w:rPr>
        <w:fldChar w:fldCharType="end"/>
      </w:r>
      <w:r w:rsidRPr="00A24414">
        <w:rPr>
          <w:lang w:eastAsia="zh-CN" w:bidi="ur-PK"/>
        </w:rPr>
        <w:t>. They are host-dependent and d</w:t>
      </w:r>
      <w:r w:rsidR="00C22EB1">
        <w:rPr>
          <w:lang w:eastAsia="zh-CN" w:bidi="ur-PK"/>
        </w:rPr>
        <w:t xml:space="preserve">o not have their own metabolic machinery, </w:t>
      </w:r>
      <w:r w:rsidRPr="00A24414">
        <w:rPr>
          <w:lang w:eastAsia="zh-CN" w:bidi="ur-PK"/>
        </w:rPr>
        <w:t xml:space="preserve"> however, they do encode proteins t</w:t>
      </w:r>
      <w:r w:rsidR="00C22EB1">
        <w:rPr>
          <w:lang w:eastAsia="zh-CN" w:bidi="ur-PK"/>
        </w:rPr>
        <w:t xml:space="preserve">hat are necessary for their </w:t>
      </w:r>
      <w:r w:rsidR="00D14522">
        <w:rPr>
          <w:lang w:eastAsia="zh-CN" w:bidi="ur-PK"/>
        </w:rPr>
        <w:t xml:space="preserve">reproduction. Viral infections are present in every kingdom of fungi </w:t>
      </w:r>
      <w:r w:rsidR="00755B9F">
        <w:rPr>
          <w:lang w:eastAsia="zh-CN" w:bidi="ur-PK"/>
        </w:rPr>
        <w:fldChar w:fldCharType="begin"/>
      </w:r>
      <w:r w:rsidR="00980E68">
        <w:rPr>
          <w:lang w:eastAsia="zh-CN" w:bidi="ur-PK"/>
        </w:rPr>
        <w:instrText xml:space="preserve"> ADDIN EN.CITE &lt;EndNote&gt;&lt;Cite&gt;&lt;Author&gt;Myers&lt;/Author&gt;&lt;Year&gt;2020&lt;/Year&gt;&lt;RecNum&gt;2&lt;/RecNum&gt;&lt;DisplayText&gt;(J. Myers et al., 2020)&lt;/DisplayText&gt;&lt;record&gt;&lt;rec-number&gt;2&lt;/rec-number&gt;&lt;foreign-keys&gt;&lt;key app="EN" db-id="xzzt5fwzbx9zzie52rbv2fpmred0ssvrdezz" timestamp="0"&gt;2&lt;/key&gt;&lt;/foreign-keys&gt;&lt;ref-type name="Journal Article"&gt;17&lt;/ref-type&gt;&lt;contributors&gt;&lt;authors&gt;&lt;author&gt;Myers, JM&lt;/author&gt;&lt;author&gt;Bonds, AE&lt;/author&gt;&lt;author&gt;Clemons, RA&lt;/author&gt;&lt;author&gt;Thapa, NA&lt;/author&gt;&lt;author&gt;Simmons, DR&lt;/author&gt;&lt;author&gt;Carter-House, D&lt;/author&gt;&lt;author&gt;Ortanez, J&lt;/author&gt;&lt;author&gt;Liu, P&lt;/author&gt;&lt;author&gt;Miralles-Durán, Alejandro&lt;/author&gt;&lt;author&gt;Desirò, A %J MBio&lt;/author&gt;&lt;/authors&gt;&lt;/contributors&gt;&lt;titles&gt;&lt;title&gt;Survey of early-diverging lineages of fungi reveals abundant and diverse mycoviruses&lt;/title&gt;&lt;/titles&gt;&lt;pages&gt;10.1128/mbio. 02027-20&lt;/pages&gt;&lt;volume&gt;11&lt;/volume&gt;&lt;number&gt;5&lt;/number&gt;&lt;dates&gt;&lt;year&gt;2020&lt;/year&gt;&lt;/dates&gt;&lt;isbn&gt;2161-2129&lt;/isbn&gt;&lt;urls&gt;&lt;/urls&gt;&lt;/record&gt;&lt;/Cite&gt;&lt;/EndNote&gt;</w:instrText>
      </w:r>
      <w:r w:rsidR="00755B9F">
        <w:rPr>
          <w:lang w:eastAsia="zh-CN" w:bidi="ur-PK"/>
        </w:rPr>
        <w:fldChar w:fldCharType="separate"/>
      </w:r>
      <w:r w:rsidR="002625FE">
        <w:rPr>
          <w:noProof/>
          <w:lang w:eastAsia="zh-CN" w:bidi="ur-PK"/>
        </w:rPr>
        <w:t>(J. Myers et al., 2020)</w:t>
      </w:r>
      <w:r w:rsidR="00755B9F">
        <w:rPr>
          <w:lang w:eastAsia="zh-CN" w:bidi="ur-PK"/>
        </w:rPr>
        <w:fldChar w:fldCharType="end"/>
      </w:r>
      <w:r w:rsidRPr="00A24414">
        <w:rPr>
          <w:lang w:eastAsia="zh-CN" w:bidi="ur-PK"/>
        </w:rPr>
        <w:t>. A protein coat frequently, but not always, protects an RNA or DNA's genome</w:t>
      </w:r>
      <w:r w:rsidR="00C22EB1">
        <w:rPr>
          <w:lang w:eastAsia="zh-CN" w:bidi="ur-PK"/>
        </w:rPr>
        <w:t xml:space="preserve">. </w:t>
      </w:r>
      <w:r w:rsidRPr="00A24414">
        <w:rPr>
          <w:lang w:eastAsia="zh-CN" w:bidi="ur-PK"/>
        </w:rPr>
        <w:t xml:space="preserve">Viral infection produces various types of secondary metabolites, including sterigmatocystin, </w:t>
      </w:r>
      <w:r w:rsidRPr="00A24414">
        <w:rPr>
          <w:lang w:eastAsia="zh-CN" w:bidi="ur-PK"/>
        </w:rPr>
        <w:lastRenderedPageBreak/>
        <w:t>arugosin, asperthecin, aspertetronin, and ruguloxanthone. They mostly reside in the cytoplasm and occasionally coexist with mitochondri</w:t>
      </w:r>
      <w:r>
        <w:rPr>
          <w:lang w:eastAsia="zh-CN" w:bidi="ur-PK"/>
        </w:rPr>
        <w:t>a. Mycoviruses</w:t>
      </w:r>
      <w:r w:rsidRPr="00A24414">
        <w:rPr>
          <w:lang w:eastAsia="zh-CN" w:bidi="ur-PK"/>
        </w:rPr>
        <w:t xml:space="preserve"> are a very diverse class of pathogens that affect a wide variety of organisms, including prokaryotes, fungi, plants, terrestrial and non-terrestrial vertebrates, and invertebrates</w:t>
      </w:r>
      <w:r w:rsidR="00C22EB1">
        <w:rPr>
          <w:lang w:eastAsia="zh-CN" w:bidi="ur-PK"/>
        </w:rPr>
        <w:t xml:space="preserve"> </w:t>
      </w:r>
      <w:r w:rsidR="00C22EB1">
        <w:rPr>
          <w:lang w:eastAsia="zh-CN" w:bidi="ur-PK"/>
        </w:rPr>
        <w:fldChar w:fldCharType="begin"/>
      </w:r>
      <w:r w:rsidR="007D7358">
        <w:rPr>
          <w:lang w:eastAsia="zh-CN" w:bidi="ur-PK"/>
        </w:rPr>
        <w:instrText xml:space="preserve"> ADDIN EN.CITE &lt;EndNote&gt;&lt;Cite&gt;&lt;Author&gt;Kondo&lt;/Author&gt;&lt;Year&gt;2022&lt;/Year&gt;&lt;RecNum&gt;10&lt;/RecNum&gt;&lt;DisplayText&gt;(Kondo, Botella, &amp;amp; Suzuki, 2022)&lt;/DisplayText&gt;&lt;record&gt;&lt;rec-number&gt;10&lt;/rec-number&gt;&lt;foreign-keys&gt;&lt;key app="EN" db-id="zsdf2ddr4a92tpefzt0x9fpperzwtswwfv5f" timestamp="1715489043"&gt;10&lt;/key&gt;&lt;/foreign-keys&gt;&lt;ref-type name="Journal Article"&gt;17&lt;/ref-type&gt;&lt;contributors&gt;&lt;authors&gt;&lt;author&gt;Kondo, Hideki&lt;/author&gt;&lt;author&gt;Botella, Leticia&lt;/author&gt;&lt;author&gt;Suzuki, Nobuhiro %J Annual Review of Phytopathology&lt;/author&gt;&lt;/authors&gt;&lt;/contributors&gt;&lt;titles&gt;&lt;title&gt;Mycovirus diversity and evolution revealed/inferred from recent studies&lt;/title&gt;&lt;/titles&gt;&lt;pages&gt;307-336&lt;/pages&gt;&lt;volume&gt;60&lt;/volume&gt;&lt;dates&gt;&lt;year&gt;2022&lt;/year&gt;&lt;/dates&gt;&lt;isbn&gt;0066-4286&lt;/isbn&gt;&lt;urls&gt;&lt;/urls&gt;&lt;/record&gt;&lt;/Cite&gt;&lt;/EndNote&gt;</w:instrText>
      </w:r>
      <w:r w:rsidR="00C22EB1">
        <w:rPr>
          <w:lang w:eastAsia="zh-CN" w:bidi="ur-PK"/>
        </w:rPr>
        <w:fldChar w:fldCharType="separate"/>
      </w:r>
      <w:r w:rsidR="00C22EB1">
        <w:rPr>
          <w:noProof/>
          <w:lang w:eastAsia="zh-CN" w:bidi="ur-PK"/>
        </w:rPr>
        <w:t>(Kondo, Botella, &amp; Suzuki, 2022)</w:t>
      </w:r>
      <w:r w:rsidR="00C22EB1">
        <w:rPr>
          <w:lang w:eastAsia="zh-CN" w:bidi="ur-PK"/>
        </w:rPr>
        <w:fldChar w:fldCharType="end"/>
      </w:r>
      <w:r w:rsidR="00C22EB1">
        <w:rPr>
          <w:lang w:eastAsia="zh-CN" w:bidi="ur-PK"/>
        </w:rPr>
        <w:t>. M</w:t>
      </w:r>
      <w:r w:rsidRPr="00A24414">
        <w:rPr>
          <w:lang w:eastAsia="zh-CN" w:bidi="ur-PK"/>
        </w:rPr>
        <w:t>orphological changes that vary from highly severe consequences to no impact on their host. These modifications can confer either hypervirulence, which increases fungal virulence, or hypovirulence, which attenuates the host</w:t>
      </w:r>
      <w:r w:rsidR="00C22EB1">
        <w:rPr>
          <w:lang w:eastAsia="zh-CN" w:bidi="ur-PK"/>
        </w:rPr>
        <w:t xml:space="preserve"> </w:t>
      </w:r>
      <w:r w:rsidR="00C22EB1">
        <w:rPr>
          <w:lang w:eastAsia="zh-CN" w:bidi="ur-PK"/>
        </w:rPr>
        <w:fldChar w:fldCharType="begin"/>
      </w:r>
      <w:r w:rsidR="00200FFF">
        <w:rPr>
          <w:lang w:eastAsia="zh-CN" w:bidi="ur-PK"/>
        </w:rPr>
        <w:instrText xml:space="preserve"> ADDIN EN.CITE &lt;EndNote&gt;&lt;Cite&gt;&lt;Author&gt;Deng&lt;/Author&gt;&lt;Year&gt;2022&lt;/Year&gt;&lt;RecNum&gt;5&lt;/RecNum&gt;&lt;DisplayText&gt;(Deng et al., 2022)&lt;/DisplayText&gt;&lt;record&gt;&lt;rec-number&gt;5&lt;/rec-number&gt;&lt;foreign-keys&gt;&lt;key app="EN" db-id="v5dd2xex05twwxe02v2x9xtysrw0x0rzt5dr" timestamp="1715487963"&gt;5&lt;/key&gt;&lt;/foreign-keys&gt;&lt;ref-type name="Journal Article"&gt;17&lt;/ref-type&gt;&lt;contributors&gt;&lt;authors&gt;&lt;author&gt;Deng, Yue&lt;/author&gt;&lt;author&gt;Zhou, Kang&lt;/author&gt;&lt;author&gt;Wu, Mingde&lt;/author&gt;&lt;author&gt;Zhang, Jing&lt;/author&gt;&lt;author&gt;Yang, Long&lt;/author&gt;&lt;author&gt;Chen, Weidong&lt;/author&gt;&lt;author&gt;Li, Guoqing %J The ISME Journal&lt;/author&gt;&lt;/authors&gt;&lt;/contributors&gt;&lt;titles&gt;&lt;title&gt;Viral cross-class transmission results in disease of a phytopathogenic fungus&lt;/title&gt;&lt;/titles&gt;&lt;pages&gt;2763-2774&lt;/pages&gt;&lt;volume&gt;16&lt;/volume&gt;&lt;number&gt;12&lt;/number&gt;&lt;dates&gt;&lt;year&gt;2022&lt;/year&gt;&lt;/dates&gt;&lt;isbn&gt;1751-7362&lt;/isbn&gt;&lt;urls&gt;&lt;/urls&gt;&lt;/record&gt;&lt;/Cite&gt;&lt;/EndNote&gt;</w:instrText>
      </w:r>
      <w:r w:rsidR="00C22EB1">
        <w:rPr>
          <w:lang w:eastAsia="zh-CN" w:bidi="ur-PK"/>
        </w:rPr>
        <w:fldChar w:fldCharType="separate"/>
      </w:r>
      <w:r w:rsidR="002625FE">
        <w:rPr>
          <w:noProof/>
          <w:lang w:eastAsia="zh-CN" w:bidi="ur-PK"/>
        </w:rPr>
        <w:t>(Deng et al., 2022)</w:t>
      </w:r>
      <w:r w:rsidR="00C22EB1">
        <w:rPr>
          <w:lang w:eastAsia="zh-CN" w:bidi="ur-PK"/>
        </w:rPr>
        <w:fldChar w:fldCharType="end"/>
      </w:r>
      <w:r w:rsidR="00D14522">
        <w:rPr>
          <w:lang w:eastAsia="zh-CN" w:bidi="ur-PK"/>
        </w:rPr>
        <w:t>.  V</w:t>
      </w:r>
      <w:r w:rsidRPr="00A24414">
        <w:rPr>
          <w:lang w:eastAsia="zh-CN" w:bidi="ur-PK"/>
        </w:rPr>
        <w:t>iruses might change how much toxins, metabolites fungi make, and how these changes might affect interferon production, toxic production, fungal genetics, and plant diseases, they are more critical in environmental health research. Because viruses can alter the metabolism and genetics of fungal cells, their presence in fungi has opened up new avenues for experimental mycology research.</w:t>
      </w:r>
    </w:p>
    <w:p w:rsidR="00FA12AD" w:rsidRPr="00356CC6" w:rsidRDefault="00FA12AD" w:rsidP="00356CC6">
      <w:pPr>
        <w:spacing w:before="100" w:beforeAutospacing="1" w:after="100" w:afterAutospacing="1" w:line="360" w:lineRule="auto"/>
        <w:jc w:val="both"/>
        <w:rPr>
          <w:lang w:eastAsia="zh-CN" w:bidi="ur-PK"/>
        </w:rPr>
      </w:pPr>
      <w:r w:rsidRPr="00F7092C">
        <w:rPr>
          <w:rFonts w:asciiTheme="majorBidi" w:hAnsiTheme="majorBidi"/>
          <w:b/>
          <w:bCs/>
        </w:rPr>
        <w:t>1. History of mycovirus</w:t>
      </w:r>
      <w:bookmarkEnd w:id="0"/>
      <w:r w:rsidRPr="00F7092C">
        <w:rPr>
          <w:rFonts w:asciiTheme="majorBidi" w:hAnsiTheme="majorBidi"/>
          <w:b/>
          <w:bCs/>
        </w:rPr>
        <w:t xml:space="preserve"> </w:t>
      </w:r>
    </w:p>
    <w:p w:rsidR="00356CC6" w:rsidRPr="00356CC6" w:rsidRDefault="00356CC6" w:rsidP="00200FFF">
      <w:pPr>
        <w:spacing w:line="360" w:lineRule="auto"/>
        <w:jc w:val="both"/>
        <w:rPr>
          <w:lang w:eastAsia="zh-CN" w:bidi="ur-PK"/>
        </w:rPr>
      </w:pPr>
      <w:r w:rsidRPr="00356CC6">
        <w:rPr>
          <w:lang w:eastAsia="zh-CN" w:bidi="ur-PK"/>
        </w:rPr>
        <w:t>Mycovirus has been associated with fungal species; further evidence of mycoviruses was found in ascomycetes. Mycovirus w</w:t>
      </w:r>
      <w:r w:rsidR="00212D3A">
        <w:rPr>
          <w:lang w:eastAsia="zh-CN" w:bidi="ur-PK"/>
        </w:rPr>
        <w:t>as isolated from the mushroo</w:t>
      </w:r>
      <w:r w:rsidR="006E67EA">
        <w:rPr>
          <w:lang w:eastAsia="zh-CN" w:bidi="ur-PK"/>
        </w:rPr>
        <w:t>m</w:t>
      </w:r>
      <w:r w:rsidR="002625FE">
        <w:rPr>
          <w:lang w:eastAsia="zh-CN" w:bidi="ur-PK"/>
        </w:rPr>
        <w:t xml:space="preserve"> </w:t>
      </w:r>
      <w:r w:rsidR="002625FE">
        <w:rPr>
          <w:lang w:eastAsia="zh-CN" w:bidi="ur-PK"/>
        </w:rPr>
        <w:fldChar w:fldCharType="begin"/>
      </w:r>
      <w:r w:rsidR="002625FE">
        <w:rPr>
          <w:lang w:eastAsia="zh-CN" w:bidi="ur-PK"/>
        </w:rPr>
        <w:instrText xml:space="preserve"> ADDIN EN.CITE &lt;EndNote&gt;&lt;Cite&gt;&lt;Author&gt;Hollings&lt;/Author&gt;&lt;Year&gt;1971&lt;/Year&gt;&lt;RecNum&gt;2&lt;/RecNum&gt;&lt;DisplayText&gt;(Hollings &amp;amp; Stone, 1971)&lt;/DisplayText&gt;&lt;record&gt;&lt;rec-number&gt;2&lt;/rec-number&gt;&lt;foreign-keys&gt;&lt;key app="EN" db-id="55ftazw5htsarqewrz7x2rpos9vvw0fd5ar0" timestamp="1715411920"&gt;2&lt;/key&gt;&lt;/foreign-keys&gt;&lt;ref-type name="Journal Article"&gt;17&lt;/ref-type&gt;&lt;contributors&gt;&lt;authors&gt;&lt;author&gt;Hollings, MICHAEL&lt;/author&gt;&lt;author&gt;Stone, Olwen M %J Annual Review of Phytopathology&lt;/author&gt;&lt;/authors&gt;&lt;/contributors&gt;&lt;titles&gt;&lt;title&gt;Viruses that infect fungi&lt;/title&gt;&lt;/titles&gt;&lt;pages&gt;93-118&lt;/pages&gt;&lt;volume&gt;9&lt;/volume&gt;&lt;number&gt;1&lt;/number&gt;&lt;dates&gt;&lt;year&gt;1971&lt;/year&gt;&lt;/dates&gt;&lt;isbn&gt;0066-4286&lt;/isbn&gt;&lt;urls&gt;&lt;/urls&gt;&lt;/record&gt;&lt;/Cite&gt;&lt;/EndNote&gt;</w:instrText>
      </w:r>
      <w:r w:rsidR="002625FE">
        <w:rPr>
          <w:lang w:eastAsia="zh-CN" w:bidi="ur-PK"/>
        </w:rPr>
        <w:fldChar w:fldCharType="separate"/>
      </w:r>
      <w:r w:rsidR="002625FE">
        <w:rPr>
          <w:noProof/>
          <w:lang w:eastAsia="zh-CN" w:bidi="ur-PK"/>
        </w:rPr>
        <w:t>(Hollings &amp; Stone, 1971)</w:t>
      </w:r>
      <w:r w:rsidR="002625FE">
        <w:rPr>
          <w:lang w:eastAsia="zh-CN" w:bidi="ur-PK"/>
        </w:rPr>
        <w:fldChar w:fldCharType="end"/>
      </w:r>
      <w:r w:rsidR="000622AA">
        <w:rPr>
          <w:lang w:eastAsia="zh-CN" w:bidi="ur-PK"/>
        </w:rPr>
        <w:t xml:space="preserve">. </w:t>
      </w:r>
      <w:r w:rsidR="000800FC">
        <w:rPr>
          <w:lang w:eastAsia="zh-CN" w:bidi="ur-PK"/>
        </w:rPr>
        <w:t xml:space="preserve"> </w:t>
      </w:r>
      <w:r w:rsidRPr="00356CC6">
        <w:rPr>
          <w:lang w:eastAsia="zh-CN" w:bidi="ur-PK"/>
        </w:rPr>
        <w:t>Fungal viruses found in diseased hosts can sometimes cause a disturbance in the host's metabolism. The mycovirus shares some characteristics with plant viruses and animal viruses, but also has distinct characteristics like intracellular transmission, sporulation without protein mobility, which is crucial for the biological cycle in plants and animals, cells that divide and fuse, and a lack of an extracellular route of infection</w:t>
      </w:r>
      <w:r w:rsidR="002625FE">
        <w:rPr>
          <w:lang w:eastAsia="zh-CN" w:bidi="ur-PK"/>
        </w:rPr>
        <w:t xml:space="preserve"> </w:t>
      </w:r>
      <w:r w:rsidR="002625FE">
        <w:rPr>
          <w:lang w:eastAsia="zh-CN" w:bidi="ur-PK"/>
        </w:rPr>
        <w:fldChar w:fldCharType="begin"/>
      </w:r>
      <w:r w:rsidR="00200FFF">
        <w:rPr>
          <w:lang w:eastAsia="zh-CN" w:bidi="ur-PK"/>
        </w:rPr>
        <w:instrText xml:space="preserve"> ADDIN EN.CITE &lt;EndNote&gt;&lt;Cite&gt;&lt;Author&gt;Deng&lt;/Author&gt;&lt;Year&gt;2022&lt;/Year&gt;&lt;RecNum&gt;5&lt;/RecNum&gt;&lt;DisplayText&gt;(Deng et al., 2022)&lt;/DisplayText&gt;&lt;record&gt;&lt;rec-number&gt;5&lt;/rec-number&gt;&lt;foreign-keys&gt;&lt;key app="EN" db-id="v5dd2xex05twwxe02v2x9xtysrw0x0rzt5dr" timestamp="1715487963"&gt;5&lt;/key&gt;&lt;/foreign-keys&gt;&lt;ref-type name="Journal Article"&gt;17&lt;/ref-type&gt;&lt;contributors&gt;&lt;authors&gt;&lt;author&gt;Deng, Yue&lt;/author&gt;&lt;author&gt;Zhou, Kang&lt;/author&gt;&lt;author&gt;Wu, Mingde&lt;/author&gt;&lt;author&gt;Zhang, Jing&lt;/author&gt;&lt;author&gt;Yang, Long&lt;/author&gt;&lt;author&gt;Chen, Weidong&lt;/author&gt;&lt;author&gt;Li, Guoqing %J The ISME Journal&lt;/author&gt;&lt;/authors&gt;&lt;/contributors&gt;&lt;titles&gt;&lt;title&gt;Viral cross-class transmission results in disease of a phytopathogenic fungus&lt;/title&gt;&lt;/titles&gt;&lt;pages&gt;2763-2774&lt;/pages&gt;&lt;volume&gt;16&lt;/volume&gt;&lt;number&gt;12&lt;/number&gt;&lt;dates&gt;&lt;year&gt;2022&lt;/year&gt;&lt;/dates&gt;&lt;isbn&gt;1751-7362&lt;/isbn&gt;&lt;urls&gt;&lt;/urls&gt;&lt;/record&gt;&lt;/Cite&gt;&lt;/EndNote&gt;</w:instrText>
      </w:r>
      <w:r w:rsidR="002625FE">
        <w:rPr>
          <w:lang w:eastAsia="zh-CN" w:bidi="ur-PK"/>
        </w:rPr>
        <w:fldChar w:fldCharType="separate"/>
      </w:r>
      <w:r w:rsidR="002625FE">
        <w:rPr>
          <w:noProof/>
          <w:lang w:eastAsia="zh-CN" w:bidi="ur-PK"/>
        </w:rPr>
        <w:t>(Deng et al., 2022)</w:t>
      </w:r>
      <w:r w:rsidR="002625FE">
        <w:rPr>
          <w:lang w:eastAsia="zh-CN" w:bidi="ur-PK"/>
        </w:rPr>
        <w:fldChar w:fldCharType="end"/>
      </w:r>
      <w:r w:rsidR="000800FC">
        <w:rPr>
          <w:lang w:eastAsia="zh-CN" w:bidi="ur-PK"/>
        </w:rPr>
        <w:t xml:space="preserve">. </w:t>
      </w:r>
      <w:r w:rsidR="007A3C9E">
        <w:rPr>
          <w:lang w:eastAsia="zh-CN" w:bidi="ur-PK"/>
        </w:rPr>
        <w:t xml:space="preserve">Ioli Kotta Loizou have recognized mycoviruses </w:t>
      </w:r>
      <w:r w:rsidRPr="00356CC6">
        <w:rPr>
          <w:lang w:eastAsia="zh-CN" w:bidi="ur-PK"/>
        </w:rPr>
        <w:t>effects on the host, resulting from disruptions in host cell metabolism or products encoded with the virus</w:t>
      </w:r>
      <w:r w:rsidR="002625FE">
        <w:rPr>
          <w:lang w:eastAsia="zh-CN" w:bidi="ur-PK"/>
        </w:rPr>
        <w:t xml:space="preserve"> </w:t>
      </w:r>
      <w:r w:rsidR="002625FE">
        <w:rPr>
          <w:lang w:eastAsia="zh-CN" w:bidi="ur-PK"/>
        </w:rPr>
        <w:fldChar w:fldCharType="begin"/>
      </w:r>
      <w:r w:rsidR="0009161C">
        <w:rPr>
          <w:lang w:eastAsia="zh-CN" w:bidi="ur-PK"/>
        </w:rPr>
        <w:instrText xml:space="preserve"> ADDIN EN.CITE &lt;EndNote&gt;&lt;Cite&gt;&lt;Author&gt;Kotta-Loizou&lt;/Author&gt;&lt;Year&gt;2017&lt;/Year&gt;&lt;RecNum&gt;4&lt;/RecNum&gt;&lt;DisplayText&gt;(I. Kotta-Loizou &amp;amp; Coutts, 2017)&lt;/DisplayText&gt;&lt;record&gt;&lt;rec-number&gt;4&lt;/rec-number&gt;&lt;foreign-keys&gt;&lt;key app="EN" db-id="55ftazw5htsarqewrz7x2rpos9vvw0fd5ar0" timestamp="1715412054"&gt;4&lt;/key&gt;&lt;/foreign-keys&gt;&lt;ref-type name="Journal Article"&gt;17&lt;/ref-type&gt;&lt;contributors&gt;&lt;authors&gt;&lt;author&gt;Kotta-Loizou, Ioly&lt;/author&gt;&lt;author&gt;Coutts, Robert HA %J Frontiers in Microbiology&lt;/author&gt;&lt;/authors&gt;&lt;/contributors&gt;&lt;titles&gt;&lt;title&gt;Mycoviruses in Aspergilli: a comprehensive review&lt;/title&gt;&lt;/titles&gt;&lt;pages&gt;288354&lt;/pages&gt;&lt;volume&gt;8&lt;/volume&gt;&lt;dates&gt;&lt;year&gt;2017&lt;/year&gt;&lt;/dates&gt;&lt;isbn&gt;1664-302X&lt;/isbn&gt;&lt;urls&gt;&lt;/urls&gt;&lt;/record&gt;&lt;/Cite&gt;&lt;/EndNote&gt;</w:instrText>
      </w:r>
      <w:r w:rsidR="002625FE">
        <w:rPr>
          <w:lang w:eastAsia="zh-CN" w:bidi="ur-PK"/>
        </w:rPr>
        <w:fldChar w:fldCharType="separate"/>
      </w:r>
      <w:r w:rsidR="0009161C">
        <w:rPr>
          <w:noProof/>
          <w:lang w:eastAsia="zh-CN" w:bidi="ur-PK"/>
        </w:rPr>
        <w:t>(I. Kotta-Loizou &amp; Coutts, 2017)</w:t>
      </w:r>
      <w:r w:rsidR="002625FE">
        <w:rPr>
          <w:lang w:eastAsia="zh-CN" w:bidi="ur-PK"/>
        </w:rPr>
        <w:fldChar w:fldCharType="end"/>
      </w:r>
      <w:r w:rsidRPr="00356CC6">
        <w:rPr>
          <w:lang w:eastAsia="zh-CN" w:bidi="ur-PK"/>
        </w:rPr>
        <w:t>.</w:t>
      </w:r>
    </w:p>
    <w:p w:rsidR="00356CC6" w:rsidRPr="007A3C9E" w:rsidRDefault="00356CC6" w:rsidP="007A3C9E">
      <w:pPr>
        <w:spacing w:line="360" w:lineRule="auto"/>
        <w:jc w:val="both"/>
        <w:rPr>
          <w:lang w:eastAsia="zh-CN" w:bidi="ur-PK"/>
        </w:rPr>
      </w:pPr>
      <w:r w:rsidRPr="007A3C9E">
        <w:rPr>
          <w:lang w:eastAsia="zh-CN" w:bidi="ur-PK"/>
        </w:rPr>
        <w:t>Mycoviruses originating fr</w:t>
      </w:r>
      <w:r w:rsidR="007A3C9E" w:rsidRPr="007A3C9E">
        <w:rPr>
          <w:lang w:eastAsia="zh-CN" w:bidi="ur-PK"/>
        </w:rPr>
        <w:t xml:space="preserve">om plant diseases have gained a </w:t>
      </w:r>
      <w:r w:rsidRPr="007A3C9E">
        <w:rPr>
          <w:lang w:eastAsia="zh-CN" w:bidi="ur-PK"/>
        </w:rPr>
        <w:t>significant interest as possible biocontrol agents because of their ability to cause hypoviru</w:t>
      </w:r>
      <w:r w:rsidR="007A3C9E" w:rsidRPr="007A3C9E">
        <w:rPr>
          <w:lang w:eastAsia="zh-CN" w:bidi="ur-PK"/>
        </w:rPr>
        <w:t xml:space="preserve">lence, </w:t>
      </w:r>
      <w:r w:rsidRPr="007A3C9E">
        <w:rPr>
          <w:lang w:eastAsia="zh-CN" w:bidi="ur-PK"/>
        </w:rPr>
        <w:t>in the fungi they infect</w:t>
      </w:r>
      <w:r w:rsidR="002625FE" w:rsidRPr="007A3C9E">
        <w:rPr>
          <w:lang w:eastAsia="zh-CN" w:bidi="ur-PK"/>
        </w:rPr>
        <w:t xml:space="preserve"> </w:t>
      </w:r>
      <w:r w:rsidR="002625FE" w:rsidRPr="007A3C9E">
        <w:rPr>
          <w:lang w:eastAsia="zh-CN" w:bidi="ur-PK"/>
        </w:rPr>
        <w:fldChar w:fldCharType="begin"/>
      </w:r>
      <w:r w:rsidR="00200FFF" w:rsidRPr="007A3C9E">
        <w:rPr>
          <w:lang w:eastAsia="zh-CN" w:bidi="ur-PK"/>
        </w:rPr>
        <w:instrText xml:space="preserve"> ADDIN EN.CITE &lt;EndNote&gt;&lt;Cite&gt;&lt;Author&gt;García-Pedrajas&lt;/Author&gt;&lt;Year&gt;2019&lt;/Year&gt;&lt;RecNum&gt;6&lt;/RecNum&gt;&lt;DisplayText&gt;(García-Pedrajas, Cañizares, Sarmiento-Villamil, Jacquat, &amp;amp; Dambolena, 2019)&lt;/DisplayText&gt;&lt;record&gt;&lt;rec-number&gt;6&lt;/rec-number&gt;&lt;foreign-keys&gt;&lt;key app="EN" db-id="v5dd2xex05twwxe02v2x9xtysrw0x0rzt5dr" timestamp="1715488020"&gt;6&lt;/key&gt;&lt;/foreign-keys&gt;&lt;ref-type name="Journal Article"&gt;17&lt;/ref-type&gt;&lt;contributors&gt;&lt;authors&gt;&lt;author&gt;García-Pedrajas, MD&lt;/author&gt;&lt;author&gt;Cañizares, MC&lt;/author&gt;&lt;author&gt;Sarmiento-Villamil, Jorge Luis&lt;/author&gt;&lt;author&gt;Jacquat, Andrés Gustavo&lt;/author&gt;&lt;author&gt;Dambolena, José Sebastián %J Phytopathology&lt;/author&gt;&lt;/authors&gt;&lt;/contributors&gt;&lt;titles&gt;&lt;title&gt;Mycoviruses in biological control: From basic research to field implementation&lt;/title&gt;&lt;/titles&gt;&lt;pages&gt;1828-1839&lt;/pages&gt;&lt;volume&gt;109&lt;/volume&gt;&lt;number&gt;11&lt;/number&gt;&lt;dates&gt;&lt;year&gt;2019&lt;/year&gt;&lt;/dates&gt;&lt;isbn&gt;0031-949X&lt;/isbn&gt;&lt;urls&gt;&lt;/urls&gt;&lt;/record&gt;&lt;/Cite&gt;&lt;/EndNote&gt;</w:instrText>
      </w:r>
      <w:r w:rsidR="002625FE" w:rsidRPr="007A3C9E">
        <w:rPr>
          <w:lang w:eastAsia="zh-CN" w:bidi="ur-PK"/>
        </w:rPr>
        <w:fldChar w:fldCharType="separate"/>
      </w:r>
      <w:r w:rsidR="002625FE" w:rsidRPr="007A3C9E">
        <w:rPr>
          <w:noProof/>
          <w:lang w:eastAsia="zh-CN" w:bidi="ur-PK"/>
        </w:rPr>
        <w:t>(García-Pedrajas, Cañizares, Sarmiento-Villamil, Jacquat, &amp; Dambolena, 2019)</w:t>
      </w:r>
      <w:r w:rsidR="002625FE" w:rsidRPr="007A3C9E">
        <w:rPr>
          <w:lang w:eastAsia="zh-CN" w:bidi="ur-PK"/>
        </w:rPr>
        <w:fldChar w:fldCharType="end"/>
      </w:r>
      <w:r w:rsidRPr="007A3C9E">
        <w:rPr>
          <w:lang w:eastAsia="zh-CN" w:bidi="ur-PK"/>
        </w:rPr>
        <w:t>. These viruses' capacity to increase in the pathogen's natural populations is critical to their effective use in disease management. Hyphal anastomosis is the main way that mycoviruses are passed from one isolate to another and from parents to children through conidia</w:t>
      </w:r>
      <w:r w:rsidR="002625FE" w:rsidRPr="007A3C9E">
        <w:rPr>
          <w:lang w:eastAsia="zh-CN" w:bidi="ur-PK"/>
        </w:rPr>
        <w:t xml:space="preserve"> </w:t>
      </w:r>
      <w:r w:rsidR="002625FE" w:rsidRPr="007A3C9E">
        <w:rPr>
          <w:lang w:eastAsia="zh-CN" w:bidi="ur-PK"/>
        </w:rPr>
        <w:fldChar w:fldCharType="begin"/>
      </w:r>
      <w:r w:rsidR="00A6075B" w:rsidRPr="007A3C9E">
        <w:rPr>
          <w:lang w:eastAsia="zh-CN" w:bidi="ur-PK"/>
        </w:rPr>
        <w:instrText xml:space="preserve"> ADDIN EN.CITE &lt;EndNote&gt;&lt;Cite&gt;&lt;Author&gt;Myers&lt;/Author&gt;&lt;Year&gt;2022&lt;/Year&gt;&lt;RecNum&gt;9&lt;/RecNum&gt;&lt;DisplayText&gt;(J. M. Myers &amp;amp; James, 2022)&lt;/DisplayText&gt;&lt;record&gt;&lt;rec-number&gt;9&lt;/rec-number&gt;&lt;foreign-keys&gt;&lt;key app="EN" db-id="spfxrfepr2sxx1eptfpx0a5varefrvsd0vsr" timestamp="1715445865"&gt;9&lt;/key&gt;&lt;/foreign-keys&gt;&lt;ref-type name="Journal Article"&gt;17&lt;/ref-type&gt;&lt;contributors&gt;&lt;authors&gt;&lt;author&gt;Myers, Jillian M&lt;/author&gt;&lt;author&gt;James, Timothy Y %J Current Biology&lt;/author&gt;&lt;/authors&gt;&lt;/contributors&gt;&lt;titles&gt;&lt;title&gt;Mycoviruses&lt;/title&gt;&lt;/titles&gt;&lt;pages&gt;R150-R155&lt;/pages&gt;&lt;volume&gt;32&lt;/volume&gt;&lt;number&gt;4&lt;/number&gt;&lt;dates&gt;&lt;year&gt;2022&lt;/year&gt;&lt;/dates&gt;&lt;isbn&gt;0960-9822&lt;/isbn&gt;&lt;urls&gt;&lt;/urls&gt;&lt;/record&gt;&lt;/Cite&gt;&lt;/EndNote&gt;</w:instrText>
      </w:r>
      <w:r w:rsidR="002625FE" w:rsidRPr="007A3C9E">
        <w:rPr>
          <w:lang w:eastAsia="zh-CN" w:bidi="ur-PK"/>
        </w:rPr>
        <w:fldChar w:fldCharType="separate"/>
      </w:r>
      <w:r w:rsidR="002625FE" w:rsidRPr="007A3C9E">
        <w:rPr>
          <w:noProof/>
          <w:lang w:eastAsia="zh-CN" w:bidi="ur-PK"/>
        </w:rPr>
        <w:t>(J. M. Myers &amp; James, 2022)</w:t>
      </w:r>
      <w:r w:rsidR="002625FE" w:rsidRPr="007A3C9E">
        <w:rPr>
          <w:lang w:eastAsia="zh-CN" w:bidi="ur-PK"/>
        </w:rPr>
        <w:fldChar w:fldCharType="end"/>
      </w:r>
      <w:r w:rsidRPr="007A3C9E">
        <w:rPr>
          <w:lang w:eastAsia="zh-CN" w:bidi="ur-PK"/>
        </w:rPr>
        <w:t xml:space="preserve">. </w:t>
      </w:r>
      <w:r w:rsidR="00F94CDA" w:rsidRPr="007A3C9E">
        <w:rPr>
          <w:lang w:eastAsia="zh-CN" w:bidi="ur-PK"/>
        </w:rPr>
        <w:t>Artificial transfection techniques have shown that prospective biocontrol mycoviruses often have a broad range of fungal infections</w:t>
      </w:r>
      <w:r w:rsidR="00361EC3" w:rsidRPr="007A3C9E">
        <w:rPr>
          <w:lang w:eastAsia="zh-CN" w:bidi="ur-PK"/>
        </w:rPr>
        <w:t xml:space="preserve"> </w:t>
      </w:r>
      <w:r w:rsidR="00361EC3" w:rsidRPr="007A3C9E">
        <w:rPr>
          <w:lang w:eastAsia="zh-CN" w:bidi="ur-PK"/>
        </w:rPr>
        <w:fldChar w:fldCharType="begin"/>
      </w:r>
      <w:r w:rsidR="00361EC3" w:rsidRPr="007A3C9E">
        <w:rPr>
          <w:lang w:eastAsia="zh-CN" w:bidi="ur-PK"/>
        </w:rPr>
        <w:instrText xml:space="preserve"> ADDIN EN.CITE &lt;EndNote&gt;&lt;Cite&gt;&lt;Author&gt;Xie&lt;/Author&gt;&lt;Year&gt;2014&lt;/Year&gt;&lt;RecNum&gt;7&lt;/RecNum&gt;&lt;DisplayText&gt;(Xie &amp;amp; Jiang, 2014)&lt;/DisplayText&gt;&lt;record&gt;&lt;rec-number&gt;7&lt;/rec-number&gt;&lt;foreign-keys&gt;&lt;key app="EN" db-id="55ftazw5htsarqewrz7x2rpos9vvw0fd5ar0" timestamp="1715423233"&gt;7&lt;/key&gt;&lt;/foreign-keys&gt;&lt;ref-type name="Journal Article"&gt;17&lt;/ref-type&gt;&lt;contributors&gt;&lt;authors&gt;&lt;author&gt;Xie, Jiatao&lt;/author&gt;&lt;author&gt;Jiang, Daohong %J Annual Review of Phytopathology&lt;/author&gt;&lt;/authors&gt;&lt;/contributors&gt;&lt;titles&gt;&lt;title&gt;New insights into mycoviruses and exploration for the biological control of crop fungal diseases&lt;/title&gt;&lt;/titles&gt;&lt;pages&gt;45-68&lt;/pages&gt;&lt;volume&gt;52&lt;/volume&gt;&lt;dates&gt;&lt;year&gt;2014&lt;/year&gt;&lt;/dates&gt;&lt;isbn&gt;0066-4286&lt;/isbn&gt;&lt;urls&gt;&lt;/urls&gt;&lt;/record&gt;&lt;/Cite&gt;&lt;/EndNote&gt;</w:instrText>
      </w:r>
      <w:r w:rsidR="00361EC3" w:rsidRPr="007A3C9E">
        <w:rPr>
          <w:lang w:eastAsia="zh-CN" w:bidi="ur-PK"/>
        </w:rPr>
        <w:fldChar w:fldCharType="separate"/>
      </w:r>
      <w:r w:rsidR="00361EC3" w:rsidRPr="007A3C9E">
        <w:rPr>
          <w:noProof/>
          <w:lang w:eastAsia="zh-CN" w:bidi="ur-PK"/>
        </w:rPr>
        <w:t>(Xie &amp; Jiang, 2014)</w:t>
      </w:r>
      <w:r w:rsidR="00361EC3" w:rsidRPr="007A3C9E">
        <w:rPr>
          <w:lang w:eastAsia="zh-CN" w:bidi="ur-PK"/>
        </w:rPr>
        <w:fldChar w:fldCharType="end"/>
      </w:r>
      <w:r w:rsidR="00F94CDA" w:rsidRPr="007A3C9E">
        <w:rPr>
          <w:lang w:eastAsia="zh-CN" w:bidi="ur-PK"/>
        </w:rPr>
        <w:t xml:space="preserve">. This increases their potential for infection control outside of their defined area. Another objective of mycovirus studies is to </w:t>
      </w:r>
      <w:r w:rsidR="00F94CDA" w:rsidRPr="007A3C9E">
        <w:rPr>
          <w:lang w:eastAsia="zh-CN" w:bidi="ur-PK"/>
        </w:rPr>
        <w:lastRenderedPageBreak/>
        <w:t>comprehend the complex molecular biology of mycoviruses and the molecular mechanisms underlying their interactions with fungi. With this knowledge, we could alter both the mycovirus and the host to produce combinations with better biological control. The pathogen's lifestyle, the disease's symptoms, and the impacted crops ultimately have a major impact on the particular problems that need to be solved, as well as the creation of biocontrol formulations and delivery systems</w:t>
      </w:r>
      <w:r w:rsidR="00361EC3" w:rsidRPr="007A3C9E">
        <w:rPr>
          <w:lang w:eastAsia="zh-CN" w:bidi="ur-PK"/>
        </w:rPr>
        <w:t xml:space="preserve"> </w:t>
      </w:r>
      <w:r w:rsidR="00361EC3" w:rsidRPr="007A3C9E">
        <w:rPr>
          <w:lang w:eastAsia="zh-CN" w:bidi="ur-PK"/>
        </w:rPr>
        <w:fldChar w:fldCharType="begin"/>
      </w:r>
      <w:r w:rsidR="00BB11EE" w:rsidRPr="007A3C9E">
        <w:rPr>
          <w:lang w:eastAsia="zh-CN" w:bidi="ur-PK"/>
        </w:rPr>
        <w:instrText xml:space="preserve"> ADDIN EN.CITE &lt;EndNote&gt;&lt;Cite&gt;&lt;Author&gt;Pandit&lt;/Author&gt;&lt;Year&gt;2022&lt;/Year&gt;&lt;RecNum&gt;3&lt;/RecNum&gt;&lt;DisplayText&gt;(Pandit et al., 2022)&lt;/DisplayText&gt;&lt;record&gt;&lt;rec-number&gt;3&lt;/rec-number&gt;&lt;foreign-keys&gt;&lt;key app="EN" db-id="spfxrfepr2sxx1eptfpx0a5varefrvsd0vsr" timestamp="1715424858"&gt;3&lt;/key&gt;&lt;/foreign-keys&gt;&lt;ref-type name="Journal Article"&gt;17&lt;/ref-type&gt;&lt;contributors&gt;&lt;authors&gt;&lt;author&gt;Pandit, Manisha Arora&lt;/author&gt;&lt;author&gt;Kumar, Jitendra&lt;/author&gt;&lt;author&gt;Gulati, Saloni&lt;/author&gt;&lt;author&gt;Bhandari, Neeru&lt;/author&gt;&lt;author&gt;Mehta, Poonam&lt;/author&gt;&lt;author&gt;Katyal, Roma&lt;/author&gt;&lt;author&gt;Rawat, Charu Dogra&lt;/author&gt;&lt;author&gt;Mishra, Vachaspati&lt;/author&gt;&lt;author&gt;Kaur, Jasleen %J Pathogens&lt;/author&gt;&lt;/authors&gt;&lt;/contributors&gt;&lt;titles&gt;&lt;title&gt;Major biological control strategies for plant pathogens&lt;/title&gt;&lt;/titles&gt;&lt;pages&gt;273&lt;/pages&gt;&lt;volume&gt;11&lt;/volume&gt;&lt;number&gt;2&lt;/number&gt;&lt;dates&gt;&lt;year&gt;2022&lt;/year&gt;&lt;/dates&gt;&lt;isbn&gt;2076-0817&lt;/isbn&gt;&lt;urls&gt;&lt;/urls&gt;&lt;/record&gt;&lt;/Cite&gt;&lt;/EndNote&gt;</w:instrText>
      </w:r>
      <w:r w:rsidR="00361EC3" w:rsidRPr="007A3C9E">
        <w:rPr>
          <w:lang w:eastAsia="zh-CN" w:bidi="ur-PK"/>
        </w:rPr>
        <w:fldChar w:fldCharType="separate"/>
      </w:r>
      <w:r w:rsidR="00361EC3" w:rsidRPr="007A3C9E">
        <w:rPr>
          <w:noProof/>
          <w:lang w:eastAsia="zh-CN" w:bidi="ur-PK"/>
        </w:rPr>
        <w:t>(Pandit et al., 2022)</w:t>
      </w:r>
      <w:r w:rsidR="00361EC3" w:rsidRPr="007A3C9E">
        <w:rPr>
          <w:lang w:eastAsia="zh-CN" w:bidi="ur-PK"/>
        </w:rPr>
        <w:fldChar w:fldCharType="end"/>
      </w:r>
      <w:r w:rsidR="00F94CDA" w:rsidRPr="007A3C9E">
        <w:rPr>
          <w:lang w:eastAsia="zh-CN" w:bidi="ur-PK"/>
        </w:rPr>
        <w:t>.</w:t>
      </w:r>
    </w:p>
    <w:p w:rsidR="00FA12AD" w:rsidRPr="00F7092C" w:rsidRDefault="00FA12AD" w:rsidP="00E06696">
      <w:pPr>
        <w:pStyle w:val="Heading2"/>
        <w:spacing w:line="360" w:lineRule="auto"/>
        <w:rPr>
          <w:rFonts w:asciiTheme="majorBidi" w:hAnsiTheme="majorBidi"/>
          <w:b/>
          <w:bCs/>
          <w:color w:val="auto"/>
          <w:sz w:val="24"/>
          <w:szCs w:val="24"/>
        </w:rPr>
      </w:pPr>
      <w:bookmarkStart w:id="1" w:name="_Toc126154295"/>
      <w:r w:rsidRPr="00F7092C">
        <w:rPr>
          <w:rFonts w:asciiTheme="majorBidi" w:hAnsiTheme="majorBidi"/>
          <w:b/>
          <w:bCs/>
          <w:color w:val="auto"/>
          <w:sz w:val="24"/>
          <w:szCs w:val="24"/>
        </w:rPr>
        <w:t>2. Discovered mycoviruses</w:t>
      </w:r>
      <w:bookmarkEnd w:id="1"/>
      <w:r w:rsidRPr="00F7092C">
        <w:rPr>
          <w:rFonts w:asciiTheme="majorBidi" w:hAnsiTheme="majorBidi"/>
          <w:b/>
          <w:bCs/>
          <w:color w:val="auto"/>
          <w:sz w:val="24"/>
          <w:szCs w:val="24"/>
        </w:rPr>
        <w:t xml:space="preserve"> </w:t>
      </w:r>
    </w:p>
    <w:p w:rsidR="00133CC5" w:rsidRDefault="007A3C9E" w:rsidP="00903430">
      <w:pPr>
        <w:spacing w:before="100" w:beforeAutospacing="1" w:after="100" w:afterAutospacing="1" w:line="360" w:lineRule="auto"/>
        <w:jc w:val="both"/>
        <w:rPr>
          <w:lang w:eastAsia="zh-CN" w:bidi="ur-PK"/>
        </w:rPr>
      </w:pPr>
      <w:bookmarkStart w:id="2" w:name="_Toc126154296"/>
      <w:r>
        <w:rPr>
          <w:lang w:eastAsia="zh-CN" w:bidi="ur-PK"/>
        </w:rPr>
        <w:t xml:space="preserve">Fungal virus are present in all major group of fungi </w:t>
      </w:r>
      <w:r w:rsidR="00BB11EE">
        <w:rPr>
          <w:lang w:eastAsia="zh-CN" w:bidi="ur-PK"/>
        </w:rPr>
        <w:fldChar w:fldCharType="begin"/>
      </w:r>
      <w:r w:rsidR="00BB11EE">
        <w:rPr>
          <w:lang w:eastAsia="zh-CN" w:bidi="ur-PK"/>
        </w:rPr>
        <w:instrText xml:space="preserve"> ADDIN EN.CITE &lt;EndNote&gt;&lt;Cite&gt;&lt;Author&gt;Ghabrial&lt;/Author&gt;&lt;Year&gt;2009&lt;/Year&gt;&lt;RecNum&gt;1&lt;/RecNum&gt;&lt;DisplayText&gt;(Ghabrial &amp;amp; Suzuki, 2009)&lt;/DisplayText&gt;&lt;record&gt;&lt;rec-number&gt;1&lt;/rec-number&gt;&lt;foreign-keys&gt;&lt;key app="EN" db-id="spfxrfepr2sxx1eptfpx0a5varefrvsd0vsr" timestamp="1715424743"&gt;1&lt;/key&gt;&lt;/foreign-keys&gt;&lt;ref-type name="Journal Article"&gt;17&lt;/ref-type&gt;&lt;contributors&gt;&lt;authors&gt;&lt;author&gt;Ghabrial, Said A&lt;/author&gt;&lt;author&gt;Suzuki, Nobuhiro %J Annual review of phytopathology&lt;/author&gt;&lt;/authors&gt;&lt;/contributors&gt;&lt;titles&gt;&lt;title&gt;Viruses of plant pathogenic fungi&lt;/title&gt;&lt;/titles&gt;&lt;pages&gt;353-384&lt;/pages&gt;&lt;volume&gt;47&lt;/volume&gt;&lt;dates&gt;&lt;year&gt;2009&lt;/year&gt;&lt;/dates&gt;&lt;isbn&gt;0066-4286&lt;/isbn&gt;&lt;urls&gt;&lt;/urls&gt;&lt;/record&gt;&lt;/Cite&gt;&lt;/EndNote&gt;</w:instrText>
      </w:r>
      <w:r w:rsidR="00BB11EE">
        <w:rPr>
          <w:lang w:eastAsia="zh-CN" w:bidi="ur-PK"/>
        </w:rPr>
        <w:fldChar w:fldCharType="separate"/>
      </w:r>
      <w:r w:rsidR="00BB11EE">
        <w:rPr>
          <w:noProof/>
          <w:lang w:eastAsia="zh-CN" w:bidi="ur-PK"/>
        </w:rPr>
        <w:t>(Ghabrial &amp; Suzuki, 2009)</w:t>
      </w:r>
      <w:r w:rsidR="00BB11EE">
        <w:rPr>
          <w:lang w:eastAsia="zh-CN" w:bidi="ur-PK"/>
        </w:rPr>
        <w:fldChar w:fldCharType="end"/>
      </w:r>
      <w:r w:rsidR="00133CC5" w:rsidRPr="00133CC5">
        <w:rPr>
          <w:lang w:eastAsia="zh-CN" w:bidi="ur-PK"/>
        </w:rPr>
        <w:t>. Ear</w:t>
      </w:r>
      <w:r w:rsidR="00BB123B">
        <w:rPr>
          <w:lang w:eastAsia="zh-CN" w:bidi="ur-PK"/>
        </w:rPr>
        <w:t>ly in the 1960s, Hollings</w:t>
      </w:r>
      <w:r w:rsidR="00133CC5" w:rsidRPr="00133CC5">
        <w:rPr>
          <w:lang w:eastAsia="zh-CN" w:bidi="ur-PK"/>
        </w:rPr>
        <w:t xml:space="preserve"> considered the "birth of mycovirology" when he discovered three different forms of viral particles in fungus-infected mushrooms, marking the first time that he had linked virus particles to a fungus</w:t>
      </w:r>
      <w:r w:rsidR="00BB123B">
        <w:rPr>
          <w:lang w:eastAsia="zh-CN" w:bidi="ur-PK"/>
        </w:rPr>
        <w:t xml:space="preserve"> </w:t>
      </w:r>
      <w:r w:rsidR="00BB123B">
        <w:rPr>
          <w:lang w:eastAsia="zh-CN" w:bidi="ur-PK"/>
        </w:rPr>
        <w:fldChar w:fldCharType="begin"/>
      </w:r>
      <w:r w:rsidR="00BB123B">
        <w:rPr>
          <w:lang w:eastAsia="zh-CN" w:bidi="ur-PK"/>
        </w:rPr>
        <w:instrText xml:space="preserve"> ADDIN EN.CITE &lt;EndNote&gt;&lt;Cite&gt;&lt;Author&gt;Ayllón&lt;/Author&gt;&lt;Year&gt;2023&lt;/Year&gt;&lt;RecNum&gt;9&lt;/RecNum&gt;&lt;DisplayText&gt;(Ayllón &amp;amp; Vainio, 2023)&lt;/DisplayText&gt;&lt;record&gt;&lt;rec-number&gt;9&lt;/rec-number&gt;&lt;foreign-keys&gt;&lt;key app="EN" db-id="55ftazw5htsarqewrz7x2rpos9vvw0fd5ar0" timestamp="1715423486"&gt;9&lt;/key&gt;&lt;/foreign-keys&gt;&lt;ref-type name="Journal Article"&gt;17&lt;/ref-type&gt;&lt;contributors&gt;&lt;authors&gt;&lt;author&gt;Ayllón, María A&lt;/author&gt;&lt;author&gt;Vainio, Eeva J %J Advances in virus research&lt;/author&gt;&lt;/authors&gt;&lt;/contributors&gt;&lt;titles&gt;&lt;title&gt;Mycoviruses as a part of the global virome: Diversity, evolutionary links and lifestyle&lt;/title&gt;&lt;/titles&gt;&lt;pages&gt;1-86&lt;/pages&gt;&lt;volume&gt;115&lt;/volume&gt;&lt;dates&gt;&lt;year&gt;2023&lt;/year&gt;&lt;/dates&gt;&lt;isbn&gt;0065-3527&lt;/isbn&gt;&lt;urls&gt;&lt;/urls&gt;&lt;/record&gt;&lt;/Cite&gt;&lt;/EndNote&gt;</w:instrText>
      </w:r>
      <w:r w:rsidR="00BB123B">
        <w:rPr>
          <w:lang w:eastAsia="zh-CN" w:bidi="ur-PK"/>
        </w:rPr>
        <w:fldChar w:fldCharType="separate"/>
      </w:r>
      <w:r w:rsidR="00BB123B">
        <w:rPr>
          <w:noProof/>
          <w:lang w:eastAsia="zh-CN" w:bidi="ur-PK"/>
        </w:rPr>
        <w:t>(Ayllón &amp; Vainio, 2023)</w:t>
      </w:r>
      <w:r w:rsidR="00BB123B">
        <w:rPr>
          <w:lang w:eastAsia="zh-CN" w:bidi="ur-PK"/>
        </w:rPr>
        <w:fldChar w:fldCharType="end"/>
      </w:r>
      <w:r w:rsidR="000622AA">
        <w:rPr>
          <w:lang w:eastAsia="zh-CN" w:bidi="ur-PK"/>
        </w:rPr>
        <w:t xml:space="preserve">. </w:t>
      </w:r>
      <w:r w:rsidR="00133CC5" w:rsidRPr="00133CC5">
        <w:rPr>
          <w:lang w:eastAsia="zh-CN" w:bidi="ur-PK"/>
        </w:rPr>
        <w:t>The International Committee on Taxonomy of Viruses (ICTV) has discovered more than 168 mycoviruses to date</w:t>
      </w:r>
      <w:r w:rsidR="00BB11EE">
        <w:rPr>
          <w:lang w:eastAsia="zh-CN" w:bidi="ur-PK"/>
        </w:rPr>
        <w:t xml:space="preserve"> </w:t>
      </w:r>
      <w:r w:rsidR="00BB11EE">
        <w:rPr>
          <w:lang w:eastAsia="zh-CN" w:bidi="ur-PK"/>
        </w:rPr>
        <w:fldChar w:fldCharType="begin"/>
      </w:r>
      <w:r w:rsidR="00BB11EE">
        <w:rPr>
          <w:lang w:eastAsia="zh-CN" w:bidi="ur-PK"/>
        </w:rPr>
        <w:instrText xml:space="preserve"> ADDIN EN.CITE &lt;EndNote&gt;&lt;Cite&gt;&lt;Author&gt;Hough&lt;/Author&gt;&lt;Year&gt;2023&lt;/Year&gt;&lt;RecNum&gt;2&lt;/RecNum&gt;&lt;DisplayText&gt;(Hough, Steenkamp, Wingfield, &amp;amp; Read, 2023)&lt;/DisplayText&gt;&lt;record&gt;&lt;rec-number&gt;2&lt;/rec-number&gt;&lt;foreign-keys&gt;&lt;key app="EN" db-id="spfxrfepr2sxx1eptfpx0a5varefrvsd0vsr" timestamp="1715424809"&gt;2&lt;/key&gt;&lt;/foreign-keys&gt;&lt;ref-type name="Journal Article"&gt;17&lt;/ref-type&gt;&lt;contributors&gt;&lt;authors&gt;&lt;author&gt;Hough, Bianca&lt;/author&gt;&lt;author&gt;Steenkamp, Emma&lt;/author&gt;&lt;author&gt;Wingfield, Brenda&lt;/author&gt;&lt;author&gt;Read, David %J Viruses&lt;/author&gt;&lt;/authors&gt;&lt;/contributors&gt;&lt;titles&gt;&lt;title&gt;Fungal viruses unveiled: a comprehensive review of mycoviruses&lt;/title&gt;&lt;/titles&gt;&lt;pages&gt;1202&lt;/pages&gt;&lt;volume&gt;15&lt;/volume&gt;&lt;number&gt;5&lt;/number&gt;&lt;dates&gt;&lt;year&gt;2023&lt;/year&gt;&lt;/dates&gt;&lt;isbn&gt;1999-4915&lt;/isbn&gt;&lt;urls&gt;&lt;/urls&gt;&lt;/record&gt;&lt;/Cite&gt;&lt;/EndNote&gt;</w:instrText>
      </w:r>
      <w:r w:rsidR="00BB11EE">
        <w:rPr>
          <w:lang w:eastAsia="zh-CN" w:bidi="ur-PK"/>
        </w:rPr>
        <w:fldChar w:fldCharType="separate"/>
      </w:r>
      <w:r w:rsidR="00BB11EE">
        <w:rPr>
          <w:noProof/>
          <w:lang w:eastAsia="zh-CN" w:bidi="ur-PK"/>
        </w:rPr>
        <w:t>(Hough, Steenkamp, Wingfield, &amp; Read, 2023)</w:t>
      </w:r>
      <w:r w:rsidR="00BB11EE">
        <w:rPr>
          <w:lang w:eastAsia="zh-CN" w:bidi="ur-PK"/>
        </w:rPr>
        <w:fldChar w:fldCharType="end"/>
      </w:r>
      <w:r w:rsidR="00133CC5" w:rsidRPr="00133CC5">
        <w:rPr>
          <w:lang w:eastAsia="zh-CN" w:bidi="ur-PK"/>
        </w:rPr>
        <w:t>. Most of the viruses are completely characterized, and a few mycoviruses have been defined for comparability, which furthers our understanding of how they replicate by inf</w:t>
      </w:r>
      <w:r w:rsidR="00F94CDA">
        <w:rPr>
          <w:lang w:eastAsia="zh-CN" w:bidi="ur-PK"/>
        </w:rPr>
        <w:t xml:space="preserve">ecting both plants and mammals. </w:t>
      </w:r>
      <w:r w:rsidR="00133CC5" w:rsidRPr="00133CC5">
        <w:rPr>
          <w:lang w:eastAsia="zh-CN" w:bidi="ur-PK"/>
        </w:rPr>
        <w:t xml:space="preserve">Virus infection causes fungi to exhibit abnormalities and peculiar behaviors. Most benign double-stranded RNA </w:t>
      </w:r>
      <w:r w:rsidR="00133CC5" w:rsidRPr="000622AA">
        <w:rPr>
          <w:i/>
          <w:iCs/>
          <w:lang w:eastAsia="zh-CN" w:bidi="ur-PK"/>
        </w:rPr>
        <w:t>Penicillium</w:t>
      </w:r>
      <w:r w:rsidR="00133CC5" w:rsidRPr="00133CC5">
        <w:rPr>
          <w:lang w:eastAsia="zh-CN" w:bidi="ur-PK"/>
        </w:rPr>
        <w:t xml:space="preserve"> species, extracted from fungi, appear to </w:t>
      </w:r>
      <w:r w:rsidR="00903430">
        <w:rPr>
          <w:lang w:eastAsia="zh-CN" w:bidi="ur-PK"/>
        </w:rPr>
        <w:t xml:space="preserve">be toxic and harmful to plants </w:t>
      </w:r>
      <w:r w:rsidR="00BB11EE">
        <w:rPr>
          <w:lang w:eastAsia="zh-CN" w:bidi="ur-PK"/>
        </w:rPr>
        <w:fldChar w:fldCharType="begin"/>
      </w:r>
      <w:r w:rsidR="00BB11EE">
        <w:rPr>
          <w:lang w:eastAsia="zh-CN" w:bidi="ur-PK"/>
        </w:rPr>
        <w:instrText xml:space="preserve"> ADDIN EN.CITE &lt;EndNote&gt;&lt;Cite&gt;&lt;Author&gt;Pandit&lt;/Author&gt;&lt;Year&gt;2022&lt;/Year&gt;&lt;RecNum&gt;3&lt;/RecNum&gt;&lt;DisplayText&gt;(Pandit et al., 2022)&lt;/DisplayText&gt;&lt;record&gt;&lt;rec-number&gt;3&lt;/rec-number&gt;&lt;foreign-keys&gt;&lt;key app="EN" db-id="spfxrfepr2sxx1eptfpx0a5varefrvsd0vsr" timestamp="1715424858"&gt;3&lt;/key&gt;&lt;/foreign-keys&gt;&lt;ref-type name="Journal Article"&gt;17&lt;/ref-type&gt;&lt;contributors&gt;&lt;authors&gt;&lt;author&gt;Pandit, Manisha Arora&lt;/author&gt;&lt;author&gt;Kumar, Jitendra&lt;/author&gt;&lt;author&gt;Gulati, Saloni&lt;/author&gt;&lt;author&gt;Bhandari, Neeru&lt;/author&gt;&lt;author&gt;Mehta, Poonam&lt;/author&gt;&lt;author&gt;Katyal, Roma&lt;/author&gt;&lt;author&gt;Rawat, Charu Dogra&lt;/author&gt;&lt;author&gt;Mishra, Vachaspati&lt;/author&gt;&lt;author&gt;Kaur, Jasleen %J Pathogens&lt;/author&gt;&lt;/authors&gt;&lt;/contributors&gt;&lt;titles&gt;&lt;title&gt;Major biological control strategies for plant pathogens&lt;/title&gt;&lt;/titles&gt;&lt;pages&gt;273&lt;/pages&gt;&lt;volume&gt;11&lt;/volume&gt;&lt;number&gt;2&lt;/number&gt;&lt;dates&gt;&lt;year&gt;2022&lt;/year&gt;&lt;/dates&gt;&lt;isbn&gt;2076-0817&lt;/isbn&gt;&lt;urls&gt;&lt;/urls&gt;&lt;/record&gt;&lt;/Cite&gt;&lt;/EndNote&gt;</w:instrText>
      </w:r>
      <w:r w:rsidR="00BB11EE">
        <w:rPr>
          <w:lang w:eastAsia="zh-CN" w:bidi="ur-PK"/>
        </w:rPr>
        <w:fldChar w:fldCharType="separate"/>
      </w:r>
      <w:r w:rsidR="00BB11EE">
        <w:rPr>
          <w:noProof/>
          <w:lang w:eastAsia="zh-CN" w:bidi="ur-PK"/>
        </w:rPr>
        <w:t>(Pandit et al., 2022)</w:t>
      </w:r>
      <w:r w:rsidR="00BB11EE">
        <w:rPr>
          <w:lang w:eastAsia="zh-CN" w:bidi="ur-PK"/>
        </w:rPr>
        <w:fldChar w:fldCharType="end"/>
      </w:r>
      <w:r w:rsidR="00133CC5" w:rsidRPr="00133CC5">
        <w:rPr>
          <w:lang w:eastAsia="zh-CN" w:bidi="ur-PK"/>
        </w:rPr>
        <w:t>. To detect the developing fungal viruses in different fungi, extensive research in virology and mycology is required</w:t>
      </w:r>
      <w:r w:rsidR="00903430">
        <w:rPr>
          <w:lang w:eastAsia="zh-CN" w:bidi="ur-PK"/>
        </w:rPr>
        <w:t xml:space="preserve">. </w:t>
      </w:r>
      <w:r w:rsidR="00903430" w:rsidRPr="00133CC5">
        <w:rPr>
          <w:lang w:eastAsia="zh-CN" w:bidi="ur-PK"/>
        </w:rPr>
        <w:t>Researchers continuously discover new pathogenic mycovirus species</w:t>
      </w:r>
      <w:r w:rsidR="00903430">
        <w:rPr>
          <w:lang w:eastAsia="zh-CN" w:bidi="ur-PK"/>
        </w:rPr>
        <w:t xml:space="preserve">. </w:t>
      </w:r>
      <w:r w:rsidR="005410F6">
        <w:rPr>
          <w:lang w:eastAsia="zh-CN" w:bidi="ur-PK"/>
        </w:rPr>
        <w:t xml:space="preserve"> </w:t>
      </w:r>
      <w:r w:rsidR="005410F6">
        <w:rPr>
          <w:lang w:eastAsia="zh-CN" w:bidi="ur-PK"/>
        </w:rPr>
        <w:fldChar w:fldCharType="begin"/>
      </w:r>
      <w:r w:rsidR="007D7358">
        <w:rPr>
          <w:lang w:eastAsia="zh-CN" w:bidi="ur-PK"/>
        </w:rPr>
        <w:instrText xml:space="preserve"> ADDIN EN.CITE &lt;EndNote&gt;&lt;Cite&gt;&lt;Author&gt;Kondo&lt;/Author&gt;&lt;Year&gt;2022&lt;/Year&gt;&lt;RecNum&gt;10&lt;/RecNum&gt;&lt;DisplayText&gt;(Kondo et al., 2022)&lt;/DisplayText&gt;&lt;record&gt;&lt;rec-number&gt;10&lt;/rec-number&gt;&lt;foreign-keys&gt;&lt;key app="EN" db-id="zsdf2ddr4a92tpefzt0x9fpperzwtswwfv5f" timestamp="1715489043"&gt;10&lt;/key&gt;&lt;/foreign-keys&gt;&lt;ref-type name="Journal Article"&gt;17&lt;/ref-type&gt;&lt;contributors&gt;&lt;authors&gt;&lt;author&gt;Kondo, Hideki&lt;/author&gt;&lt;author&gt;Botella, Leticia&lt;/author&gt;&lt;author&gt;Suzuki, Nobuhiro %J Annual Review of Phytopathology&lt;/author&gt;&lt;/authors&gt;&lt;/contributors&gt;&lt;titles&gt;&lt;title&gt;Mycovirus diversity and evolution revealed/inferred from recent studies&lt;/title&gt;&lt;/titles&gt;&lt;pages&gt;307-336&lt;/pages&gt;&lt;volume&gt;60&lt;/volume&gt;&lt;dates&gt;&lt;year&gt;2022&lt;/year&gt;&lt;/dates&gt;&lt;isbn&gt;0066-4286&lt;/isbn&gt;&lt;urls&gt;&lt;/urls&gt;&lt;/record&gt;&lt;/Cite&gt;&lt;/EndNote&gt;</w:instrText>
      </w:r>
      <w:r w:rsidR="005410F6">
        <w:rPr>
          <w:lang w:eastAsia="zh-CN" w:bidi="ur-PK"/>
        </w:rPr>
        <w:fldChar w:fldCharType="separate"/>
      </w:r>
      <w:r w:rsidR="005410F6">
        <w:rPr>
          <w:noProof/>
          <w:lang w:eastAsia="zh-CN" w:bidi="ur-PK"/>
        </w:rPr>
        <w:t>(Kondo et al., 2022)</w:t>
      </w:r>
      <w:r w:rsidR="005410F6">
        <w:rPr>
          <w:lang w:eastAsia="zh-CN" w:bidi="ur-PK"/>
        </w:rPr>
        <w:fldChar w:fldCharType="end"/>
      </w:r>
      <w:r w:rsidR="00133CC5" w:rsidRPr="00133CC5">
        <w:rPr>
          <w:lang w:eastAsia="zh-CN" w:bidi="ur-PK"/>
        </w:rPr>
        <w:t>.</w:t>
      </w:r>
      <w:r w:rsidR="00133CC5">
        <w:rPr>
          <w:lang w:eastAsia="zh-CN" w:bidi="ur-PK"/>
        </w:rPr>
        <w:t xml:space="preserve"> </w:t>
      </w:r>
      <w:r w:rsidR="00133CC5" w:rsidRPr="00133CC5">
        <w:rPr>
          <w:lang w:eastAsia="zh-CN" w:bidi="ur-PK"/>
        </w:rPr>
        <w:t xml:space="preserve">Multiple virus presence in the host is one of the intriguing feature of mycoviruses (mixed infections). The </w:t>
      </w:r>
      <w:r w:rsidR="00133CC5" w:rsidRPr="00903430">
        <w:rPr>
          <w:i/>
          <w:iCs/>
          <w:lang w:eastAsia="zh-CN" w:bidi="ur-PK"/>
        </w:rPr>
        <w:t>Aspergillus foetidus</w:t>
      </w:r>
      <w:r w:rsidR="00133CC5" w:rsidRPr="00133CC5">
        <w:rPr>
          <w:lang w:eastAsia="zh-CN" w:bidi="ur-PK"/>
        </w:rPr>
        <w:t xml:space="preserve"> isolate CBS 618.78 exhibits two distinct viral infectio</w:t>
      </w:r>
      <w:r w:rsidR="00903430">
        <w:rPr>
          <w:lang w:eastAsia="zh-CN" w:bidi="ur-PK"/>
        </w:rPr>
        <w:t xml:space="preserve">ns: the first is the </w:t>
      </w:r>
      <w:r w:rsidR="00903430" w:rsidRPr="00903430">
        <w:rPr>
          <w:i/>
          <w:iCs/>
          <w:lang w:eastAsia="zh-CN" w:bidi="ur-PK"/>
        </w:rPr>
        <w:t>A.</w:t>
      </w:r>
      <w:r w:rsidR="00133CC5" w:rsidRPr="00903430">
        <w:rPr>
          <w:i/>
          <w:iCs/>
          <w:lang w:eastAsia="zh-CN" w:bidi="ur-PK"/>
        </w:rPr>
        <w:t xml:space="preserve"> foetidus</w:t>
      </w:r>
      <w:r w:rsidR="00133CC5" w:rsidRPr="00133CC5">
        <w:rPr>
          <w:lang w:eastAsia="zh-CN" w:bidi="ur-PK"/>
        </w:rPr>
        <w:t xml:space="preserve"> virus-slow (AfV-S) component</w:t>
      </w:r>
      <w:r w:rsidR="005410F6">
        <w:rPr>
          <w:lang w:eastAsia="zh-CN" w:bidi="ur-PK"/>
        </w:rPr>
        <w:t xml:space="preserve"> </w:t>
      </w:r>
      <w:r w:rsidR="005410F6">
        <w:rPr>
          <w:lang w:eastAsia="zh-CN" w:bidi="ur-PK"/>
        </w:rPr>
        <w:fldChar w:fldCharType="begin"/>
      </w:r>
      <w:r w:rsidR="005410F6">
        <w:rPr>
          <w:lang w:eastAsia="zh-CN" w:bidi="ur-PK"/>
        </w:rPr>
        <w:instrText xml:space="preserve"> ADDIN EN.CITE &lt;EndNote&gt;&lt;Cite&gt;&lt;Author&gt;Nazik&lt;/Author&gt;&lt;Year&gt;2021&lt;/Year&gt;&lt;RecNum&gt;5&lt;/RecNum&gt;&lt;DisplayText&gt;(Nazik, Kotta-Loizou, Sass, Coutts, &amp;amp; Stevens, 2021)&lt;/DisplayText&gt;&lt;record&gt;&lt;rec-number&gt;5&lt;/rec-number&gt;&lt;foreign-keys&gt;&lt;key app="EN" db-id="spfxrfepr2sxx1eptfpx0a5varefrvsd0vsr" timestamp="1715425030"&gt;5&lt;/key&gt;&lt;/foreign-keys&gt;&lt;ref-type name="Journal Article"&gt;17&lt;/ref-type&gt;&lt;contributors&gt;&lt;authors&gt;&lt;author&gt;Nazik, Hasan&lt;/author&gt;&lt;author&gt;Kotta-Loizou, Ioly&lt;/author&gt;&lt;author&gt;Sass, Gabriele&lt;/author&gt;&lt;author&gt;Coutts, Robert HA&lt;/author&gt;&lt;author&gt;Stevens, David A %J Viruses&lt;/author&gt;&lt;/authors&gt;&lt;/contributors&gt;&lt;titles&gt;&lt;title&gt;Virus infection of Aspergillus fumigatus compromises the fungus in intermicrobial competition&lt;/title&gt;&lt;/titles&gt;&lt;pages&gt;686&lt;/pages&gt;&lt;volume&gt;13&lt;/volume&gt;&lt;number&gt;4&lt;/number&gt;&lt;dates&gt;&lt;year&gt;2021&lt;/year&gt;&lt;/dates&gt;&lt;isbn&gt;1999-4915&lt;/isbn&gt;&lt;urls&gt;&lt;/urls&gt;&lt;/record&gt;&lt;/Cite&gt;&lt;/EndNote&gt;</w:instrText>
      </w:r>
      <w:r w:rsidR="005410F6">
        <w:rPr>
          <w:lang w:eastAsia="zh-CN" w:bidi="ur-PK"/>
        </w:rPr>
        <w:fldChar w:fldCharType="separate"/>
      </w:r>
      <w:r w:rsidR="005410F6">
        <w:rPr>
          <w:noProof/>
          <w:lang w:eastAsia="zh-CN" w:bidi="ur-PK"/>
        </w:rPr>
        <w:t>(Nazik, Kotta-Loizou, Sass, Coutts, &amp; Stevens, 2021)</w:t>
      </w:r>
      <w:r w:rsidR="005410F6">
        <w:rPr>
          <w:lang w:eastAsia="zh-CN" w:bidi="ur-PK"/>
        </w:rPr>
        <w:fldChar w:fldCharType="end"/>
      </w:r>
      <w:r w:rsidR="00133CC5" w:rsidRPr="00133CC5">
        <w:rPr>
          <w:lang w:eastAsia="zh-CN" w:bidi="ur-PK"/>
        </w:rPr>
        <w:t>, which is a member of the Totiviridae family; the other is an unidentified mycovirus that results in a six-banded dsRNA profile known as the AfV-fast (AfV-F) component. The fact that most molecularly characterized viruses infect plants and animals exacerbates the lack of knowledge about mycovirus reproduction</w:t>
      </w:r>
      <w:r w:rsidR="005410F6">
        <w:rPr>
          <w:lang w:eastAsia="zh-CN" w:bidi="ur-PK"/>
        </w:rPr>
        <w:t xml:space="preserve"> </w:t>
      </w:r>
      <w:r w:rsidR="005410F6">
        <w:rPr>
          <w:lang w:eastAsia="zh-CN" w:bidi="ur-PK"/>
        </w:rPr>
        <w:fldChar w:fldCharType="begin"/>
      </w:r>
      <w:r w:rsidR="004C0093">
        <w:rPr>
          <w:lang w:eastAsia="zh-CN" w:bidi="ur-PK"/>
        </w:rPr>
        <w:instrText xml:space="preserve"> ADDIN EN.CITE &lt;EndNote&gt;&lt;Cite&gt;&lt;Author&gt;Wang&lt;/Author&gt;&lt;Year&gt;2021&lt;/Year&gt;&lt;RecNum&gt;6&lt;/RecNum&gt;&lt;DisplayText&gt;(J. Wang et al., 2021)&lt;/DisplayText&gt;&lt;record&gt;&lt;rec-number&gt;6&lt;/rec-number&gt;&lt;foreign-keys&gt;&lt;key app="EN" db-id="spfxrfepr2sxx1eptfpx0a5varefrvsd0vsr" timestamp="1715425173"&gt;6&lt;/key&gt;&lt;/foreign-keys&gt;&lt;ref-type name="Journal Article"&gt;17&lt;/ref-type&gt;&lt;contributors&gt;&lt;authors&gt;&lt;author&gt;Wang, Jing&lt;/author&gt;&lt;author&gt;Ni, Yunxia&lt;/author&gt;&lt;author&gt;Liu, Xintao&lt;/author&gt;&lt;author&gt;Zhao, Hui&lt;/author&gt;&lt;author&gt;Xiao, Yannong&lt;/author&gt;&lt;author&gt;Xiao, Xueqiong&lt;/author&gt;&lt;author&gt;Li, Shujun&lt;/author&gt;&lt;author&gt;Liu, Hongyan %J Virus Evolution&lt;/author&gt;&lt;/authors&gt;&lt;/contributors&gt;&lt;titles&gt;&lt;title&gt;Divergent RNA viruses in Macrophomina phaseolina exhibit potential as virocontrol agents&lt;/title&gt;&lt;/titles&gt;&lt;pages&gt;veaa095&lt;/pages&gt;&lt;volume&gt;7&lt;/volume&gt;&lt;number&gt;1&lt;/number&gt;&lt;dates&gt;&lt;year&gt;2021&lt;/year&gt;&lt;/dates&gt;&lt;isbn&gt;2057-1577&lt;/isbn&gt;&lt;urls&gt;&lt;/urls&gt;&lt;/record&gt;&lt;/Cite&gt;&lt;/EndNote&gt;</w:instrText>
      </w:r>
      <w:r w:rsidR="005410F6">
        <w:rPr>
          <w:lang w:eastAsia="zh-CN" w:bidi="ur-PK"/>
        </w:rPr>
        <w:fldChar w:fldCharType="separate"/>
      </w:r>
      <w:r w:rsidR="004C0093">
        <w:rPr>
          <w:noProof/>
          <w:lang w:eastAsia="zh-CN" w:bidi="ur-PK"/>
        </w:rPr>
        <w:t>(J. Wang et al., 2021)</w:t>
      </w:r>
      <w:r w:rsidR="005410F6">
        <w:rPr>
          <w:lang w:eastAsia="zh-CN" w:bidi="ur-PK"/>
        </w:rPr>
        <w:fldChar w:fldCharType="end"/>
      </w:r>
      <w:r w:rsidR="00133CC5" w:rsidRPr="00133CC5">
        <w:rPr>
          <w:lang w:eastAsia="zh-CN" w:bidi="ur-PK"/>
        </w:rPr>
        <w:t>.</w:t>
      </w:r>
    </w:p>
    <w:p w:rsidR="00FA12AD" w:rsidRPr="00133CC5" w:rsidRDefault="00FA12AD" w:rsidP="00133CC5">
      <w:pPr>
        <w:spacing w:before="100" w:beforeAutospacing="1" w:after="100" w:afterAutospacing="1" w:line="360" w:lineRule="auto"/>
        <w:jc w:val="both"/>
        <w:rPr>
          <w:lang w:eastAsia="zh-CN" w:bidi="ur-PK"/>
        </w:rPr>
      </w:pPr>
      <w:r w:rsidRPr="00F7092C">
        <w:rPr>
          <w:rFonts w:asciiTheme="majorBidi" w:hAnsiTheme="majorBidi"/>
          <w:b/>
          <w:bCs/>
        </w:rPr>
        <w:t xml:space="preserve">3. </w:t>
      </w:r>
      <w:r w:rsidRPr="00835782">
        <w:rPr>
          <w:rFonts w:asciiTheme="majorBidi" w:hAnsiTheme="majorBidi"/>
          <w:b/>
          <w:bCs/>
        </w:rPr>
        <w:t>Transmission of Mycovirus</w:t>
      </w:r>
      <w:bookmarkEnd w:id="2"/>
      <w:r w:rsidRPr="00F7092C">
        <w:rPr>
          <w:rFonts w:asciiTheme="majorBidi" w:hAnsiTheme="majorBidi"/>
          <w:b/>
          <w:bCs/>
        </w:rPr>
        <w:t xml:space="preserve">  </w:t>
      </w:r>
    </w:p>
    <w:p w:rsidR="00835782" w:rsidRPr="00835782" w:rsidRDefault="00835782" w:rsidP="007D7358">
      <w:pPr>
        <w:spacing w:before="100" w:beforeAutospacing="1" w:after="100" w:afterAutospacing="1" w:line="360" w:lineRule="auto"/>
        <w:jc w:val="both"/>
        <w:rPr>
          <w:lang w:eastAsia="zh-CN" w:bidi="ur-PK"/>
        </w:rPr>
      </w:pPr>
      <w:bookmarkStart w:id="3" w:name="_Toc126154297"/>
      <w:r w:rsidRPr="00835782">
        <w:rPr>
          <w:lang w:eastAsia="zh-CN" w:bidi="ur-PK"/>
        </w:rPr>
        <w:t xml:space="preserve">There are many methods of transmission of mycovirus, including horizontal and vertical transmission. Sexual and asexual transmission of mycovirus is the primary mode of fungal </w:t>
      </w:r>
      <w:r w:rsidRPr="00835782">
        <w:rPr>
          <w:lang w:eastAsia="zh-CN" w:bidi="ur-PK"/>
        </w:rPr>
        <w:lastRenderedPageBreak/>
        <w:t>virus transmission in fungi</w:t>
      </w:r>
      <w:r w:rsidR="006804ED">
        <w:rPr>
          <w:lang w:eastAsia="zh-CN" w:bidi="ur-PK"/>
        </w:rPr>
        <w:t xml:space="preserve"> </w:t>
      </w:r>
      <w:r w:rsidR="00A6075B">
        <w:rPr>
          <w:lang w:eastAsia="zh-CN" w:bidi="ur-PK"/>
        </w:rPr>
        <w:fldChar w:fldCharType="begin"/>
      </w:r>
      <w:r w:rsidR="00A6075B">
        <w:rPr>
          <w:lang w:eastAsia="zh-CN" w:bidi="ur-PK"/>
        </w:rPr>
        <w:instrText xml:space="preserve"> ADDIN EN.CITE &lt;EndNote&gt;&lt;Cite&gt;&lt;Author&gt;Myers&lt;/Author&gt;&lt;Year&gt;2022&lt;/Year&gt;&lt;RecNum&gt;9&lt;/RecNum&gt;&lt;DisplayText&gt;(J. M. Myers &amp;amp; James, 2022)&lt;/DisplayText&gt;&lt;record&gt;&lt;rec-number&gt;9&lt;/rec-number&gt;&lt;foreign-keys&gt;&lt;key app="EN" db-id="spfxrfepr2sxx1eptfpx0a5varefrvsd0vsr" timestamp="1715445865"&gt;9&lt;/key&gt;&lt;/foreign-keys&gt;&lt;ref-type name="Journal Article"&gt;17&lt;/ref-type&gt;&lt;contributors&gt;&lt;authors&gt;&lt;author&gt;Myers, Jillian M&lt;/author&gt;&lt;author&gt;James, Timothy Y %J Current Biology&lt;/author&gt;&lt;/authors&gt;&lt;/contributors&gt;&lt;titles&gt;&lt;title&gt;Mycoviruses&lt;/title&gt;&lt;/titles&gt;&lt;pages&gt;R150-R155&lt;/pages&gt;&lt;volume&gt;32&lt;/volume&gt;&lt;number&gt;4&lt;/number&gt;&lt;dates&gt;&lt;year&gt;2022&lt;/year&gt;&lt;/dates&gt;&lt;isbn&gt;0960-9822&lt;/isbn&gt;&lt;urls&gt;&lt;/urls&gt;&lt;/record&gt;&lt;/Cite&gt;&lt;/EndNote&gt;</w:instrText>
      </w:r>
      <w:r w:rsidR="00A6075B">
        <w:rPr>
          <w:lang w:eastAsia="zh-CN" w:bidi="ur-PK"/>
        </w:rPr>
        <w:fldChar w:fldCharType="separate"/>
      </w:r>
      <w:r w:rsidR="00A6075B">
        <w:rPr>
          <w:noProof/>
          <w:lang w:eastAsia="zh-CN" w:bidi="ur-PK"/>
        </w:rPr>
        <w:t>(J. M. Myers &amp; James, 2022)</w:t>
      </w:r>
      <w:r w:rsidR="00A6075B">
        <w:rPr>
          <w:lang w:eastAsia="zh-CN" w:bidi="ur-PK"/>
        </w:rPr>
        <w:fldChar w:fldCharType="end"/>
      </w:r>
      <w:r w:rsidR="00A6075B">
        <w:rPr>
          <w:lang w:eastAsia="zh-CN" w:bidi="ur-PK"/>
        </w:rPr>
        <w:t>.</w:t>
      </w:r>
      <w:r w:rsidRPr="00835782">
        <w:rPr>
          <w:lang w:eastAsia="zh-CN" w:bidi="ur-PK"/>
        </w:rPr>
        <w:t xml:space="preserve"> Anastomosis and heterokaryosis, two main methods of horizontal transmission, spread the mycovirus across various fungal types</w:t>
      </w:r>
      <w:r w:rsidR="00A6075B">
        <w:rPr>
          <w:lang w:eastAsia="zh-CN" w:bidi="ur-PK"/>
        </w:rPr>
        <w:t xml:space="preserve"> </w:t>
      </w:r>
      <w:r w:rsidR="00A6075B">
        <w:rPr>
          <w:lang w:eastAsia="zh-CN" w:bidi="ur-PK"/>
        </w:rPr>
        <w:fldChar w:fldCharType="begin"/>
      </w:r>
      <w:r w:rsidR="007D7358">
        <w:rPr>
          <w:lang w:eastAsia="zh-CN" w:bidi="ur-PK"/>
        </w:rPr>
        <w:instrText xml:space="preserve"> ADDIN EN.CITE &lt;EndNote&gt;&lt;Cite&gt;&lt;Author&gt;Botella&lt;/Author&gt;&lt;Year&gt;2022&lt;/Year&gt;&lt;RecNum&gt;10&lt;/RecNum&gt;&lt;DisplayText&gt;(Kondo et al., 2022)&lt;/DisplayText&gt;&lt;record&gt;&lt;rec-number&gt;10&lt;/rec-number&gt;&lt;foreign-keys&gt;&lt;key app="EN" db-id="zsdf2ddr4a92tpefzt0x9fpperzwtswwfv5f" timestamp="1715489043"&gt;10&lt;/key&gt;&lt;/foreign-keys&gt;&lt;ref-type name="Journal Article"&gt;17&lt;/ref-type&gt;&lt;contributors&gt;&lt;authors&gt;&lt;author&gt;Kondo, Hideki&lt;/author&gt;&lt;author&gt;Botella, Leticia&lt;/author&gt;&lt;author&gt;Suzuki, Nobuhiro %J Annual Review of Phytopathology&lt;/author&gt;&lt;/authors&gt;&lt;/contributors&gt;&lt;titles&gt;&lt;title&gt;Mycovirus diversity and evolution revealed/inferred from recent studies&lt;/title&gt;&lt;/titles&gt;&lt;pages&gt;307-336&lt;/pages&gt;&lt;volume&gt;60&lt;/volume&gt;&lt;dates&gt;&lt;year&gt;2022&lt;/year&gt;&lt;/dates&gt;&lt;isbn&gt;0066-4286&lt;/isbn&gt;&lt;urls&gt;&lt;/urls&gt;&lt;/record&gt;&lt;/Cite&gt;&lt;/EndNote&gt;</w:instrText>
      </w:r>
      <w:r w:rsidR="00A6075B">
        <w:rPr>
          <w:lang w:eastAsia="zh-CN" w:bidi="ur-PK"/>
        </w:rPr>
        <w:fldChar w:fldCharType="separate"/>
      </w:r>
      <w:r w:rsidR="007D7358">
        <w:rPr>
          <w:noProof/>
          <w:lang w:eastAsia="zh-CN" w:bidi="ur-PK"/>
        </w:rPr>
        <w:t>(Kondo et al., 2022)</w:t>
      </w:r>
      <w:r w:rsidR="00A6075B">
        <w:rPr>
          <w:lang w:eastAsia="zh-CN" w:bidi="ur-PK"/>
        </w:rPr>
        <w:fldChar w:fldCharType="end"/>
      </w:r>
      <w:r w:rsidRPr="00835782">
        <w:rPr>
          <w:lang w:eastAsia="zh-CN" w:bidi="ur-PK"/>
        </w:rPr>
        <w:t>. Since mycoviruses do not have an extracellular transmission route, they can spread vertically by sporulation or horizontally through anastomosis or heterokaryosis. In anastomosis, various fungus hyphae fuse intimately, causing cytoplasmic and genetic transmission and the presence of the mycovirus in the cytoplasm</w:t>
      </w:r>
      <w:r w:rsidR="001C3A26">
        <w:rPr>
          <w:lang w:eastAsia="zh-CN" w:bidi="ur-PK"/>
        </w:rPr>
        <w:t xml:space="preserve"> </w:t>
      </w:r>
      <w:r w:rsidR="001C3A26">
        <w:rPr>
          <w:lang w:eastAsia="zh-CN" w:bidi="ur-PK"/>
        </w:rPr>
        <w:fldChar w:fldCharType="begin"/>
      </w:r>
      <w:r w:rsidR="001C3A26">
        <w:rPr>
          <w:lang w:eastAsia="zh-CN" w:bidi="ur-PK"/>
        </w:rPr>
        <w:instrText xml:space="preserve"> ADDIN EN.CITE &lt;EndNote&gt;&lt;Cite&gt;&lt;Author&gt;Chou&lt;/Author&gt;&lt;Year&gt;2022&lt;/Year&gt;&lt;RecNum&gt;1&lt;/RecNum&gt;&lt;DisplayText&gt;(Chou, Hsu, Leu, &amp;amp; Reviews, 2022)&lt;/DisplayText&gt;&lt;record&gt;&lt;rec-number&gt;1&lt;/rec-number&gt;&lt;foreign-keys&gt;&lt;key app="EN" db-id="p20w2wdacs5tv7evet1vfds29eta9w2xwp5z" timestamp="1715446618"&gt;1&lt;/key&gt;&lt;/foreign-keys&gt;&lt;ref-type name="Journal Article"&gt;17&lt;/ref-type&gt;&lt;contributors&gt;&lt;authors&gt;&lt;author&gt;Chou, Jui-Yu&lt;/author&gt;&lt;author&gt;Hsu, Po-Chen&lt;/author&gt;&lt;author&gt;Leu, Jun-Yi %J Microbiology&lt;/author&gt;&lt;author&gt;Molecular Biology Reviews&lt;/author&gt;&lt;/authors&gt;&lt;/contributors&gt;&lt;titles&gt;&lt;title&gt;Enforcement of postzygotic species boundaries in the fungal kingdom&lt;/title&gt;&lt;/titles&gt;&lt;pages&gt;e00098-22&lt;/pages&gt;&lt;volume&gt;86&lt;/volume&gt;&lt;number&gt;4&lt;/number&gt;&lt;dates&gt;&lt;year&gt;2022&lt;/year&gt;&lt;/dates&gt;&lt;isbn&gt;1092-2172&lt;/isbn&gt;&lt;urls&gt;&lt;/urls&gt;&lt;/record&gt;&lt;/Cite&gt;&lt;/EndNote&gt;</w:instrText>
      </w:r>
      <w:r w:rsidR="001C3A26">
        <w:rPr>
          <w:lang w:eastAsia="zh-CN" w:bidi="ur-PK"/>
        </w:rPr>
        <w:fldChar w:fldCharType="separate"/>
      </w:r>
      <w:r w:rsidR="001C3A26">
        <w:rPr>
          <w:noProof/>
          <w:lang w:eastAsia="zh-CN" w:bidi="ur-PK"/>
        </w:rPr>
        <w:t>(Chou, Hsu, Leu, &amp; Reviews, 2022)</w:t>
      </w:r>
      <w:r w:rsidR="001C3A26">
        <w:rPr>
          <w:lang w:eastAsia="zh-CN" w:bidi="ur-PK"/>
        </w:rPr>
        <w:fldChar w:fldCharType="end"/>
      </w:r>
      <w:r w:rsidRPr="00835782">
        <w:rPr>
          <w:lang w:eastAsia="zh-CN" w:bidi="ur-PK"/>
        </w:rPr>
        <w:t>. Anastomosis is more successful in two vegetative-compatible fungi. The sporulation method may be the vertical transmission me</w:t>
      </w:r>
      <w:r w:rsidR="006804ED">
        <w:rPr>
          <w:lang w:eastAsia="zh-CN" w:bidi="ur-PK"/>
        </w:rPr>
        <w:t>thod. Dowaidar</w:t>
      </w:r>
      <w:r w:rsidRPr="00835782">
        <w:rPr>
          <w:lang w:eastAsia="zh-CN" w:bidi="ur-PK"/>
        </w:rPr>
        <w:t xml:space="preserve"> became the first person to show that a variety that had formerly been virus-free might spread virus-like particles (VLPs)</w:t>
      </w:r>
      <w:r w:rsidR="001C3A26">
        <w:rPr>
          <w:lang w:eastAsia="zh-CN" w:bidi="ur-PK"/>
        </w:rPr>
        <w:t xml:space="preserve"> </w:t>
      </w:r>
      <w:r w:rsidR="001C3A26">
        <w:rPr>
          <w:lang w:eastAsia="zh-CN" w:bidi="ur-PK"/>
        </w:rPr>
        <w:fldChar w:fldCharType="begin"/>
      </w:r>
      <w:r w:rsidR="001C3A26">
        <w:rPr>
          <w:lang w:eastAsia="zh-CN" w:bidi="ur-PK"/>
        </w:rPr>
        <w:instrText xml:space="preserve"> ADDIN EN.CITE &lt;EndNote&gt;&lt;Cite&gt;&lt;Author&gt;Dowaidar&lt;/Author&gt;&lt;Year&gt;2023&lt;/Year&gt;&lt;RecNum&gt;2&lt;/RecNum&gt;&lt;DisplayText&gt;(Dowaidar, 2023)&lt;/DisplayText&gt;&lt;record&gt;&lt;rec-number&gt;2&lt;/rec-number&gt;&lt;foreign-keys&gt;&lt;key app="EN" db-id="p20w2wdacs5tv7evet1vfds29eta9w2xwp5z" timestamp="1715446836"&gt;2&lt;/key&gt;&lt;/foreign-keys&gt;&lt;ref-type name="Journal Article"&gt;17&lt;/ref-type&gt;&lt;contributors&gt;&lt;authors&gt;&lt;author&gt;Dowaidar, Moataz %J Journal of Biomedical Engineering&lt;/author&gt;&lt;/authors&gt;&lt;/contributors&gt;&lt;titles&gt;&lt;title&gt;Gene-free Viral-like particles (VLPs) offer a safer alternative to inactivating or weakening viral strains for traditional vaccines&lt;/title&gt;&lt;/titles&gt;&lt;pages&gt;22-59&lt;/pages&gt;&lt;volume&gt;40&lt;/volume&gt;&lt;number&gt;1&lt;/number&gt;&lt;dates&gt;&lt;year&gt;2023&lt;/year&gt;&lt;/dates&gt;&lt;urls&gt;&lt;/urls&gt;&lt;/record&gt;&lt;/Cite&gt;&lt;/EndNote&gt;</w:instrText>
      </w:r>
      <w:r w:rsidR="001C3A26">
        <w:rPr>
          <w:lang w:eastAsia="zh-CN" w:bidi="ur-PK"/>
        </w:rPr>
        <w:fldChar w:fldCharType="separate"/>
      </w:r>
      <w:r w:rsidR="001C3A26">
        <w:rPr>
          <w:noProof/>
          <w:lang w:eastAsia="zh-CN" w:bidi="ur-PK"/>
        </w:rPr>
        <w:t>(Dowaidar, 2023)</w:t>
      </w:r>
      <w:r w:rsidR="001C3A26">
        <w:rPr>
          <w:lang w:eastAsia="zh-CN" w:bidi="ur-PK"/>
        </w:rPr>
        <w:fldChar w:fldCharType="end"/>
      </w:r>
      <w:r w:rsidRPr="00835782">
        <w:rPr>
          <w:lang w:eastAsia="zh-CN" w:bidi="ur-PK"/>
        </w:rPr>
        <w:t xml:space="preserve">. Sexual spores can transmit viruses less effectively than asexual spores. </w:t>
      </w:r>
      <w:r w:rsidRPr="006804ED">
        <w:rPr>
          <w:i/>
          <w:iCs/>
          <w:lang w:eastAsia="zh-CN" w:bidi="ur-PK"/>
        </w:rPr>
        <w:t>Monilinia fructiocola,</w:t>
      </w:r>
      <w:r w:rsidRPr="00835782">
        <w:rPr>
          <w:lang w:eastAsia="zh-CN" w:bidi="ur-PK"/>
        </w:rPr>
        <w:t xml:space="preserve"> a fungus that undergoes sexual stages, exhibits dsRNA in 74% of its isolates. The transmission rate varies depending on the combination of virus and host, and the host may be a fungus or a plant</w:t>
      </w:r>
      <w:r w:rsidR="001C3A26">
        <w:rPr>
          <w:lang w:eastAsia="zh-CN" w:bidi="ur-PK"/>
        </w:rPr>
        <w:t xml:space="preserve"> </w:t>
      </w:r>
      <w:r w:rsidR="001C3A26">
        <w:rPr>
          <w:lang w:eastAsia="zh-CN" w:bidi="ur-PK"/>
        </w:rPr>
        <w:fldChar w:fldCharType="begin"/>
      </w:r>
      <w:r w:rsidR="001C3A26">
        <w:rPr>
          <w:lang w:eastAsia="zh-CN" w:bidi="ur-PK"/>
        </w:rPr>
        <w:instrText xml:space="preserve"> ADDIN EN.CITE &lt;EndNote&gt;&lt;Cite&gt;&lt;Author&gt;Jeger&lt;/Author&gt;&lt;Year&gt;2020&lt;/Year&gt;&lt;RecNum&gt;3&lt;/RecNum&gt;&lt;DisplayText&gt;(Jeger, 2020)&lt;/DisplayText&gt;&lt;record&gt;&lt;rec-number&gt;3&lt;/rec-number&gt;&lt;foreign-keys&gt;&lt;key app="EN" db-id="p20w2wdacs5tv7evet1vfds29eta9w2xwp5z" timestamp="1715446954"&gt;3&lt;/key&gt;&lt;/foreign-keys&gt;&lt;ref-type name="Journal Article"&gt;17&lt;/ref-type&gt;&lt;contributors&gt;&lt;authors&gt;&lt;author&gt;Jeger, Michael J %J Plants&lt;/author&gt;&lt;/authors&gt;&lt;/contributors&gt;&lt;titles&gt;&lt;title&gt;The epidemiology of plant virus disease: Towards a new synthesis&lt;/title&gt;&lt;/titles&gt;&lt;pages&gt;1768&lt;/pages&gt;&lt;volume&gt;9&lt;/volume&gt;&lt;number&gt;12&lt;/number&gt;&lt;dates&gt;&lt;year&gt;2020&lt;/year&gt;&lt;/dates&gt;&lt;isbn&gt;2223-7747&lt;/isbn&gt;&lt;urls&gt;&lt;/urls&gt;&lt;/record&gt;&lt;/Cite&gt;&lt;/EndNote&gt;</w:instrText>
      </w:r>
      <w:r w:rsidR="001C3A26">
        <w:rPr>
          <w:lang w:eastAsia="zh-CN" w:bidi="ur-PK"/>
        </w:rPr>
        <w:fldChar w:fldCharType="separate"/>
      </w:r>
      <w:r w:rsidR="001C3A26">
        <w:rPr>
          <w:noProof/>
          <w:lang w:eastAsia="zh-CN" w:bidi="ur-PK"/>
        </w:rPr>
        <w:t>(Jeger, 2020)</w:t>
      </w:r>
      <w:r w:rsidR="001C3A26">
        <w:rPr>
          <w:lang w:eastAsia="zh-CN" w:bidi="ur-PK"/>
        </w:rPr>
        <w:fldChar w:fldCharType="end"/>
      </w:r>
      <w:r w:rsidRPr="00835782">
        <w:rPr>
          <w:lang w:eastAsia="zh-CN" w:bidi="ur-PK"/>
        </w:rPr>
        <w:t>.</w:t>
      </w:r>
    </w:p>
    <w:p w:rsidR="00835782" w:rsidRDefault="00835782" w:rsidP="009E173C">
      <w:pPr>
        <w:spacing w:before="100" w:beforeAutospacing="1" w:after="100" w:afterAutospacing="1" w:line="360" w:lineRule="auto"/>
        <w:jc w:val="both"/>
        <w:rPr>
          <w:lang w:eastAsia="zh-CN" w:bidi="ur-PK"/>
        </w:rPr>
      </w:pPr>
      <w:r w:rsidRPr="00835782">
        <w:rPr>
          <w:lang w:eastAsia="zh-CN" w:bidi="ur-PK"/>
        </w:rPr>
        <w:t>Fungal spores, either sexual or asexual, primarily transmit mycoviruses vertically</w:t>
      </w:r>
      <w:r w:rsidR="001C3A26">
        <w:rPr>
          <w:lang w:eastAsia="zh-CN" w:bidi="ur-PK"/>
        </w:rPr>
        <w:t xml:space="preserve"> </w:t>
      </w:r>
      <w:r w:rsidR="001C3A26">
        <w:rPr>
          <w:lang w:eastAsia="zh-CN" w:bidi="ur-PK"/>
        </w:rPr>
        <w:fldChar w:fldCharType="begin"/>
      </w:r>
      <w:r w:rsidR="001C3A26">
        <w:rPr>
          <w:lang w:eastAsia="zh-CN" w:bidi="ur-PK"/>
        </w:rPr>
        <w:instrText xml:space="preserve"> ADDIN EN.CITE &lt;EndNote&gt;&lt;Cite&gt;&lt;Author&gt;Hillman&lt;/Author&gt;&lt;Year&gt;2021&lt;/Year&gt;&lt;RecNum&gt;4&lt;/RecNum&gt;&lt;DisplayText&gt;(Hillman &amp;amp; Milgroom, 2021)&lt;/DisplayText&gt;&lt;record&gt;&lt;rec-number&gt;4&lt;/rec-number&gt;&lt;foreign-keys&gt;&lt;key app="EN" db-id="p20w2wdacs5tv7evet1vfds29eta9w2xwp5z" timestamp="1715447027"&gt;4&lt;/key&gt;&lt;/foreign-keys&gt;&lt;ref-type name="Journal Article"&gt;17&lt;/ref-type&gt;&lt;contributors&gt;&lt;authors&gt;&lt;author&gt;Hillman, Bradley I&lt;/author&gt;&lt;author&gt;Milgroom, Michael G %J Studies in Viral Ecology&lt;/author&gt;&lt;/authors&gt;&lt;/contributors&gt;&lt;titles&gt;&lt;title&gt;The ecology and evolution of fungal viruses&lt;/title&gt;&lt;/titles&gt;&lt;pages&gt;139-182&lt;/pages&gt;&lt;dates&gt;&lt;year&gt;2021&lt;/year&gt;&lt;/dates&gt;&lt;urls&gt;&lt;/urls&gt;&lt;/record&gt;&lt;/Cite&gt;&lt;/EndNote&gt;</w:instrText>
      </w:r>
      <w:r w:rsidR="001C3A26">
        <w:rPr>
          <w:lang w:eastAsia="zh-CN" w:bidi="ur-PK"/>
        </w:rPr>
        <w:fldChar w:fldCharType="separate"/>
      </w:r>
      <w:r w:rsidR="001C3A26">
        <w:rPr>
          <w:noProof/>
          <w:lang w:eastAsia="zh-CN" w:bidi="ur-PK"/>
        </w:rPr>
        <w:t>(Hillman &amp; Milgroom, 2021)</w:t>
      </w:r>
      <w:r w:rsidR="001C3A26">
        <w:rPr>
          <w:lang w:eastAsia="zh-CN" w:bidi="ur-PK"/>
        </w:rPr>
        <w:fldChar w:fldCharType="end"/>
      </w:r>
      <w:r w:rsidRPr="00835782">
        <w:rPr>
          <w:lang w:eastAsia="zh-CN" w:bidi="ur-PK"/>
        </w:rPr>
        <w:t>. Transmission rates, however, can vary depending on the mix of virus and fungus and the type of spore, whether sexual or asexual. Asexual transmission of viruses is more effective than sexual spore transfer</w:t>
      </w:r>
      <w:r w:rsidR="001C3A26">
        <w:rPr>
          <w:lang w:eastAsia="zh-CN" w:bidi="ur-PK"/>
        </w:rPr>
        <w:t xml:space="preserve"> </w:t>
      </w:r>
      <w:r w:rsidR="001C3A26">
        <w:rPr>
          <w:lang w:eastAsia="zh-CN" w:bidi="ur-PK"/>
        </w:rPr>
        <w:fldChar w:fldCharType="begin"/>
      </w:r>
      <w:r w:rsidR="001C3A26">
        <w:rPr>
          <w:lang w:eastAsia="zh-CN" w:bidi="ur-PK"/>
        </w:rPr>
        <w:instrText xml:space="preserve"> ADDIN EN.CITE &lt;EndNote&gt;&lt;Cite&gt;&lt;Author&gt;Sun&lt;/Author&gt;&lt;Year&gt;2023&lt;/Year&gt;&lt;RecNum&gt;5&lt;/RecNum&gt;&lt;DisplayText&gt;(Sun et al., 2023)&lt;/DisplayText&gt;&lt;record&gt;&lt;rec-number&gt;5&lt;/rec-number&gt;&lt;foreign-keys&gt;&lt;key app="EN" db-id="p20w2wdacs5tv7evet1vfds29eta9w2xwp5z" timestamp="1715447101"&gt;5&lt;/key&gt;&lt;/foreign-keys&gt;&lt;ref-type name="Journal Article"&gt;17&lt;/ref-type&gt;&lt;contributors&gt;&lt;authors&gt;&lt;author&gt;Sun, Aili&lt;/author&gt;&lt;author&gt;Zhao, Lianjing&lt;/author&gt;&lt;author&gt;Sun, Yang&lt;/author&gt;&lt;author&gt;Chen, Yingrui&lt;/author&gt;&lt;author&gt;Li, Chengyun&lt;/author&gt;&lt;author&gt;Dong, Wenhan&lt;/author&gt;&lt;author&gt;Yang, Genhua %J Viruses&lt;/author&gt;&lt;/authors&gt;&lt;/contributors&gt;&lt;titles&gt;&lt;title&gt;Horizontal and Vertical Transmission of a Mycovirus Closely Related to the Partitivirus RhsV717 That Confers Hypovirulence in Rhizoctonia solani&lt;/title&gt;&lt;/titles&gt;&lt;pages&gt;2088&lt;/pages&gt;&lt;volume&gt;15&lt;/volume&gt;&lt;number&gt;10&lt;/number&gt;&lt;dates&gt;&lt;year&gt;2023&lt;/year&gt;&lt;/dates&gt;&lt;isbn&gt;1999-4915&lt;/isbn&gt;&lt;urls&gt;&lt;/urls&gt;&lt;/record&gt;&lt;/Cite&gt;&lt;/EndNote&gt;</w:instrText>
      </w:r>
      <w:r w:rsidR="001C3A26">
        <w:rPr>
          <w:lang w:eastAsia="zh-CN" w:bidi="ur-PK"/>
        </w:rPr>
        <w:fldChar w:fldCharType="separate"/>
      </w:r>
      <w:r w:rsidR="001C3A26">
        <w:rPr>
          <w:noProof/>
          <w:lang w:eastAsia="zh-CN" w:bidi="ur-PK"/>
        </w:rPr>
        <w:t>(Sun et al., 2023)</w:t>
      </w:r>
      <w:r w:rsidR="001C3A26">
        <w:rPr>
          <w:lang w:eastAsia="zh-CN" w:bidi="ur-PK"/>
        </w:rPr>
        <w:fldChar w:fldCharType="end"/>
      </w:r>
      <w:r w:rsidRPr="00835782">
        <w:rPr>
          <w:lang w:eastAsia="zh-CN" w:bidi="ur-PK"/>
        </w:rPr>
        <w:t xml:space="preserve">. For example, about 10% of 668 </w:t>
      </w:r>
      <w:r w:rsidRPr="006804ED">
        <w:rPr>
          <w:i/>
          <w:iCs/>
          <w:lang w:eastAsia="zh-CN" w:bidi="ur-PK"/>
        </w:rPr>
        <w:t>Aspergillus</w:t>
      </w:r>
      <w:r w:rsidRPr="00835782">
        <w:rPr>
          <w:lang w:eastAsia="zh-CN" w:bidi="ur-PK"/>
        </w:rPr>
        <w:t xml:space="preserve"> isolates had dsRNA viruses, and 68% had </w:t>
      </w:r>
      <w:r w:rsidRPr="006804ED">
        <w:rPr>
          <w:i/>
          <w:iCs/>
          <w:lang w:eastAsia="zh-CN" w:bidi="ur-PK"/>
        </w:rPr>
        <w:t>Botrytis cinerea</w:t>
      </w:r>
      <w:r w:rsidRPr="00835782">
        <w:rPr>
          <w:lang w:eastAsia="zh-CN" w:bidi="ur-PK"/>
        </w:rPr>
        <w:t>. For instance, </w:t>
      </w:r>
      <w:r w:rsidRPr="00835782">
        <w:rPr>
          <w:i/>
          <w:iCs/>
          <w:lang w:eastAsia="zh-CN" w:bidi="ur-PK"/>
        </w:rPr>
        <w:t>F. graminearum</w:t>
      </w:r>
      <w:r w:rsidRPr="00835782">
        <w:rPr>
          <w:lang w:eastAsia="zh-CN" w:bidi="ur-PK"/>
        </w:rPr>
        <w:t> demonstrated a 100% occurrence of dsRNA transmission through conidia and ascospores</w:t>
      </w:r>
      <w:r w:rsidR="004C0093">
        <w:rPr>
          <w:lang w:eastAsia="zh-CN" w:bidi="ur-PK"/>
        </w:rPr>
        <w:t xml:space="preserve"> </w:t>
      </w:r>
      <w:r w:rsidR="004C0093">
        <w:rPr>
          <w:lang w:eastAsia="zh-CN" w:bidi="ur-PK"/>
        </w:rPr>
        <w:fldChar w:fldCharType="begin"/>
      </w:r>
      <w:r w:rsidR="004C0093">
        <w:rPr>
          <w:lang w:eastAsia="zh-CN" w:bidi="ur-PK"/>
        </w:rPr>
        <w:instrText xml:space="preserve"> ADDIN EN.CITE &lt;EndNote&gt;&lt;Cite&gt;&lt;Author&gt;Ajmal&lt;/Author&gt;&lt;Year&gt;2022&lt;/Year&gt;&lt;RecNum&gt;7&lt;/RecNum&gt;&lt;DisplayText&gt;(Ajmal, Hussain, Ali, Chen, &amp;amp; Lin, 2022)&lt;/DisplayText&gt;&lt;record&gt;&lt;rec-number&gt;7&lt;/rec-number&gt;&lt;foreign-keys&gt;&lt;key app="EN" db-id="p20w2wdacs5tv7evet1vfds29eta9w2xwp5z" timestamp="1715447299"&gt;7&lt;/key&gt;&lt;/foreign-keys&gt;&lt;ref-type name="Journal Article"&gt;17&lt;/ref-type&gt;&lt;contributors&gt;&lt;authors&gt;&lt;author&gt;Ajmal, Maria&lt;/author&gt;&lt;author&gt;Hussain, Adil&lt;/author&gt;&lt;author&gt;Ali, Asad&lt;/author&gt;&lt;author&gt;Chen, Hongge&lt;/author&gt;&lt;author&gt;Lin, Hui %J Journal of Fungi&lt;/author&gt;&lt;/authors&gt;&lt;/contributors&gt;&lt;titles&gt;&lt;title&gt;Strategies for Controlling the Sporulation in Fusarium spp&lt;/title&gt;&lt;/titles&gt;&lt;pages&gt;10&lt;/pages&gt;&lt;volume&gt;9&lt;/volume&gt;&lt;number&gt;1&lt;/number&gt;&lt;dates&gt;&lt;year&gt;2022&lt;/year&gt;&lt;/dates&gt;&lt;isbn&gt;2309-608X&lt;/isbn&gt;&lt;urls&gt;&lt;/urls&gt;&lt;/record&gt;&lt;/Cite&gt;&lt;/EndNote&gt;</w:instrText>
      </w:r>
      <w:r w:rsidR="004C0093">
        <w:rPr>
          <w:lang w:eastAsia="zh-CN" w:bidi="ur-PK"/>
        </w:rPr>
        <w:fldChar w:fldCharType="separate"/>
      </w:r>
      <w:r w:rsidR="004C0093">
        <w:rPr>
          <w:noProof/>
          <w:lang w:eastAsia="zh-CN" w:bidi="ur-PK"/>
        </w:rPr>
        <w:t>(Ajmal, Hussain, Ali, Chen, &amp; Lin, 2022)</w:t>
      </w:r>
      <w:r w:rsidR="004C0093">
        <w:rPr>
          <w:lang w:eastAsia="zh-CN" w:bidi="ur-PK"/>
        </w:rPr>
        <w:fldChar w:fldCharType="end"/>
      </w:r>
      <w:r w:rsidRPr="00835782">
        <w:rPr>
          <w:lang w:eastAsia="zh-CN" w:bidi="ur-PK"/>
        </w:rPr>
        <w:t xml:space="preserve">. </w:t>
      </w:r>
      <w:r w:rsidRPr="006804ED">
        <w:rPr>
          <w:i/>
          <w:iCs/>
          <w:lang w:eastAsia="zh-CN" w:bidi="ur-PK"/>
        </w:rPr>
        <w:t>B. cinerea</w:t>
      </w:r>
      <w:r w:rsidRPr="00835782">
        <w:rPr>
          <w:lang w:eastAsia="zh-CN" w:bidi="ur-PK"/>
        </w:rPr>
        <w:t xml:space="preserve"> discovered </w:t>
      </w:r>
      <w:r w:rsidRPr="006804ED">
        <w:rPr>
          <w:i/>
          <w:iCs/>
          <w:lang w:eastAsia="zh-CN" w:bidi="ur-PK"/>
        </w:rPr>
        <w:t>Botrytis virus</w:t>
      </w:r>
      <w:r w:rsidRPr="00835782">
        <w:rPr>
          <w:lang w:eastAsia="zh-CN" w:bidi="ur-PK"/>
        </w:rPr>
        <w:t xml:space="preserve"> X in 35 and 53% of the ascospore offspring. Mycovirus transmission by asexual means is less effective, but it does occur occasionally</w:t>
      </w:r>
      <w:r w:rsidR="001C3A26">
        <w:rPr>
          <w:lang w:eastAsia="zh-CN" w:bidi="ur-PK"/>
        </w:rPr>
        <w:t xml:space="preserve"> </w:t>
      </w:r>
      <w:r w:rsidR="001C3A26">
        <w:rPr>
          <w:lang w:eastAsia="zh-CN" w:bidi="ur-PK"/>
        </w:rPr>
        <w:fldChar w:fldCharType="begin"/>
      </w:r>
      <w:r w:rsidR="009E173C">
        <w:rPr>
          <w:lang w:eastAsia="zh-CN" w:bidi="ur-PK"/>
        </w:rPr>
        <w:instrText xml:space="preserve"> ADDIN EN.CITE &lt;EndNote&gt;&lt;Cite&gt;&lt;Author&gt;Khan&lt;/Author&gt;&lt;Year&gt;2023&lt;/Year&gt;&lt;RecNum&gt;6&lt;/RecNum&gt;&lt;DisplayText&gt;(Khan, Nerva, &amp;amp; Bhatti, 2023)&lt;/DisplayText&gt;&lt;record&gt;&lt;rec-number&gt;6&lt;/rec-number&gt;&lt;foreign-keys&gt;&lt;key app="EN" db-id="x25t5zvdortrwmez9fmpfftme2sxaw9aztwe" timestamp="1715453940"&gt;6&lt;/key&gt;&lt;/foreign-keys&gt;&lt;ref-type name="Journal Article"&gt;17&lt;/ref-type&gt;&lt;contributors&gt;&lt;authors&gt;&lt;author&gt;Khan, Haris Ahmed&lt;/author&gt;&lt;author&gt;Nerva, Luca&lt;/author&gt;&lt;author&gt;Bhatti, Muhammad Faraz %J Virology&lt;/author&gt;&lt;/authors&gt;&lt;/contributors&gt;&lt;titles&gt;&lt;title&gt;The good, the bad and the cryptic: The multifaceted roles of mycoviruses and their potential applications for a sustainable agriculture&lt;/title&gt;&lt;/titles&gt;&lt;dates&gt;&lt;year&gt;2023&lt;/year&gt;&lt;/dates&gt;&lt;isbn&gt;0042-6822&lt;/isbn&gt;&lt;urls&gt;&lt;/urls&gt;&lt;/record&gt;&lt;/Cite&gt;&lt;/EndNote&gt;</w:instrText>
      </w:r>
      <w:r w:rsidR="001C3A26">
        <w:rPr>
          <w:lang w:eastAsia="zh-CN" w:bidi="ur-PK"/>
        </w:rPr>
        <w:fldChar w:fldCharType="separate"/>
      </w:r>
      <w:r w:rsidR="009E173C">
        <w:rPr>
          <w:noProof/>
          <w:lang w:eastAsia="zh-CN" w:bidi="ur-PK"/>
        </w:rPr>
        <w:t>(Khan, Nerva, &amp; Bhatti, 2023)</w:t>
      </w:r>
      <w:r w:rsidR="001C3A26">
        <w:rPr>
          <w:lang w:eastAsia="zh-CN" w:bidi="ur-PK"/>
        </w:rPr>
        <w:fldChar w:fldCharType="end"/>
      </w:r>
      <w:r w:rsidRPr="00835782">
        <w:rPr>
          <w:lang w:eastAsia="zh-CN" w:bidi="ur-PK"/>
        </w:rPr>
        <w:t>.</w:t>
      </w:r>
    </w:p>
    <w:p w:rsidR="00DC410F" w:rsidRDefault="00D501AC" w:rsidP="00835782">
      <w:pPr>
        <w:spacing w:before="100" w:beforeAutospacing="1" w:after="100" w:afterAutospacing="1" w:line="360" w:lineRule="auto"/>
        <w:jc w:val="both"/>
        <w:rPr>
          <w:lang w:eastAsia="zh-CN" w:bidi="ur-PK"/>
        </w:rPr>
      </w:pPr>
      <w:r>
        <w:rPr>
          <w:noProof/>
          <w:lang w:eastAsia="zh-CN" w:bidi="ur-PK"/>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-514350</wp:posOffset>
                </wp:positionV>
                <wp:extent cx="2028825" cy="361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0288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D10B5" w:rsidRDefault="002D10B5" w:rsidP="00D501AC">
                            <w:pPr>
                              <w:jc w:val="center"/>
                            </w:pPr>
                            <w:r>
                              <w:t>Heterokaryon compatibility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5pt;margin-top:-40.5pt;width:159.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RubAIAAB0FAAAOAAAAZHJzL2Uyb0RvYy54bWysVMFu2zAMvQ/YPwi6r469tmuDOEWQosOA&#10;oi3aDj0rspQYk0WNUmJnXz9Kdtyuy2nYxRZFPlJ8etTsqmsM2yn0NdiS5ycTzpSVUNV2XfLvzzef&#10;LjjzQdhKGLCq5Hvl+dX844dZ66aqgA2YSiGjJNZPW1fyTQhummVeblQj/Ak4ZcmpARsRyMR1VqFo&#10;KXtjsmIyOc9awMohSOU97V73Tj5P+bVWMtxr7VVgpuR0tpC+mL6r+M3mMzFdo3CbWg7HEP9wikbU&#10;loqOqa5FEGyL9V+pmloieNDhREKTgda1VKkH6iafvOvmaSOcSr0QOd6NNPn/l1be7R6Q1VXJC86s&#10;aOiKHok0YddGsSLS0zo/pagn94CD5WkZe+00NvFPXbAuUbofKVVdYJI2i0lxcVGccSbJ9/k8vzxL&#10;nGevaIc+fFXQsLgoOVL1xKTY3fpAFSn0EEJGPE1fP63C3qh4BGMflaY2YsWETgJSS4NsJ+jqhZTK&#10;hvPYD+VL0RGma2NGYH4MaEI+gIbYCFNJWCNwcgz4Z8URkaqCDSO4qS3gsQTVj7FyH3/ovu85th+6&#10;VTfcyQqqPV0kQq9w7+RNTXzeCh8eBJKkSfw0puGePtpAW3IYVpxtAH8d24/xpDTyctbSiJTc/9wK&#10;VJyZb5Y0eJmfnsaZSsbp2ZeCDHzrWb312G2zBLqKnB4EJ9Myxgdz2NUIzQtN8yJWJZewkmqXXAY8&#10;GMvQjy69B1ItFimM5siJcGufnIzJI8FRL8/di0A3iCqQHO/gME5i+k5bfWxEWlhsA+g6CS9S3PM6&#10;UE8zmPQzvBdxyN/aKer1VZv/BgAA//8DAFBLAwQUAAYACAAAACEAacdo3t0AAAAJAQAADwAAAGRy&#10;cy9kb3ducmV2LnhtbEyPS0/DQAyE70j8h5WRuLWbB6ASsqkKqHCF8rq6WZNEZL1RdtOGf485wc32&#10;jMbflOvZ9epAY+g8G0iXCSji2tuOGwOvL9vFClSIyBZ7z2TgmwKsq9OTEgvrj/xMh11slIRwKNBA&#10;G+NQaB3qlhyGpR+IRfv0o8Mo69hoO+JRwl2vsyS50g47lg8tDnTXUv21m5yBqX64/WiGzdP9NudH&#10;7dNr9/ZujTk/mzc3oCLN8c8Mv/iCDpUw7f3ENqjeQC5NooHFKpVB9DzLLkHt5ZJdJKCrUv9vUP0A&#10;AAD//wMAUEsBAi0AFAAGAAgAAAAhALaDOJL+AAAA4QEAABMAAAAAAAAAAAAAAAAAAAAAAFtDb250&#10;ZW50X1R5cGVzXS54bWxQSwECLQAUAAYACAAAACEAOP0h/9YAAACUAQAACwAAAAAAAAAAAAAAAAAv&#10;AQAAX3JlbHMvLnJlbHNQSwECLQAUAAYACAAAACEAdtL0bmwCAAAdBQAADgAAAAAAAAAAAAAAAAAu&#10;AgAAZHJzL2Uyb0RvYy54bWxQSwECLQAUAAYACAAAACEAacdo3t0AAAAJAQAADwAAAAAAAAAAAAAA&#10;AADGBAAAZHJzL2Rvd25yZXYueG1sUEsFBgAAAAAEAAQA8wAAANAFAAAAAA==&#10;" fillcolor="white [3201]" strokecolor="#70ad47 [3209]" strokeweight="1pt">
                <v:textbox>
                  <w:txbxContent>
                    <w:p w:rsidR="002D10B5" w:rsidRDefault="002D10B5" w:rsidP="00D501AC">
                      <w:pPr>
                        <w:jc w:val="center"/>
                      </w:pPr>
                      <w:r>
                        <w:t>Heterokaryon compatibility</w:t>
                      </w:r>
                    </w:p>
                  </w:txbxContent>
                </v:textbox>
              </v:rect>
            </w:pict>
          </mc:Fallback>
        </mc:AlternateContent>
      </w:r>
      <w:r>
        <w:rPr>
          <w:noProof/>
          <w:lang w:eastAsia="zh-CN" w:bidi="ur-PK"/>
        </w:rPr>
        <mc:AlternateContent>
          <mc:Choice Requires="wps">
            <w:drawing>
              <wp:anchor distT="0" distB="0" distL="114300" distR="114300" simplePos="0" relativeHeight="251661312" behindDoc="0" locked="0" layoutInCell="1" allowOverlap="1" wp14:anchorId="4B7341B2" wp14:editId="1FAC38A3">
                <wp:simplePos x="0" y="0"/>
                <wp:positionH relativeFrom="column">
                  <wp:posOffset>2990850</wp:posOffset>
                </wp:positionH>
                <wp:positionV relativeFrom="paragraph">
                  <wp:posOffset>-514350</wp:posOffset>
                </wp:positionV>
                <wp:extent cx="2028825" cy="3619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028825"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D10B5" w:rsidRDefault="002D10B5" w:rsidP="00D501AC">
                            <w:pPr>
                              <w:jc w:val="center"/>
                            </w:pPr>
                            <w:r>
                              <w:t>Heterokaryon Incompatibility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341B2" id="Rectangle 3" o:spid="_x0000_s1027" style="position:absolute;left:0;text-align:left;margin-left:235.5pt;margin-top:-40.5pt;width:159.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QdbwIAACQFAAAOAAAAZHJzL2Uyb0RvYy54bWysVE1v2zAMvQ/YfxB0Xx2nH2uDOkXQosOA&#10;oivaDj0rspQYk0SNUmJnv36U7Lhdl9Owiy2K75Ei9ajLq84atlUYGnAVL48mnCknoW7cquLfn28/&#10;nXMWonC1MOBUxXcq8Kv5xw+XrZ+pKazB1AoZBXFh1vqKr2P0s6IIcq2sCEfglSOnBrQikomrokbR&#10;UnRriulkcla0gLVHkCoE2r3pnXye42utZPymdVCRmYrT2WL+Yv4u07eYX4rZCoVfN3I4hviHU1jR&#10;OEo6hroRUbANNn+Fso1ECKDjkQRbgNaNVLkGqqacvKvmaS28yrVQc4If2xT+X1h5v31A1tQVP+bM&#10;CUtX9EhNE25lFDtO7Wl9mBHqyT/gYAVaplo7jTb9qQrW5ZbuxpaqLjJJm9PJ9Px8esqZJN/xWXlx&#10;mntevLI9hvhFgWVpUXGk7LmTYnsXImUk6B5CRjpNnz+v4s6odATjHpWmMlLGzM4CUtcG2VbQ1Qsp&#10;lYtnqR6Kl9GJphtjRmJ5iGhiOZAGbKKpLKyRODlE/DPjyMhZwcWRbBsHeChA/WPM3OP31fc1p/Jj&#10;t+zy3WVk2llCvaP7ROiFHry8baitdyLEB4GkbJoBmtb4jT7aQFtxGFacrQF/HdpPeBIceTlraVIq&#10;Hn5uBCrOzFdHUrwoT07SaGXj5PTzlAx861m+9biNvQa6kZLeBS/zMuGj2e9qBPtCQ71IWcklnKTc&#10;FZcR98Z17CeYngWpFosMo3HyIt65Jy9T8NTnJJvn7kWgH7QVSZX3sJ8qMXsnsR6bmA4Wmwi6yfp7&#10;7etwAzSKWUbDs5Fm/a2dUa+P2/w3AAAA//8DAFBLAwQUAAYACAAAACEAK5p6xd8AAAALAQAADwAA&#10;AGRycy9kb3ducmV2LnhtbEyPQU/CQBCF7yb8h82QeIPdIgrUbglq0KuiwnXpjm1jd7bpbqH+e4eT&#10;3mbmvbz5XrYeXCNO2IXak4ZkqkAgFd7WVGr4eN9OliBCNGRN4wk1/GCAdT66ykxq/Zne8LSLpeAQ&#10;CqnRUMXYplKGokJnwtS3SKx9+c6ZyGtXStuZM4e7Rs6UupPO1MQfKtPiY4XF9653Gvri+eFQtpvX&#10;p+0NvUifrNzn3mp9PR429yAiDvHPDBd8RoecmY6+JxtEo2G+SLhL1DBZXgZ2LFbqFsSRL7O5Apln&#10;8n+H/BcAAP//AwBQSwECLQAUAAYACAAAACEAtoM4kv4AAADhAQAAEwAAAAAAAAAAAAAAAAAAAAAA&#10;W0NvbnRlbnRfVHlwZXNdLnhtbFBLAQItABQABgAIAAAAIQA4/SH/1gAAAJQBAAALAAAAAAAAAAAA&#10;AAAAAC8BAABfcmVscy8ucmVsc1BLAQItABQABgAIAAAAIQBSJkQdbwIAACQFAAAOAAAAAAAAAAAA&#10;AAAAAC4CAABkcnMvZTJvRG9jLnhtbFBLAQItABQABgAIAAAAIQArmnrF3wAAAAsBAAAPAAAAAAAA&#10;AAAAAAAAAMkEAABkcnMvZG93bnJldi54bWxQSwUGAAAAAAQABADzAAAA1QUAAAAA&#10;" fillcolor="white [3201]" strokecolor="#70ad47 [3209]" strokeweight="1pt">
                <v:textbox>
                  <w:txbxContent>
                    <w:p w:rsidR="002D10B5" w:rsidRDefault="002D10B5" w:rsidP="00D501AC">
                      <w:pPr>
                        <w:jc w:val="center"/>
                      </w:pPr>
                      <w:r>
                        <w:t>Heterokaryon Incompatibility</w:t>
                      </w:r>
                    </w:p>
                  </w:txbxContent>
                </v:textbox>
              </v:rect>
            </w:pict>
          </mc:Fallback>
        </mc:AlternateContent>
      </w:r>
      <w:r w:rsidR="00DC410F">
        <w:rPr>
          <w:noProof/>
          <w:lang w:eastAsia="zh-CN" w:bidi="ur-PK"/>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5543550" cy="2495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jpeg"/>
                    <pic:cNvPicPr/>
                  </pic:nvPicPr>
                  <pic:blipFill rotWithShape="1">
                    <a:blip r:embed="rId6">
                      <a:extLst>
                        <a:ext uri="{28A0092B-C50C-407E-A947-70E740481C1C}">
                          <a14:useLocalDpi xmlns:a14="http://schemas.microsoft.com/office/drawing/2010/main" val="0"/>
                        </a:ext>
                      </a:extLst>
                    </a:blip>
                    <a:srcRect b="7941"/>
                    <a:stretch/>
                  </pic:blipFill>
                  <pic:spPr bwMode="auto">
                    <a:xfrm>
                      <a:off x="0" y="0"/>
                      <a:ext cx="5543550" cy="249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410F" w:rsidRDefault="00DC410F" w:rsidP="00DC410F">
      <w:pPr>
        <w:spacing w:before="100" w:beforeAutospacing="1" w:after="100" w:afterAutospacing="1" w:line="360" w:lineRule="auto"/>
        <w:jc w:val="center"/>
        <w:rPr>
          <w:b/>
          <w:bCs/>
          <w:lang w:eastAsia="zh-CN" w:bidi="ur-PK"/>
        </w:rPr>
      </w:pPr>
      <w:r w:rsidRPr="00DC410F">
        <w:rPr>
          <w:b/>
          <w:bCs/>
          <w:lang w:eastAsia="zh-CN" w:bidi="ur-PK"/>
        </w:rPr>
        <w:t>Fig 1. Means of transmission used by virus</w:t>
      </w:r>
    </w:p>
    <w:p w:rsidR="00835782" w:rsidRPr="00DC410F" w:rsidRDefault="00835782" w:rsidP="00023858">
      <w:pPr>
        <w:spacing w:before="100" w:beforeAutospacing="1" w:after="100" w:afterAutospacing="1" w:line="360" w:lineRule="auto"/>
        <w:jc w:val="both"/>
        <w:rPr>
          <w:b/>
          <w:bCs/>
          <w:lang w:eastAsia="zh-CN" w:bidi="ur-PK"/>
        </w:rPr>
      </w:pPr>
      <w:r w:rsidRPr="00DC410F">
        <w:rPr>
          <w:lang w:eastAsia="zh-CN" w:bidi="ur-PK"/>
        </w:rPr>
        <w:t xml:space="preserve">There are numerous reports of plant viruses infecting several host species, often from different genera or families. On the other hand, the lack of mechanical and vector transmission makes it difficult for mycoviruses to infect various hosts, yet there have been cases of mycoviruses spreading horizontally between distinct species. The </w:t>
      </w:r>
      <w:r w:rsidRPr="009457AC">
        <w:rPr>
          <w:lang w:eastAsia="zh-CN" w:bidi="ur-PK"/>
        </w:rPr>
        <w:t>Cryphonectria hypovirus 1</w:t>
      </w:r>
      <w:r w:rsidRPr="00DC410F">
        <w:rPr>
          <w:lang w:eastAsia="zh-CN" w:bidi="ur-PK"/>
        </w:rPr>
        <w:t xml:space="preserve"> (CHV1) variants were identical in many different species of the </w:t>
      </w:r>
      <w:r w:rsidRPr="006804ED">
        <w:rPr>
          <w:i/>
          <w:iCs/>
          <w:lang w:eastAsia="zh-CN" w:bidi="ur-PK"/>
        </w:rPr>
        <w:t xml:space="preserve">Cryphonectria </w:t>
      </w:r>
      <w:r w:rsidRPr="00DC410F">
        <w:rPr>
          <w:lang w:eastAsia="zh-CN" w:bidi="ur-PK"/>
        </w:rPr>
        <w:t>fungus</w:t>
      </w:r>
      <w:r w:rsidR="004C0093">
        <w:rPr>
          <w:lang w:eastAsia="zh-CN" w:bidi="ur-PK"/>
        </w:rPr>
        <w:t xml:space="preserve"> </w:t>
      </w:r>
      <w:r w:rsidR="004C0093">
        <w:rPr>
          <w:lang w:eastAsia="zh-CN" w:bidi="ur-PK"/>
        </w:rPr>
        <w:fldChar w:fldCharType="begin"/>
      </w:r>
      <w:r w:rsidR="004C0093">
        <w:rPr>
          <w:lang w:eastAsia="zh-CN" w:bidi="ur-PK"/>
        </w:rPr>
        <w:instrText xml:space="preserve"> ADDIN EN.CITE &lt;EndNote&gt;&lt;Cite&gt;&lt;Author&gt;Romon-Ochoa&lt;/Author&gt;&lt;Year&gt;2023&lt;/Year&gt;&lt;RecNum&gt;8&lt;/RecNum&gt;&lt;DisplayText&gt;(Romon-Ochoa et al., 2023)&lt;/DisplayText&gt;&lt;record&gt;&lt;rec-number&gt;8&lt;/rec-number&gt;&lt;foreign-keys&gt;&lt;key app="EN" db-id="p20w2wdacs5tv7evet1vfds29eta9w2xwp5z" timestamp="1715447422"&gt;8&lt;/key&gt;&lt;/foreign-keys&gt;&lt;ref-type name="Journal Article"&gt;17&lt;/ref-type&gt;&lt;contributors&gt;&lt;authors&gt;&lt;author&gt;Romon-Ochoa, Pedro&lt;/author&gt;&lt;author&gt;Smith, Olivia&lt;/author&gt;&lt;author&gt;Lewis, Alex&lt;/author&gt;&lt;author&gt;Kupper, Quirin&lt;/author&gt;&lt;author&gt;Shamsi, Wajeeha&lt;/author&gt;&lt;author&gt;Rigling, Daniel&lt;/author&gt;&lt;author&gt;Pérez-Sierra, Ana&lt;/author&gt;&lt;author&gt;Ward, Lisa %J Viruses&lt;/author&gt;&lt;/authors&gt;&lt;/contributors&gt;&lt;titles&gt;&lt;title&gt;Temperature effects on the Cryphonectria hypovirus 1 accumulation and recovery within its fungal host, the chestnut blight pathogen Cryphonectria parasitica&lt;/title&gt;&lt;/titles&gt;&lt;pages&gt;1260&lt;/pages&gt;&lt;volume&gt;15&lt;/volume&gt;&lt;number&gt;6&lt;/number&gt;&lt;dates&gt;&lt;year&gt;2023&lt;/year&gt;&lt;/dates&gt;&lt;isbn&gt;1999-4915&lt;/isbn&gt;&lt;urls&gt;&lt;/urls&gt;&lt;/record&gt;&lt;/Cite&gt;&lt;/EndNote&gt;</w:instrText>
      </w:r>
      <w:r w:rsidR="004C0093">
        <w:rPr>
          <w:lang w:eastAsia="zh-CN" w:bidi="ur-PK"/>
        </w:rPr>
        <w:fldChar w:fldCharType="separate"/>
      </w:r>
      <w:r w:rsidR="004C0093">
        <w:rPr>
          <w:noProof/>
          <w:lang w:eastAsia="zh-CN" w:bidi="ur-PK"/>
        </w:rPr>
        <w:t>(Romon-Ochoa et al., 2023)</w:t>
      </w:r>
      <w:r w:rsidR="004C0093">
        <w:rPr>
          <w:lang w:eastAsia="zh-CN" w:bidi="ur-PK"/>
        </w:rPr>
        <w:fldChar w:fldCharType="end"/>
      </w:r>
      <w:r w:rsidR="006804ED">
        <w:rPr>
          <w:lang w:eastAsia="zh-CN" w:bidi="ur-PK"/>
        </w:rPr>
        <w:t>, t</w:t>
      </w:r>
      <w:r w:rsidRPr="00DC410F">
        <w:rPr>
          <w:lang w:eastAsia="zh-CN" w:bidi="ur-PK"/>
        </w:rPr>
        <w:t xml:space="preserve">he virus is spreading horizontally. Protoplast fusion between some species of </w:t>
      </w:r>
      <w:r w:rsidRPr="00630C66">
        <w:rPr>
          <w:i/>
          <w:iCs/>
          <w:lang w:eastAsia="zh-CN" w:bidi="ur-PK"/>
        </w:rPr>
        <w:t>Fusarium poae </w:t>
      </w:r>
      <w:r w:rsidRPr="00DC410F">
        <w:rPr>
          <w:lang w:eastAsia="zh-CN" w:bidi="ur-PK"/>
        </w:rPr>
        <w:t xml:space="preserve">and black </w:t>
      </w:r>
      <w:r w:rsidRPr="00FC26C4">
        <w:rPr>
          <w:i/>
          <w:iCs/>
          <w:lang w:eastAsia="zh-CN" w:bidi="ur-PK"/>
        </w:rPr>
        <w:t xml:space="preserve">Aspergillus </w:t>
      </w:r>
      <w:r w:rsidRPr="00C00075">
        <w:rPr>
          <w:lang w:eastAsia="zh-CN" w:bidi="ur-PK"/>
        </w:rPr>
        <w:t>spp.</w:t>
      </w:r>
      <w:r w:rsidRPr="00DC410F">
        <w:rPr>
          <w:lang w:eastAsia="zh-CN" w:bidi="ur-PK"/>
        </w:rPr>
        <w:t> could spread the mycovirus</w:t>
      </w:r>
      <w:r w:rsidR="004C0093">
        <w:rPr>
          <w:lang w:eastAsia="zh-CN" w:bidi="ur-PK"/>
        </w:rPr>
        <w:t xml:space="preserve"> </w:t>
      </w:r>
      <w:r w:rsidR="004C0093">
        <w:rPr>
          <w:lang w:eastAsia="zh-CN" w:bidi="ur-PK"/>
        </w:rPr>
        <w:fldChar w:fldCharType="begin"/>
      </w:r>
      <w:r w:rsidR="00023858">
        <w:rPr>
          <w:lang w:eastAsia="zh-CN" w:bidi="ur-PK"/>
        </w:rPr>
        <w:instrText xml:space="preserve"> ADDIN EN.CITE &lt;EndNote&gt;&lt;Cite&gt;&lt;Author&gt;Jacquat&lt;/Author&gt;&lt;Year&gt;2020&lt;/Year&gt;&lt;RecNum&gt;8&lt;/RecNum&gt;&lt;DisplayText&gt;(Jacquat et al., 2020)&lt;/DisplayText&gt;&lt;record&gt;&lt;rec-number&gt;8&lt;/rec-number&gt;&lt;foreign-keys&gt;&lt;key app="EN" db-id="s5zxpw0whv0zfyezzpqpraa0tssxsxeewwr0" timestamp="1715489706"&gt;8&lt;/key&gt;&lt;/foreign-keys&gt;&lt;ref-type name="Journal Article"&gt;17&lt;/ref-type&gt;&lt;contributors&gt;&lt;authors&gt;&lt;author&gt;Jacquat, Andrés Gustavo&lt;/author&gt;&lt;author&gt;Theumer, Martín Gustavo&lt;/author&gt;&lt;author&gt;Cañizares, María Carmen&lt;/author&gt;&lt;author&gt;Debat, Humberto Julio&lt;/author&gt;&lt;author&gt;Iglesias, Juliana&lt;/author&gt;&lt;author&gt;García Pedrajas, María Dolores&lt;/author&gt;&lt;author&gt;Dambolena, José Sebastián %J Viruses&lt;/author&gt;&lt;/authors&gt;&lt;/contributors&gt;&lt;titles&gt;&lt;title&gt;A survey of mycoviral infection in Fusarium spp. isolated from maize and sorghum in argentina identifies the first mycovirus from Fusarium verticillioides&lt;/title&gt;&lt;/titles&gt;&lt;pages&gt;1161&lt;/pages&gt;&lt;volume&gt;12&lt;/volume&gt;&lt;number&gt;10&lt;/number&gt;&lt;dates&gt;&lt;year&gt;2020&lt;/year&gt;&lt;/dates&gt;&lt;isbn&gt;1999-4915&lt;/isbn&gt;&lt;urls&gt;&lt;/urls&gt;&lt;/record&gt;&lt;/Cite&gt;&lt;/EndNote&gt;</w:instrText>
      </w:r>
      <w:r w:rsidR="004C0093">
        <w:rPr>
          <w:lang w:eastAsia="zh-CN" w:bidi="ur-PK"/>
        </w:rPr>
        <w:fldChar w:fldCharType="separate"/>
      </w:r>
      <w:r w:rsidR="004C0093">
        <w:rPr>
          <w:noProof/>
          <w:lang w:eastAsia="zh-CN" w:bidi="ur-PK"/>
        </w:rPr>
        <w:t>(Jacquat et al., 2020)</w:t>
      </w:r>
      <w:r w:rsidR="004C0093">
        <w:rPr>
          <w:lang w:eastAsia="zh-CN" w:bidi="ur-PK"/>
        </w:rPr>
        <w:fldChar w:fldCharType="end"/>
      </w:r>
      <w:r w:rsidRPr="00DC410F">
        <w:rPr>
          <w:lang w:eastAsia="zh-CN" w:bidi="ur-PK"/>
        </w:rPr>
        <w:t>. Research has demonstrated that protoplast fusion facilitates the transfer of mycoviruses from one isolate to another. Researchers have successfully used this technique to transfer dsRNA viruses between </w:t>
      </w:r>
      <w:r w:rsidRPr="00DC410F">
        <w:rPr>
          <w:i/>
          <w:iCs/>
          <w:lang w:eastAsia="zh-CN" w:bidi="ur-PK"/>
        </w:rPr>
        <w:t>A. niger, A. tubingensis, A. oryzae,</w:t>
      </w:r>
      <w:r w:rsidRPr="00DC410F">
        <w:rPr>
          <w:lang w:eastAsia="zh-CN" w:bidi="ur-PK"/>
        </w:rPr>
        <w:t> and </w:t>
      </w:r>
      <w:r w:rsidRPr="00DC410F">
        <w:rPr>
          <w:i/>
          <w:iCs/>
          <w:lang w:eastAsia="zh-CN" w:bidi="ur-PK"/>
        </w:rPr>
        <w:t>A. nidulans, </w:t>
      </w:r>
      <w:r w:rsidRPr="00DC410F">
        <w:rPr>
          <w:lang w:eastAsia="zh-CN" w:bidi="ur-PK"/>
        </w:rPr>
        <w:t>as well as between </w:t>
      </w:r>
      <w:r w:rsidRPr="00DC410F">
        <w:rPr>
          <w:i/>
          <w:iCs/>
          <w:lang w:eastAsia="zh-CN" w:bidi="ur-PK"/>
        </w:rPr>
        <w:t>F. poae</w:t>
      </w:r>
      <w:r w:rsidRPr="00DC410F">
        <w:rPr>
          <w:lang w:eastAsia="zh-CN" w:bidi="ur-PK"/>
        </w:rPr>
        <w:t> </w:t>
      </w:r>
      <w:r w:rsidRPr="00DC410F">
        <w:rPr>
          <w:i/>
          <w:iCs/>
          <w:lang w:eastAsia="zh-CN" w:bidi="ur-PK"/>
        </w:rPr>
        <w:t>and A. niger</w:t>
      </w:r>
      <w:r w:rsidR="004C0093">
        <w:rPr>
          <w:lang w:eastAsia="zh-CN" w:bidi="ur-PK"/>
        </w:rPr>
        <w:t xml:space="preserve"> </w:t>
      </w:r>
      <w:r w:rsidR="004C0093">
        <w:rPr>
          <w:lang w:eastAsia="zh-CN" w:bidi="ur-PK"/>
        </w:rPr>
        <w:fldChar w:fldCharType="begin"/>
      </w:r>
      <w:r w:rsidR="004C0093">
        <w:rPr>
          <w:lang w:eastAsia="zh-CN" w:bidi="ur-PK"/>
        </w:rPr>
        <w:instrText xml:space="preserve"> ADDIN EN.CITE &lt;EndNote&gt;&lt;Cite&gt;&lt;Author&gt;Wang&lt;/Author&gt;&lt;Year&gt;2023&lt;/Year&gt;&lt;RecNum&gt;10&lt;/RecNum&gt;&lt;DisplayText&gt;(D. Wang, Jin, Lu, &amp;amp; Chen, 2023)&lt;/DisplayText&gt;&lt;record&gt;&lt;rec-number&gt;10&lt;/rec-number&gt;&lt;foreign-keys&gt;&lt;key app="EN" db-id="p20w2wdacs5tv7evet1vfds29eta9w2xwp5z" timestamp="1715447535"&gt;10&lt;/key&gt;&lt;/foreign-keys&gt;&lt;ref-type name="Journal Article"&gt;17&lt;/ref-type&gt;&lt;contributors&gt;&lt;authors&gt;&lt;author&gt;Wang, Duoduo&lt;/author&gt;&lt;author&gt;Jin, Shunda&lt;/author&gt;&lt;author&gt;Lu, Qianhui&lt;/author&gt;&lt;author&gt;Chen, Yupeng %J Journal of Fungi&lt;/author&gt;&lt;/authors&gt;&lt;/contributors&gt;&lt;titles&gt;&lt;title&gt;Advances and challenges in CRISPR/Cas-based fungal genome engineering for secondary metabolite production: A review&lt;/title&gt;&lt;/titles&gt;&lt;pages&gt;362&lt;/pages&gt;&lt;volume&gt;9&lt;/volume&gt;&lt;number&gt;3&lt;/number&gt;&lt;dates&gt;&lt;year&gt;2023&lt;/year&gt;&lt;/dates&gt;&lt;isbn&gt;2309-608X&lt;/isbn&gt;&lt;urls&gt;&lt;/urls&gt;&lt;/record&gt;&lt;/Cite&gt;&lt;/EndNote&gt;</w:instrText>
      </w:r>
      <w:r w:rsidR="004C0093">
        <w:rPr>
          <w:lang w:eastAsia="zh-CN" w:bidi="ur-PK"/>
        </w:rPr>
        <w:fldChar w:fldCharType="separate"/>
      </w:r>
      <w:r w:rsidR="004C0093">
        <w:rPr>
          <w:noProof/>
          <w:lang w:eastAsia="zh-CN" w:bidi="ur-PK"/>
        </w:rPr>
        <w:t>(D. Wang, Jin, Lu, &amp; Chen, 2023)</w:t>
      </w:r>
      <w:r w:rsidR="004C0093">
        <w:rPr>
          <w:lang w:eastAsia="zh-CN" w:bidi="ur-PK"/>
        </w:rPr>
        <w:fldChar w:fldCharType="end"/>
      </w:r>
      <w:r w:rsidRPr="00DC410F">
        <w:rPr>
          <w:lang w:eastAsia="zh-CN" w:bidi="ur-PK"/>
        </w:rPr>
        <w:t>.</w:t>
      </w:r>
      <w:r w:rsidR="004C0093">
        <w:rPr>
          <w:lang w:eastAsia="zh-CN" w:bidi="ur-PK"/>
        </w:rPr>
        <w:t xml:space="preserve"> </w:t>
      </w:r>
    </w:p>
    <w:p w:rsidR="00FA12AD" w:rsidRPr="001D1A5B" w:rsidRDefault="00FA12AD" w:rsidP="00F7092C">
      <w:pPr>
        <w:jc w:val="both"/>
        <w:rPr>
          <w:rFonts w:asciiTheme="majorBidi" w:hAnsiTheme="majorBidi" w:cstheme="majorBidi"/>
        </w:rPr>
      </w:pPr>
      <w:r w:rsidRPr="00F7092C">
        <w:rPr>
          <w:rFonts w:asciiTheme="majorBidi" w:hAnsiTheme="majorBidi" w:cstheme="majorBidi"/>
          <w:b/>
          <w:bCs/>
        </w:rPr>
        <w:t xml:space="preserve">4. </w:t>
      </w:r>
      <w:r w:rsidRPr="001D1A5B">
        <w:rPr>
          <w:rFonts w:asciiTheme="majorBidi" w:hAnsiTheme="majorBidi" w:cstheme="majorBidi"/>
          <w:b/>
          <w:bCs/>
        </w:rPr>
        <w:t>Mycovirus Classification</w:t>
      </w:r>
      <w:bookmarkEnd w:id="3"/>
      <w:r w:rsidRPr="001D1A5B">
        <w:rPr>
          <w:rFonts w:asciiTheme="majorBidi" w:hAnsiTheme="majorBidi" w:cstheme="majorBidi"/>
          <w:b/>
          <w:bCs/>
        </w:rPr>
        <w:t xml:space="preserve">  </w:t>
      </w:r>
    </w:p>
    <w:p w:rsidR="007067FC" w:rsidRPr="007067FC" w:rsidRDefault="007067FC" w:rsidP="00CE2150">
      <w:pPr>
        <w:spacing w:before="100" w:beforeAutospacing="1" w:after="100" w:afterAutospacing="1" w:line="360" w:lineRule="auto"/>
        <w:jc w:val="both"/>
        <w:rPr>
          <w:lang w:eastAsia="zh-CN" w:bidi="ur-PK"/>
        </w:rPr>
      </w:pPr>
      <w:r w:rsidRPr="001D1A5B">
        <w:rPr>
          <w:lang w:eastAsia="zh-CN" w:bidi="ur-PK"/>
        </w:rPr>
        <w:t>The International Committee</w:t>
      </w:r>
      <w:r w:rsidRPr="007067FC">
        <w:rPr>
          <w:lang w:eastAsia="zh-CN" w:bidi="ur-PK"/>
        </w:rPr>
        <w:t xml:space="preserve"> on the Taxonomy of Viruses (ICTV) reports on more than 23 mycovirus families</w:t>
      </w:r>
      <w:r w:rsidR="00FC26C4">
        <w:rPr>
          <w:lang w:eastAsia="zh-CN" w:bidi="ur-PK"/>
        </w:rPr>
        <w:t xml:space="preserve"> </w:t>
      </w:r>
      <w:r w:rsidR="00FC26C4">
        <w:rPr>
          <w:lang w:eastAsia="zh-CN" w:bidi="ur-PK"/>
        </w:rPr>
        <w:fldChar w:fldCharType="begin"/>
      </w:r>
      <w:r w:rsidR="00980E68">
        <w:rPr>
          <w:lang w:eastAsia="zh-CN" w:bidi="ur-PK"/>
        </w:rPr>
        <w:instrText xml:space="preserve"> ADDIN EN.CITE &lt;EndNote&gt;&lt;Cite&gt;&lt;Author&gt;De Miccolis Angelini&lt;/Author&gt;&lt;Year&gt;2022&lt;/Year&gt;&lt;RecNum&gt;1&lt;/RecNum&gt;&lt;DisplayText&gt;(De Miccolis Angelini et al., 2022)&lt;/DisplayText&gt;&lt;record&gt;&lt;rec-number&gt;1&lt;/rec-number&gt;&lt;foreign-keys&gt;&lt;key app="EN" db-id="xzzt5fwzbx9zzie52rbv2fpmred0ssvrdezz" timestamp="0"&gt;1&lt;/key&gt;&lt;/foreign-keys&gt;&lt;ref-type name="Journal Article"&gt;17&lt;/ref-type&gt;&lt;contributors&gt;&lt;authors&gt;&lt;author&gt;De Miccolis Angelini, Rita Milvia&lt;/author&gt;&lt;author&gt;Raguseo, Celeste&lt;/author&gt;&lt;author&gt;Rotolo, Caterina&lt;/author&gt;&lt;author&gt;Gerin, Donato&lt;/author&gt;&lt;author&gt;Faretra, Francesco&lt;/author&gt;&lt;author&gt;Pollastro, Stefania %J Journal of Fungi&lt;/author&gt;&lt;/authors&gt;&lt;/contributors&gt;&lt;titles&gt;&lt;title&gt;The mycovirome in a worldwide collection of the brown rot fungus Monilinia fructicola&lt;/title&gt;&lt;/titles&gt;&lt;pages&gt;481&lt;/pages&gt;&lt;volume&gt;8&lt;/volume&gt;&lt;number&gt;5&lt;/number&gt;&lt;dates&gt;&lt;year&gt;2022&lt;/year&gt;&lt;/dates&gt;&lt;isbn&gt;2309-608X&lt;/isbn&gt;&lt;urls&gt;&lt;/urls&gt;&lt;/record&gt;&lt;/Cite&gt;&lt;/EndNote&gt;</w:instrText>
      </w:r>
      <w:r w:rsidR="00FC26C4">
        <w:rPr>
          <w:lang w:eastAsia="zh-CN" w:bidi="ur-PK"/>
        </w:rPr>
        <w:fldChar w:fldCharType="separate"/>
      </w:r>
      <w:r w:rsidR="00FC26C4">
        <w:rPr>
          <w:noProof/>
          <w:lang w:eastAsia="zh-CN" w:bidi="ur-PK"/>
        </w:rPr>
        <w:t>(De Miccolis Angelini et al., 2022)</w:t>
      </w:r>
      <w:r w:rsidR="00FC26C4">
        <w:rPr>
          <w:lang w:eastAsia="zh-CN" w:bidi="ur-PK"/>
        </w:rPr>
        <w:fldChar w:fldCharType="end"/>
      </w:r>
      <w:r w:rsidRPr="007067FC">
        <w:rPr>
          <w:lang w:eastAsia="zh-CN" w:bidi="ur-PK"/>
        </w:rPr>
        <w:t>. Five fungi are the primary hosts of the dsRNA fami</w:t>
      </w:r>
      <w:r w:rsidR="00CE2150">
        <w:rPr>
          <w:lang w:eastAsia="zh-CN" w:bidi="ur-PK"/>
        </w:rPr>
        <w:t xml:space="preserve">lies </w:t>
      </w:r>
      <w:r w:rsidR="00FC26C4">
        <w:rPr>
          <w:lang w:eastAsia="zh-CN" w:bidi="ur-PK"/>
        </w:rPr>
        <w:fldChar w:fldCharType="begin"/>
      </w:r>
      <w:r w:rsidR="00980E68">
        <w:rPr>
          <w:lang w:eastAsia="zh-CN" w:bidi="ur-PK"/>
        </w:rPr>
        <w:instrText xml:space="preserve"> ADDIN EN.CITE &lt;EndNote&gt;&lt;Cite&gt;&lt;Author&gt;Myers&lt;/Author&gt;&lt;Year&gt;2020&lt;/Year&gt;&lt;RecNum&gt;2&lt;/RecNum&gt;&lt;DisplayText&gt;(J. Myers et al., 2020)&lt;/DisplayText&gt;&lt;record&gt;&lt;rec-number&gt;2&lt;/rec-number&gt;&lt;foreign-keys&gt;&lt;key app="EN" db-id="xzzt5fwzbx9zzie52rbv2fpmred0ssvrdezz" timestamp="0"&gt;2&lt;/key&gt;&lt;/foreign-keys&gt;&lt;ref-type name="Journal Article"&gt;17&lt;/ref-type&gt;&lt;contributors&gt;&lt;authors&gt;&lt;author&gt;Myers, JM&lt;/author&gt;&lt;author&gt;Bonds, AE&lt;/author&gt;&lt;author&gt;Clemons, RA&lt;/author&gt;&lt;author&gt;Thapa, NA&lt;/author&gt;&lt;author&gt;Simmons, DR&lt;/author&gt;&lt;author&gt;Carter-House, D&lt;/author&gt;&lt;author&gt;Ortanez, J&lt;/author&gt;&lt;author&gt;Liu, P&lt;/author&gt;&lt;author&gt;Miralles-Durán, Alejandro&lt;/author&gt;&lt;author&gt;Desirò, A %J MBio&lt;/author&gt;&lt;/authors&gt;&lt;/contributors&gt;&lt;titles&gt;&lt;title&gt;Survey of early-diverging lineages of fungi reveals abundant and diverse mycoviruses&lt;/title&gt;&lt;/titles&gt;&lt;pages&gt;10.1128/mbio. 02027-20&lt;/pages&gt;&lt;volume&gt;11&lt;/volume&gt;&lt;number&gt;5&lt;/number&gt;&lt;dates&gt;&lt;year&gt;2020&lt;/year&gt;&lt;/dates&gt;&lt;isbn&gt;2161-2129&lt;/isbn&gt;&lt;urls&gt;&lt;/urls&gt;&lt;/record&gt;&lt;/Cite&gt;&lt;/EndNote&gt;</w:instrText>
      </w:r>
      <w:r w:rsidR="00FC26C4">
        <w:rPr>
          <w:lang w:eastAsia="zh-CN" w:bidi="ur-PK"/>
        </w:rPr>
        <w:fldChar w:fldCharType="separate"/>
      </w:r>
      <w:r w:rsidR="00FC26C4">
        <w:rPr>
          <w:noProof/>
          <w:lang w:eastAsia="zh-CN" w:bidi="ur-PK"/>
        </w:rPr>
        <w:t>(J. Myers et al., 2020)</w:t>
      </w:r>
      <w:r w:rsidR="00FC26C4">
        <w:rPr>
          <w:lang w:eastAsia="zh-CN" w:bidi="ur-PK"/>
        </w:rPr>
        <w:fldChar w:fldCharType="end"/>
      </w:r>
      <w:r w:rsidRPr="007067FC">
        <w:rPr>
          <w:lang w:eastAsia="zh-CN" w:bidi="ur-PK"/>
        </w:rPr>
        <w:t>. The mycoviruses are double-stranded dsDNA, single-stranded ssDNA, capsid, and non-capsid. The need for sufficient sequencing information necessitates categorically classifying these viruses into families, groups, and genera. Furthermore, researchers have discovered several unencapsidated dsRNA species in fungi</w:t>
      </w:r>
      <w:r w:rsidR="00875E40">
        <w:rPr>
          <w:lang w:eastAsia="zh-CN" w:bidi="ur-PK"/>
        </w:rPr>
        <w:t xml:space="preserve"> </w:t>
      </w:r>
      <w:r w:rsidR="00875E40">
        <w:rPr>
          <w:lang w:eastAsia="zh-CN" w:bidi="ur-PK"/>
        </w:rPr>
        <w:lastRenderedPageBreak/>
        <w:fldChar w:fldCharType="begin"/>
      </w:r>
      <w:r w:rsidR="00980E68">
        <w:rPr>
          <w:lang w:eastAsia="zh-CN" w:bidi="ur-PK"/>
        </w:rPr>
        <w:instrText xml:space="preserve"> ADDIN EN.CITE &lt;EndNote&gt;&lt;Cite&gt;&lt;Author&gt;Sato&lt;/Author&gt;&lt;Year&gt;2020&lt;/Year&gt;&lt;RecNum&gt;9&lt;/RecNum&gt;&lt;DisplayText&gt;(Sato et al., 2020)&lt;/DisplayText&gt;&lt;record&gt;&lt;rec-number&gt;9&lt;/rec-number&gt;&lt;foreign-keys&gt;&lt;key app="EN" db-id="xzzt5fwzbx9zzie52rbv2fpmred0ssvrdezz" timestamp="0"&gt;9&lt;/key&gt;&lt;/foreign-keys&gt;&lt;ref-type name="Journal Article"&gt;17&lt;/ref-type&gt;&lt;contributors&gt;&lt;authors&gt;&lt;author&gt;Sato, Yukiyo&lt;/author&gt;&lt;author&gt;Shamsi, Wajeeha&lt;/author&gt;&lt;author&gt;Jamal, Atif&lt;/author&gt;&lt;author&gt;Bhatti, Muhammad Faraz&lt;/author&gt;&lt;author&gt;Kondo, Hideki&lt;/author&gt;&lt;author&gt;Suzuki, Nobuhiro %J MBio&lt;/author&gt;&lt;/authors&gt;&lt;/contributors&gt;&lt;titles&gt;&lt;title&gt;Hadaka virus 1: A capsidless eleven-segmented positive-sense single-stranded RNA virus from a phytopathogenic fungus, Fusarium oxysporum&lt;/title&gt;&lt;/titles&gt;&lt;pages&gt;10.1128/mbio. 00450-20&lt;/pages&gt;&lt;volume&gt;11&lt;/volume&gt;&lt;number&gt;3&lt;/number&gt;&lt;dates&gt;&lt;year&gt;2020&lt;/year&gt;&lt;/dates&gt;&lt;isbn&gt;2161-2129&lt;/isbn&gt;&lt;urls&gt;&lt;/urls&gt;&lt;/record&gt;&lt;/Cite&gt;&lt;/EndNote&gt;</w:instrText>
      </w:r>
      <w:r w:rsidR="00875E40">
        <w:rPr>
          <w:lang w:eastAsia="zh-CN" w:bidi="ur-PK"/>
        </w:rPr>
        <w:fldChar w:fldCharType="separate"/>
      </w:r>
      <w:r w:rsidR="00875E40">
        <w:rPr>
          <w:noProof/>
          <w:lang w:eastAsia="zh-CN" w:bidi="ur-PK"/>
        </w:rPr>
        <w:t>(Sato et al., 2020)</w:t>
      </w:r>
      <w:r w:rsidR="00875E40">
        <w:rPr>
          <w:lang w:eastAsia="zh-CN" w:bidi="ur-PK"/>
        </w:rPr>
        <w:fldChar w:fldCharType="end"/>
      </w:r>
      <w:r w:rsidRPr="007067FC">
        <w:rPr>
          <w:lang w:eastAsia="zh-CN" w:bidi="ur-PK"/>
        </w:rPr>
        <w:t>. The largest family of dsRNA viruses belongs to the Reoviridae family, which has the most diverse host range from plants to animals, protozoa, and fungi</w:t>
      </w:r>
      <w:r w:rsidR="00875E40">
        <w:rPr>
          <w:lang w:eastAsia="zh-CN" w:bidi="ur-PK"/>
        </w:rPr>
        <w:t xml:space="preserve"> </w:t>
      </w:r>
      <w:r w:rsidR="00875E40">
        <w:rPr>
          <w:lang w:eastAsia="zh-CN" w:bidi="ur-PK"/>
        </w:rPr>
        <w:fldChar w:fldCharType="begin"/>
      </w:r>
      <w:r w:rsidR="00980E68">
        <w:rPr>
          <w:lang w:eastAsia="zh-CN" w:bidi="ur-PK"/>
        </w:rPr>
        <w:instrText xml:space="preserve"> ADDIN EN.CITE &lt;EndNote&gt;&lt;Cite&gt;&lt;Author&gt;Ali&lt;/Author&gt;&lt;Year&gt;2020&lt;/Year&gt;&lt;RecNum&gt;10&lt;/RecNum&gt;&lt;DisplayText&gt;(Ali, 2020)&lt;/DisplayText&gt;&lt;record&gt;&lt;rec-number&gt;10&lt;/rec-number&gt;&lt;foreign-keys&gt;&lt;key app="EN" db-id="xzzt5fwzbx9zzie52rbv2fpmred0ssvrdezz" timestamp="0"&gt;10&lt;/key&gt;&lt;/foreign-keys&gt;&lt;ref-type name="Book Section"&gt;5&lt;/ref-type&gt;&lt;contributors&gt;&lt;authors&gt;&lt;author&gt;Ali, Akhtar&lt;/author&gt;&lt;/authors&gt;&lt;/contributors&gt;&lt;titles&gt;&lt;title&gt;Fungal viruses: an unlikely ally&lt;/title&gt;&lt;secondary-title&gt;Applied plant virology&lt;/secondary-title&gt;&lt;/titles&gt;&lt;pages&gt;229-236&lt;/pages&gt;&lt;dates&gt;&lt;year&gt;2020&lt;/year&gt;&lt;/dates&gt;&lt;publisher&gt;Elsevier&lt;/publisher&gt;&lt;urls&gt;&lt;/urls&gt;&lt;/record&gt;&lt;/Cite&gt;&lt;/EndNote&gt;</w:instrText>
      </w:r>
      <w:r w:rsidR="00875E40">
        <w:rPr>
          <w:lang w:eastAsia="zh-CN" w:bidi="ur-PK"/>
        </w:rPr>
        <w:fldChar w:fldCharType="separate"/>
      </w:r>
      <w:r w:rsidR="00875E40">
        <w:rPr>
          <w:noProof/>
          <w:lang w:eastAsia="zh-CN" w:bidi="ur-PK"/>
        </w:rPr>
        <w:t>(Ali, 2020)</w:t>
      </w:r>
      <w:r w:rsidR="00875E40">
        <w:rPr>
          <w:lang w:eastAsia="zh-CN" w:bidi="ur-PK"/>
        </w:rPr>
        <w:fldChar w:fldCharType="end"/>
      </w:r>
      <w:r w:rsidRPr="007067FC">
        <w:rPr>
          <w:lang w:eastAsia="zh-CN" w:bidi="ur-PK"/>
        </w:rPr>
        <w:t>. Reoviridae possesses icosahedral symmetry with a spherical shape, and the fungal infecting member of the family Reoviridae has 11–12 segments of dsRNA ranging from 732 bp to 4127 bp in size</w:t>
      </w:r>
      <w:r w:rsidR="00875E40">
        <w:rPr>
          <w:lang w:eastAsia="zh-CN" w:bidi="ur-PK"/>
        </w:rPr>
        <w:t xml:space="preserve"> </w:t>
      </w:r>
      <w:r w:rsidR="00875E40">
        <w:rPr>
          <w:lang w:eastAsia="zh-CN" w:bidi="ur-PK"/>
        </w:rPr>
        <w:fldChar w:fldCharType="begin"/>
      </w:r>
      <w:r w:rsidR="00875E40">
        <w:rPr>
          <w:lang w:eastAsia="zh-CN" w:bidi="ur-PK"/>
        </w:rPr>
        <w:instrText xml:space="preserve"> ADDIN EN.CITE &lt;EndNote&gt;&lt;Cite&gt;&lt;Author&gt;Liu&lt;/Author&gt;&lt;Year&gt;2022&lt;/Year&gt;&lt;RecNum&gt;1&lt;/RecNum&gt;&lt;DisplayText&gt;(Liu &amp;amp; Cheng, 2022)&lt;/DisplayText&gt;&lt;record&gt;&lt;rec-number&gt;1&lt;/rec-number&gt;&lt;foreign-keys&gt;&lt;key app="EN" db-id="xt05epve9av2z3ees29perv7ds95dfxxtvee" timestamp="1715449765"&gt;1&lt;/key&gt;&lt;/foreign-keys&gt;&lt;ref-type name="Book Section"&gt;5&lt;/ref-type&gt;&lt;contributors&gt;&lt;authors&gt;&lt;author&gt;Liu, Hongrong&lt;/author&gt;&lt;author&gt;Cheng, Lingpeng&lt;/author&gt;&lt;/authors&gt;&lt;/contributors&gt;&lt;titles&gt;&lt;title&gt;Viral Capsid and Polymerase in Reoviridae&lt;/title&gt;&lt;secondary-title&gt;Macromolecular Protein Complexes IV: Structure and Function&lt;/secondary-title&gt;&lt;/titles&gt;&lt;pages&gt;525-552&lt;/pages&gt;&lt;dates&gt;&lt;year&gt;2022&lt;/year&gt;&lt;/dates&gt;&lt;publisher&gt;Springer&lt;/publisher&gt;&lt;urls&gt;&lt;/urls&gt;&lt;/record&gt;&lt;/Cite&gt;&lt;/EndNote&gt;</w:instrText>
      </w:r>
      <w:r w:rsidR="00875E40">
        <w:rPr>
          <w:lang w:eastAsia="zh-CN" w:bidi="ur-PK"/>
        </w:rPr>
        <w:fldChar w:fldCharType="separate"/>
      </w:r>
      <w:r w:rsidR="00875E40">
        <w:rPr>
          <w:noProof/>
          <w:lang w:eastAsia="zh-CN" w:bidi="ur-PK"/>
        </w:rPr>
        <w:t>(Liu &amp; Cheng, 2022)</w:t>
      </w:r>
      <w:r w:rsidR="00875E40">
        <w:rPr>
          <w:lang w:eastAsia="zh-CN" w:bidi="ur-PK"/>
        </w:rPr>
        <w:fldChar w:fldCharType="end"/>
      </w:r>
      <w:r w:rsidRPr="007067FC">
        <w:rPr>
          <w:lang w:eastAsia="zh-CN" w:bidi="ur-PK"/>
        </w:rPr>
        <w:t>. Totiviridae is also a family of dsRNA viruses with a non-segmented genome ranging in size from 4.6 to 7.0 kbp that infects fungi and protozoa</w:t>
      </w:r>
      <w:r w:rsidR="00875E40">
        <w:rPr>
          <w:lang w:eastAsia="zh-CN" w:bidi="ur-PK"/>
        </w:rPr>
        <w:t xml:space="preserve"> </w:t>
      </w:r>
      <w:r w:rsidR="00875E40">
        <w:rPr>
          <w:lang w:eastAsia="zh-CN" w:bidi="ur-PK"/>
        </w:rPr>
        <w:fldChar w:fldCharType="begin"/>
      </w:r>
      <w:r w:rsidR="00875E40">
        <w:rPr>
          <w:lang w:eastAsia="zh-CN" w:bidi="ur-PK"/>
        </w:rPr>
        <w:instrText xml:space="preserve"> ADDIN EN.CITE &lt;EndNote&gt;&lt;Cite&gt;&lt;Author&gt;Kartali&lt;/Author&gt;&lt;Year&gt;2021&lt;/Year&gt;&lt;RecNum&gt;2&lt;/RecNum&gt;&lt;DisplayText&gt;(Kartali et al., 2021)&lt;/DisplayText&gt;&lt;record&gt;&lt;rec-number&gt;2&lt;/rec-number&gt;&lt;foreign-keys&gt;&lt;key app="EN" db-id="xt05epve9av2z3ees29perv7ds95dfxxtvee" timestamp="1715449808"&gt;2&lt;/key&gt;&lt;/foreign-keys&gt;&lt;ref-type name="Journal Article"&gt;17&lt;/ref-type&gt;&lt;contributors&gt;&lt;authors&gt;&lt;author&gt;Kartali, Tünde&lt;/author&gt;&lt;author&gt;Nyilasi, Ildikó&lt;/author&gt;&lt;author&gt;Kocsubé, Sándor&lt;/author&gt;&lt;author&gt;Patai, Roland&lt;/author&gt;&lt;author&gt;Polgár, Tamás F&lt;/author&gt;&lt;author&gt;Zsindely, Nóra&lt;/author&gt;&lt;author&gt;Nagy, Gábor&lt;/author&gt;&lt;author&gt;Bodai, László&lt;/author&gt;&lt;author&gt;Lipinszki, Zoltán&lt;/author&gt;&lt;author&gt;Vágvölgyi, Csaba %J Viruses&lt;/author&gt;&lt;/authors&gt;&lt;/contributors&gt;&lt;titles&gt;&lt;title&gt;Characterization of four novel dsRNA viruses isolated from Mucor hiemalis strains&lt;/title&gt;&lt;/titles&gt;&lt;pages&gt;2319&lt;/pages&gt;&lt;volume&gt;13&lt;/volume&gt;&lt;number&gt;11&lt;/number&gt;&lt;dates&gt;&lt;year&gt;2021&lt;/year&gt;&lt;/dates&gt;&lt;isbn&gt;1999-4915&lt;/isbn&gt;&lt;urls&gt;&lt;/urls&gt;&lt;/record&gt;&lt;/Cite&gt;&lt;/EndNote&gt;</w:instrText>
      </w:r>
      <w:r w:rsidR="00875E40">
        <w:rPr>
          <w:lang w:eastAsia="zh-CN" w:bidi="ur-PK"/>
        </w:rPr>
        <w:fldChar w:fldCharType="separate"/>
      </w:r>
      <w:r w:rsidR="00875E40">
        <w:rPr>
          <w:noProof/>
          <w:lang w:eastAsia="zh-CN" w:bidi="ur-PK"/>
        </w:rPr>
        <w:t>(Kartali et al., 2021)</w:t>
      </w:r>
      <w:r w:rsidR="00875E40">
        <w:rPr>
          <w:lang w:eastAsia="zh-CN" w:bidi="ur-PK"/>
        </w:rPr>
        <w:fldChar w:fldCharType="end"/>
      </w:r>
      <w:r w:rsidRPr="007067FC">
        <w:rPr>
          <w:lang w:eastAsia="zh-CN" w:bidi="ur-PK"/>
        </w:rPr>
        <w:t>. Chrysovirus was originally part of the Partitiviridae, but now it is part of the Chrysoviridae family</w:t>
      </w:r>
      <w:r w:rsidR="00875E40">
        <w:rPr>
          <w:lang w:eastAsia="zh-CN" w:bidi="ur-PK"/>
        </w:rPr>
        <w:t xml:space="preserve"> </w:t>
      </w:r>
      <w:r w:rsidR="00875E40">
        <w:rPr>
          <w:lang w:eastAsia="zh-CN" w:bidi="ur-PK"/>
        </w:rPr>
        <w:fldChar w:fldCharType="begin"/>
      </w:r>
      <w:r w:rsidR="00875E40">
        <w:rPr>
          <w:lang w:eastAsia="zh-CN" w:bidi="ur-PK"/>
        </w:rPr>
        <w:instrText xml:space="preserve"> ADDIN EN.CITE &lt;EndNote&gt;&lt;Cite&gt;&lt;Author&gt;Wu&lt;/Author&gt;&lt;Year&gt;2023&lt;/Year&gt;&lt;RecNum&gt;3&lt;/RecNum&gt;&lt;DisplayText&gt;(Wu et al., 2023)&lt;/DisplayText&gt;&lt;record&gt;&lt;rec-number&gt;3&lt;/rec-number&gt;&lt;foreign-keys&gt;&lt;key app="EN" db-id="xt05epve9av2z3ees29perv7ds95dfxxtvee" timestamp="1715449862"&gt;3&lt;/key&gt;&lt;/foreign-keys&gt;&lt;ref-type name="Journal Article"&gt;17&lt;/ref-type&gt;&lt;contributors&gt;&lt;authors&gt;&lt;author&gt;Wu, Zunqiu&lt;/author&gt;&lt;author&gt;Tian, Xun&lt;/author&gt;&lt;author&gt;Liu, Xiang&lt;/author&gt;&lt;author&gt;Zhou, Jianhong&lt;/author&gt;&lt;author&gt;Yu, Wenfeng&lt;/author&gt;&lt;author&gt;Qi, Xiaolan&lt;/author&gt;&lt;author&gt;Peng, Jian&lt;/author&gt;&lt;author&gt;Hsiang, Tom&lt;/author&gt;&lt;author&gt;Wang, Qinrong&lt;/author&gt;&lt;author&gt;Wu, Ning %J Archives of Virology&lt;/author&gt;&lt;/authors&gt;&lt;/contributors&gt;&lt;titles&gt;&lt;title&gt;Complete genome sequence of a novel chrysovirus infecting Aspergillus terreus&lt;/title&gt;&lt;/titles&gt;&lt;pages&gt;209&lt;/pages&gt;&lt;volume&gt;168&lt;/volume&gt;&lt;number&gt;8&lt;/number&gt;&lt;dates&gt;&lt;year&gt;2023&lt;/year&gt;&lt;/dates&gt;&lt;isbn&gt;0304-8608&lt;/isbn&gt;&lt;urls&gt;&lt;/urls&gt;&lt;/record&gt;&lt;/Cite&gt;&lt;/EndNote&gt;</w:instrText>
      </w:r>
      <w:r w:rsidR="00875E40">
        <w:rPr>
          <w:lang w:eastAsia="zh-CN" w:bidi="ur-PK"/>
        </w:rPr>
        <w:fldChar w:fldCharType="separate"/>
      </w:r>
      <w:r w:rsidR="00875E40">
        <w:rPr>
          <w:noProof/>
          <w:lang w:eastAsia="zh-CN" w:bidi="ur-PK"/>
        </w:rPr>
        <w:t>(Wu et al., 2023)</w:t>
      </w:r>
      <w:r w:rsidR="00875E40">
        <w:rPr>
          <w:lang w:eastAsia="zh-CN" w:bidi="ur-PK"/>
        </w:rPr>
        <w:fldChar w:fldCharType="end"/>
      </w:r>
      <w:r w:rsidRPr="007067FC">
        <w:rPr>
          <w:lang w:eastAsia="zh-CN" w:bidi="ur-PK"/>
        </w:rPr>
        <w:t>. The chrysovirus genome contains four linear dsRNA elements ranging in size from 2.8 to 3.6 kbp</w:t>
      </w:r>
      <w:r w:rsidR="00875E40">
        <w:rPr>
          <w:lang w:eastAsia="zh-CN" w:bidi="ur-PK"/>
        </w:rPr>
        <w:t xml:space="preserve"> </w:t>
      </w:r>
      <w:r w:rsidR="00875E40">
        <w:rPr>
          <w:lang w:eastAsia="zh-CN" w:bidi="ur-PK"/>
        </w:rPr>
        <w:fldChar w:fldCharType="begin"/>
      </w:r>
      <w:r w:rsidR="00875E40">
        <w:rPr>
          <w:lang w:eastAsia="zh-CN" w:bidi="ur-PK"/>
        </w:rPr>
        <w:instrText xml:space="preserve"> ADDIN EN.CITE &lt;EndNote&gt;&lt;Cite&gt;&lt;Author&gt;Umer&lt;/Author&gt;&lt;Year&gt;2023&lt;/Year&gt;&lt;RecNum&gt;4&lt;/RecNum&gt;&lt;DisplayText&gt;(Umer et al., 2023)&lt;/DisplayText&gt;&lt;record&gt;&lt;rec-number&gt;4&lt;/rec-number&gt;&lt;foreign-keys&gt;&lt;key app="EN" db-id="xt05epve9av2z3ees29perv7ds95dfxxtvee" timestamp="1715449908"&gt;4&lt;/key&gt;&lt;/foreign-keys&gt;&lt;ref-type name="Journal Article"&gt;17&lt;/ref-type&gt;&lt;contributors&gt;&lt;authors&gt;&lt;author&gt;Umer, Muhammad&lt;/author&gt;&lt;author&gt;Mubeen, Mustansar&lt;/author&gt;&lt;author&gt;Shakeel, Qaiser&lt;/author&gt;&lt;author&gt;Ali, Sajjad&lt;/author&gt;&lt;author&gt;Iftikhar, Yasir&lt;/author&gt;&lt;author&gt;Bajwa, Rabia Tahir&lt;/author&gt;&lt;author&gt;Anwar, Naureen&lt;/author&gt;&lt;author&gt;Rao, Muhammad Junaid&lt;/author&gt;&lt;author&gt;He, Yuejun %J Microorganisms&lt;/author&gt;&lt;/authors&gt;&lt;/contributors&gt;&lt;titles&gt;&lt;title&gt;Mycoviruses: Antagonistic Potential, Fungal Pathogenesis, and Their Interaction with Rhizoctonia solani&lt;/title&gt;&lt;/titles&gt;&lt;pages&gt;2515&lt;/pages&gt;&lt;volume&gt;11&lt;/volume&gt;&lt;number&gt;10&lt;/number&gt;&lt;dates&gt;&lt;year&gt;2023&lt;/year&gt;&lt;/dates&gt;&lt;isbn&gt;2076-2607&lt;/isbn&gt;&lt;urls&gt;&lt;/urls&gt;&lt;/record&gt;&lt;/Cite&gt;&lt;/EndNote&gt;</w:instrText>
      </w:r>
      <w:r w:rsidR="00875E40">
        <w:rPr>
          <w:lang w:eastAsia="zh-CN" w:bidi="ur-PK"/>
        </w:rPr>
        <w:fldChar w:fldCharType="separate"/>
      </w:r>
      <w:r w:rsidR="00875E40">
        <w:rPr>
          <w:noProof/>
          <w:lang w:eastAsia="zh-CN" w:bidi="ur-PK"/>
        </w:rPr>
        <w:t>(Umer et al., 2023)</w:t>
      </w:r>
      <w:r w:rsidR="00875E40">
        <w:rPr>
          <w:lang w:eastAsia="zh-CN" w:bidi="ur-PK"/>
        </w:rPr>
        <w:fldChar w:fldCharType="end"/>
      </w:r>
      <w:r w:rsidRPr="007067FC">
        <w:rPr>
          <w:lang w:eastAsia="zh-CN" w:bidi="ur-PK"/>
        </w:rPr>
        <w:t>.</w:t>
      </w:r>
    </w:p>
    <w:p w:rsidR="00FA12AD" w:rsidRPr="00AD50FA" w:rsidRDefault="007067FC" w:rsidP="00CE2150">
      <w:pPr>
        <w:spacing w:before="100" w:beforeAutospacing="1" w:after="100" w:afterAutospacing="1" w:line="360" w:lineRule="auto"/>
        <w:jc w:val="both"/>
        <w:rPr>
          <w:lang w:eastAsia="zh-CN" w:bidi="ur-PK"/>
        </w:rPr>
      </w:pPr>
      <w:r w:rsidRPr="007067FC">
        <w:rPr>
          <w:lang w:eastAsia="zh-CN" w:bidi="ur-PK"/>
        </w:rPr>
        <w:t>Two open reading frames (ORFs) make up the genome a</w:t>
      </w:r>
      <w:r w:rsidR="00CE2150">
        <w:rPr>
          <w:lang w:eastAsia="zh-CN" w:bidi="ur-PK"/>
        </w:rPr>
        <w:t>nd typically overlap encoding</w:t>
      </w:r>
      <w:r w:rsidRPr="007067FC">
        <w:rPr>
          <w:lang w:eastAsia="zh-CN" w:bidi="ur-PK"/>
        </w:rPr>
        <w:t xml:space="preserve"> the RNA-dependent RNA polymerase and the coat protein (CP)</w:t>
      </w:r>
      <w:r w:rsidR="00C655B1">
        <w:rPr>
          <w:lang w:eastAsia="zh-CN" w:bidi="ur-PK"/>
        </w:rPr>
        <w:t xml:space="preserve"> </w:t>
      </w:r>
      <w:r w:rsidR="00C655B1">
        <w:rPr>
          <w:lang w:eastAsia="zh-CN" w:bidi="ur-PK"/>
        </w:rPr>
        <w:fldChar w:fldCharType="begin"/>
      </w:r>
      <w:r w:rsidR="00C655B1">
        <w:rPr>
          <w:lang w:eastAsia="zh-CN" w:bidi="ur-PK"/>
        </w:rPr>
        <w:instrText xml:space="preserve"> ADDIN EN.CITE &lt;EndNote&gt;&lt;Cite&gt;&lt;Author&gt;Belete&lt;/Author&gt;&lt;Year&gt;2023&lt;/Year&gt;&lt;RecNum&gt;5&lt;/RecNum&gt;&lt;DisplayText&gt;(Belete et al., 2023)&lt;/DisplayText&gt;&lt;record&gt;&lt;rec-number&gt;5&lt;/rec-number&gt;&lt;foreign-keys&gt;&lt;key app="EN" db-id="xt05epve9av2z3ees29perv7ds95dfxxtvee" timestamp="1715450600"&gt;5&lt;/key&gt;&lt;/foreign-keys&gt;&lt;ref-type name="Journal Article"&gt;17&lt;/ref-type&gt;&lt;contributors&gt;&lt;authors&gt;&lt;author&gt;Belete, Mesele Tilahun&lt;/author&gt;&lt;author&gt;Kim, Se Eun&lt;/author&gt;&lt;author&gt;Kwon, Jeong-A&lt;/author&gt;&lt;author&gt;Igori, Davaajargal&lt;/author&gt;&lt;author&gt;Choi, Eung Kyoo&lt;/author&gt;&lt;author&gt;Hwang, Un Sun&lt;/author&gt;&lt;author&gt;Lee, Su-Heon&lt;/author&gt;&lt;author&gt;Moon, Jae Sun %J Archives of Virology&lt;/author&gt;&lt;/authors&gt;&lt;/contributors&gt;&lt;titles&gt;&lt;title&gt;Molecular characterization of a novel umbra-like virus from Thuja orientalis (arborvitae) in South Korea&lt;/title&gt;&lt;/titles&gt;&lt;pages&gt;197&lt;/pages&gt;&lt;volume&gt;168&lt;/volume&gt;&lt;number&gt;7&lt;/number&gt;&lt;dates&gt;&lt;year&gt;2023&lt;/year&gt;&lt;/dates&gt;&lt;isbn&gt;0304-8608&lt;/isbn&gt;&lt;urls&gt;&lt;/urls&gt;&lt;/record&gt;&lt;/Cite&gt;&lt;/EndNote&gt;</w:instrText>
      </w:r>
      <w:r w:rsidR="00C655B1">
        <w:rPr>
          <w:lang w:eastAsia="zh-CN" w:bidi="ur-PK"/>
        </w:rPr>
        <w:fldChar w:fldCharType="separate"/>
      </w:r>
      <w:r w:rsidR="00C655B1">
        <w:rPr>
          <w:noProof/>
          <w:lang w:eastAsia="zh-CN" w:bidi="ur-PK"/>
        </w:rPr>
        <w:t>(Belete et al., 2023)</w:t>
      </w:r>
      <w:r w:rsidR="00C655B1">
        <w:rPr>
          <w:lang w:eastAsia="zh-CN" w:bidi="ur-PK"/>
        </w:rPr>
        <w:fldChar w:fldCharType="end"/>
      </w:r>
      <w:r w:rsidRPr="007067FC">
        <w:rPr>
          <w:lang w:eastAsia="zh-CN" w:bidi="ur-PK"/>
        </w:rPr>
        <w:t>. There are also a number of ssRNA mycoviruses, including those in the Hypoviridae family and the Endornaviridae family, which are mainly found in parasitic plants</w:t>
      </w:r>
      <w:r w:rsidR="00C655B1">
        <w:rPr>
          <w:lang w:eastAsia="zh-CN" w:bidi="ur-PK"/>
        </w:rPr>
        <w:t xml:space="preserve"> </w:t>
      </w:r>
      <w:r w:rsidR="00C655B1">
        <w:rPr>
          <w:lang w:eastAsia="zh-CN" w:bidi="ur-PK"/>
        </w:rPr>
        <w:fldChar w:fldCharType="begin"/>
      </w:r>
      <w:r w:rsidR="00C655B1">
        <w:rPr>
          <w:lang w:eastAsia="zh-CN" w:bidi="ur-PK"/>
        </w:rPr>
        <w:instrText xml:space="preserve"> ADDIN EN.CITE &lt;EndNote&gt;&lt;Cite&gt;&lt;Author&gt;Bocos-Asenjo&lt;/Author&gt;&lt;Year&gt;2022&lt;/Year&gt;&lt;RecNum&gt;6&lt;/RecNum&gt;&lt;DisplayText&gt;(Bocos-Asenjo, Niño-Sánchez, Ginésy, &amp;amp; Diez, 2022)&lt;/DisplayText&gt;&lt;record&gt;&lt;rec-number&gt;6&lt;/rec-number&gt;&lt;foreign-keys&gt;&lt;key app="EN" db-id="xt05epve9av2z3ees29perv7ds95dfxxtvee" timestamp="1715450656"&gt;6&lt;/key&gt;&lt;/foreign-keys&gt;&lt;ref-type name="Journal Article"&gt;17&lt;/ref-type&gt;&lt;contributors&gt;&lt;authors&gt;&lt;author&gt;Bocos-Asenjo, Irene Teresa&lt;/author&gt;&lt;author&gt;Niño-Sánchez, Jonatan&lt;/author&gt;&lt;author&gt;Ginésy, Mireille&lt;/author&gt;&lt;author&gt;Diez, Julio Javier %J International journal of molecular sciences&lt;/author&gt;&lt;/authors&gt;&lt;/contributors&gt;&lt;titles&gt;&lt;title&gt;New insights on the integrated management of plant diseases by RNA strategies: Mycoviruses and RNA interference&lt;/title&gt;&lt;/titles&gt;&lt;pages&gt;9236&lt;/pages&gt;&lt;volume&gt;23&lt;/volume&gt;&lt;number&gt;16&lt;/number&gt;&lt;dates&gt;&lt;year&gt;2022&lt;/year&gt;&lt;/dates&gt;&lt;isbn&gt;1422-0067&lt;/isbn&gt;&lt;urls&gt;&lt;/urls&gt;&lt;/record&gt;&lt;/Cite&gt;&lt;/EndNote&gt;</w:instrText>
      </w:r>
      <w:r w:rsidR="00C655B1">
        <w:rPr>
          <w:lang w:eastAsia="zh-CN" w:bidi="ur-PK"/>
        </w:rPr>
        <w:fldChar w:fldCharType="separate"/>
      </w:r>
      <w:r w:rsidR="00C655B1">
        <w:rPr>
          <w:noProof/>
          <w:lang w:eastAsia="zh-CN" w:bidi="ur-PK"/>
        </w:rPr>
        <w:t>(Bocos-Asenjo, Niño-Sánchez, Ginésy, &amp; Diez, 2022)</w:t>
      </w:r>
      <w:r w:rsidR="00C655B1">
        <w:rPr>
          <w:lang w:eastAsia="zh-CN" w:bidi="ur-PK"/>
        </w:rPr>
        <w:fldChar w:fldCharType="end"/>
      </w:r>
      <w:r w:rsidRPr="007067FC">
        <w:rPr>
          <w:lang w:eastAsia="zh-CN" w:bidi="ur-PK"/>
        </w:rPr>
        <w:t>. Replicative forms of dsRNA are not encapsidated, which is an important feature of real virions. Although these viruses are classified as dsRNA viruses, their origin and mechanism are unknown. Replication patterns indicate the presence of ssRNA-containing viruses</w:t>
      </w:r>
      <w:r w:rsidR="00C655B1">
        <w:rPr>
          <w:lang w:eastAsia="zh-CN" w:bidi="ur-PK"/>
        </w:rPr>
        <w:t xml:space="preserve"> </w:t>
      </w:r>
      <w:r w:rsidR="00C655B1">
        <w:rPr>
          <w:lang w:eastAsia="zh-CN" w:bidi="ur-PK"/>
        </w:rPr>
        <w:fldChar w:fldCharType="begin"/>
      </w:r>
      <w:r w:rsidR="00C655B1">
        <w:rPr>
          <w:lang w:eastAsia="zh-CN" w:bidi="ur-PK"/>
        </w:rPr>
        <w:instrText xml:space="preserve"> ADDIN EN.CITE &lt;EndNote&gt;&lt;Cite&gt;&lt;Author&gt;Gottipati&lt;/Author&gt;&lt;Year&gt;2023&lt;/Year&gt;&lt;RecNum&gt;7&lt;/RecNum&gt;&lt;DisplayText&gt;(Gottipati, McNeme, Tipo, White, &amp;amp; Choi, 2023)&lt;/DisplayText&gt;&lt;record&gt;&lt;rec-number&gt;7&lt;/rec-number&gt;&lt;foreign-keys&gt;&lt;key app="EN" db-id="xt05epve9av2z3ees29perv7ds95dfxxtvee" timestamp="1715450719"&gt;7&lt;/key&gt;&lt;/foreign-keys&gt;&lt;ref-type name="Journal Article"&gt;17&lt;/ref-type&gt;&lt;contributors&gt;&lt;authors&gt;&lt;author&gt;Gottipati, Keerthi&lt;/author&gt;&lt;author&gt;McNeme, Sean C&lt;/author&gt;&lt;author&gt;Tipo, Jerricho&lt;/author&gt;&lt;author&gt;White, Mark A&lt;/author&gt;&lt;author&gt;Choi, Kyung H %J Nucleic acids research&lt;/author&gt;&lt;/authors&gt;&lt;/contributors&gt;&lt;titles&gt;&lt;title&gt;Structural basis for cloverleaf RNA-initiated viral genome replication&lt;/title&gt;&lt;/titles&gt;&lt;pages&gt;8850-8863&lt;/pages&gt;&lt;volume&gt;51&lt;/volume&gt;&lt;number&gt;16&lt;/number&gt;&lt;dates&gt;&lt;year&gt;2023&lt;/year&gt;&lt;/dates&gt;&lt;isbn&gt;0305-1048&lt;/isbn&gt;&lt;urls&gt;&lt;/urls&gt;&lt;/record&gt;&lt;/Cite&gt;&lt;/EndNote&gt;</w:instrText>
      </w:r>
      <w:r w:rsidR="00C655B1">
        <w:rPr>
          <w:lang w:eastAsia="zh-CN" w:bidi="ur-PK"/>
        </w:rPr>
        <w:fldChar w:fldCharType="separate"/>
      </w:r>
      <w:r w:rsidR="00C655B1">
        <w:rPr>
          <w:noProof/>
          <w:lang w:eastAsia="zh-CN" w:bidi="ur-PK"/>
        </w:rPr>
        <w:t>(Gottipati, McNeme, Tipo, White, &amp; Choi, 2023)</w:t>
      </w:r>
      <w:r w:rsidR="00C655B1">
        <w:rPr>
          <w:lang w:eastAsia="zh-CN" w:bidi="ur-PK"/>
        </w:rPr>
        <w:fldChar w:fldCharType="end"/>
      </w:r>
      <w:r w:rsidRPr="007067FC">
        <w:rPr>
          <w:lang w:eastAsia="zh-CN" w:bidi="ur-PK"/>
        </w:rPr>
        <w:t xml:space="preserve">. The linear genome of hypoviruses spans 9–13 kbp. Endornaviruses consist of a single large dsRNA, ranging from 14 to 17 kbp. The sole non-plant virus in the endornavirus genus is </w:t>
      </w:r>
      <w:r w:rsidRPr="007067FC">
        <w:rPr>
          <w:i/>
          <w:iCs/>
          <w:lang w:eastAsia="zh-CN" w:bidi="ur-PK"/>
        </w:rPr>
        <w:t xml:space="preserve">Phytophthora endornavirus </w:t>
      </w:r>
      <w:r w:rsidRPr="007067FC">
        <w:rPr>
          <w:lang w:eastAsia="zh-CN" w:bidi="ur-PK"/>
        </w:rPr>
        <w:t xml:space="preserve">(PEV1). The </w:t>
      </w:r>
      <w:r w:rsidRPr="009457AC">
        <w:rPr>
          <w:lang w:eastAsia="zh-CN" w:bidi="ur-PK"/>
        </w:rPr>
        <w:t>Penicillium chrysogenum</w:t>
      </w:r>
      <w:r w:rsidRPr="00CE2150">
        <w:rPr>
          <w:i/>
          <w:iCs/>
          <w:lang w:eastAsia="zh-CN" w:bidi="ur-PK"/>
        </w:rPr>
        <w:t xml:space="preserve"> </w:t>
      </w:r>
      <w:r w:rsidRPr="007067FC">
        <w:rPr>
          <w:lang w:eastAsia="zh-CN" w:bidi="ur-PK"/>
        </w:rPr>
        <w:t>virus (PcV) has an icosahedral shape, which was found through biochemical, biophysical, and ultrastructural studies</w:t>
      </w:r>
      <w:r w:rsidR="00C655B1">
        <w:rPr>
          <w:lang w:eastAsia="zh-CN" w:bidi="ur-PK"/>
        </w:rPr>
        <w:t xml:space="preserve"> </w:t>
      </w:r>
      <w:r w:rsidR="00C655B1">
        <w:rPr>
          <w:lang w:eastAsia="zh-CN" w:bidi="ur-PK"/>
        </w:rPr>
        <w:fldChar w:fldCharType="begin"/>
      </w:r>
      <w:r w:rsidR="00C655B1">
        <w:rPr>
          <w:lang w:eastAsia="zh-CN" w:bidi="ur-PK"/>
        </w:rPr>
        <w:instrText xml:space="preserve"> ADDIN EN.CITE &lt;EndNote&gt;&lt;Cite&gt;&lt;Author&gt;Daudu&lt;/Author&gt;&lt;Year&gt;2022&lt;/Year&gt;&lt;RecNum&gt;8&lt;/RecNum&gt;&lt;DisplayText&gt;(Daudu, 2022)&lt;/DisplayText&gt;&lt;record&gt;&lt;rec-number&gt;8&lt;/rec-number&gt;&lt;foreign-keys&gt;&lt;key app="EN" db-id="xt05epve9av2z3ees29perv7ds95dfxxtvee" timestamp="1715450833"&gt;8&lt;/key&gt;&lt;/foreign-keys&gt;&lt;ref-type name="Journal Article"&gt;17&lt;/ref-type&gt;&lt;contributors&gt;&lt;authors&gt;&lt;author&gt;Daudu, John&lt;/author&gt;&lt;/authors&gt;&lt;/contributors&gt;&lt;titles&gt;&lt;title&gt;Investigations on mycoviruses found in Dothistroma septosporum and Beauveria bassiana and their effects on fungal pathogenicity&lt;/title&gt;&lt;/titles&gt;&lt;dates&gt;&lt;year&gt;2022&lt;/year&gt;&lt;/dates&gt;&lt;urls&gt;&lt;/urls&gt;&lt;/record&gt;&lt;/Cite&gt;&lt;/EndNote&gt;</w:instrText>
      </w:r>
      <w:r w:rsidR="00C655B1">
        <w:rPr>
          <w:lang w:eastAsia="zh-CN" w:bidi="ur-PK"/>
        </w:rPr>
        <w:fldChar w:fldCharType="separate"/>
      </w:r>
      <w:r w:rsidR="00C655B1">
        <w:rPr>
          <w:noProof/>
          <w:lang w:eastAsia="zh-CN" w:bidi="ur-PK"/>
        </w:rPr>
        <w:t>(Daudu, 2022)</w:t>
      </w:r>
      <w:r w:rsidR="00C655B1">
        <w:rPr>
          <w:lang w:eastAsia="zh-CN" w:bidi="ur-PK"/>
        </w:rPr>
        <w:fldChar w:fldCharType="end"/>
      </w:r>
      <w:r w:rsidRPr="007067FC">
        <w:rPr>
          <w:lang w:eastAsia="zh-CN" w:bidi="ur-PK"/>
        </w:rPr>
        <w:t>. Satellite or faulty dsRNAs are extra dsRNAs that belong to the Partitiviridae, Hypoviridae, Narnaviridae, and Totiviridae families of viruses</w:t>
      </w:r>
      <w:r w:rsidR="00AD50FA">
        <w:rPr>
          <w:lang w:eastAsia="zh-CN" w:bidi="ur-PK"/>
        </w:rPr>
        <w:t xml:space="preserve"> </w:t>
      </w:r>
      <w:r w:rsidR="00AD50FA">
        <w:rPr>
          <w:lang w:eastAsia="zh-CN" w:bidi="ur-PK"/>
        </w:rPr>
        <w:fldChar w:fldCharType="begin"/>
      </w:r>
      <w:r w:rsidR="00AD50FA">
        <w:rPr>
          <w:lang w:eastAsia="zh-CN" w:bidi="ur-PK"/>
        </w:rPr>
        <w:instrText xml:space="preserve"> ADDIN EN.CITE &lt;EndNote&gt;&lt;Cite&gt;&lt;Author&gt;Ye&lt;/Author&gt;&lt;Year&gt;2023&lt;/Year&gt;&lt;RecNum&gt;9&lt;/RecNum&gt;&lt;DisplayText&gt;(Ye et al., 2023)&lt;/DisplayText&gt;&lt;record&gt;&lt;rec-number&gt;9&lt;/rec-number&gt;&lt;foreign-keys&gt;&lt;key app="EN" db-id="xt05epve9av2z3ees29perv7ds95dfxxtvee" timestamp="1715452820"&gt;9&lt;/key&gt;&lt;/foreign-keys&gt;&lt;ref-type name="Journal Article"&gt;17&lt;/ref-type&gt;&lt;contributors&gt;&lt;authors&gt;&lt;author&gt;Ye, Liangchao&lt;/author&gt;&lt;author&gt;Shi, Xinyu&lt;/author&gt;&lt;author&gt;He, Yunqiang&lt;/author&gt;&lt;author&gt;Chen, Jiao&lt;/author&gt;&lt;author&gt;Xu, Qingeng&lt;/author&gt;&lt;author&gt;Shafik, Karim&lt;/author&gt;&lt;author&gt;Fu, Lanning&lt;/author&gt;&lt;author&gt;Yin, Yumeng&lt;/author&gt;&lt;author&gt;Kotta-Loizou, Ioly&lt;/author&gt;&lt;author&gt;Xu, Wenxing %J Microbiology Spectrum&lt;/author&gt;&lt;/authors&gt;&lt;/contributors&gt;&lt;titles&gt;&lt;title&gt;A novel botybirnavirus with a unique satellite dsRNA causes latent infection in Didymella theifolia isolated from tea plants&lt;/title&gt;&lt;/titles&gt;&lt;pages&gt;e00033-23&lt;/pages&gt;&lt;volume&gt;11&lt;/volume&gt;&lt;number&gt;6&lt;/number&gt;&lt;dates&gt;&lt;year&gt;2023&lt;/year&gt;&lt;/dates&gt;&lt;isbn&gt;2165-0497&lt;/isbn&gt;&lt;urls&gt;&lt;/urls&gt;&lt;/record&gt;&lt;/Cite&gt;&lt;/EndNote&gt;</w:instrText>
      </w:r>
      <w:r w:rsidR="00AD50FA">
        <w:rPr>
          <w:lang w:eastAsia="zh-CN" w:bidi="ur-PK"/>
        </w:rPr>
        <w:fldChar w:fldCharType="separate"/>
      </w:r>
      <w:r w:rsidR="00AD50FA">
        <w:rPr>
          <w:noProof/>
          <w:lang w:eastAsia="zh-CN" w:bidi="ur-PK"/>
        </w:rPr>
        <w:t>(Ye et al., 2023)</w:t>
      </w:r>
      <w:r w:rsidR="00AD50FA">
        <w:rPr>
          <w:lang w:eastAsia="zh-CN" w:bidi="ur-PK"/>
        </w:rPr>
        <w:fldChar w:fldCharType="end"/>
      </w:r>
      <w:r w:rsidRPr="007067FC">
        <w:rPr>
          <w:lang w:eastAsia="zh-CN" w:bidi="ur-PK"/>
        </w:rPr>
        <w:t>. Under some circumstances, intracellular dsRNA removal or rearrangement can result in the generation of satellite or faulty dsRNAs</w:t>
      </w:r>
      <w:r w:rsidR="00AD50FA">
        <w:rPr>
          <w:lang w:eastAsia="zh-CN" w:bidi="ur-PK"/>
        </w:rPr>
        <w:t xml:space="preserve"> </w:t>
      </w:r>
      <w:r w:rsidR="00AD50FA">
        <w:rPr>
          <w:lang w:eastAsia="zh-CN" w:bidi="ur-PK"/>
        </w:rPr>
        <w:fldChar w:fldCharType="begin"/>
      </w:r>
      <w:r w:rsidR="00AD50FA">
        <w:rPr>
          <w:lang w:eastAsia="zh-CN" w:bidi="ur-PK"/>
        </w:rPr>
        <w:instrText xml:space="preserve"> ADDIN EN.CITE &lt;EndNote&gt;&lt;Cite&gt;&lt;Author&gt;Fredericks&lt;/Author&gt;&lt;Year&gt;2021&lt;/Year&gt;&lt;RecNum&gt;10&lt;/RecNum&gt;&lt;DisplayText&gt;(Fredericks et al., 2021)&lt;/DisplayText&gt;&lt;record&gt;&lt;rec-number&gt;10&lt;/rec-number&gt;&lt;foreign-keys&gt;&lt;key app="EN" db-id="xt05epve9av2z3ees29perv7ds95dfxxtvee" timestamp="1715452878"&gt;10&lt;/key&gt;&lt;/foreign-keys&gt;&lt;ref-type name="Journal Article"&gt;17&lt;/ref-type&gt;&lt;contributors&gt;&lt;authors&gt;&lt;author&gt;Fredericks, Lance R&lt;/author&gt;&lt;author&gt;Lee, Mark D&lt;/author&gt;&lt;author&gt;Crabtree, Angela M&lt;/author&gt;&lt;author&gt;Boyer, Josephine M&lt;/author&gt;&lt;author&gt;Kizer, Emily A&lt;/author&gt;&lt;author&gt;Taggart, Nathan T&lt;/author&gt;&lt;author&gt;Roslund, Cooper R&lt;/author&gt;&lt;author&gt;Hunter, Samuel S&lt;/author&gt;&lt;author&gt;Kennedy, Courtney B&lt;/author&gt;&lt;author&gt;Willmore, Cody G %J PLoS genetics&lt;/author&gt;&lt;/authors&gt;&lt;/contributors&gt;&lt;titles&gt;&lt;title&gt;The species-specific acquisition and diversification of a K1-like family of killer toxins in budding yeasts of the Saccharomycotina&lt;/title&gt;&lt;/titles&gt;&lt;pages&gt;e1009341&lt;/pages&gt;&lt;volume&gt;17&lt;/volume&gt;&lt;number&gt;2&lt;/number&gt;&lt;dates&gt;&lt;year&gt;2021&lt;/year&gt;&lt;/dates&gt;&lt;isbn&gt;1553-7390&lt;/isbn&gt;&lt;urls&gt;&lt;/urls&gt;&lt;/record&gt;&lt;/Cite&gt;&lt;/EndNote&gt;</w:instrText>
      </w:r>
      <w:r w:rsidR="00AD50FA">
        <w:rPr>
          <w:lang w:eastAsia="zh-CN" w:bidi="ur-PK"/>
        </w:rPr>
        <w:fldChar w:fldCharType="separate"/>
      </w:r>
      <w:r w:rsidR="00AD50FA">
        <w:rPr>
          <w:noProof/>
          <w:lang w:eastAsia="zh-CN" w:bidi="ur-PK"/>
        </w:rPr>
        <w:t>(Fredericks et al., 2021)</w:t>
      </w:r>
      <w:r w:rsidR="00AD50FA">
        <w:rPr>
          <w:lang w:eastAsia="zh-CN" w:bidi="ur-PK"/>
        </w:rPr>
        <w:fldChar w:fldCharType="end"/>
      </w:r>
      <w:r w:rsidRPr="007067FC">
        <w:rPr>
          <w:lang w:eastAsia="zh-CN" w:bidi="ur-PK"/>
        </w:rPr>
        <w:t>. Many mycovirus families and genera remain unassigned due to insufficient sequencing data</w:t>
      </w:r>
      <w:r w:rsidR="00CE2150">
        <w:rPr>
          <w:lang w:eastAsia="zh-CN" w:bidi="ur-PK"/>
        </w:rPr>
        <w:t>.</w:t>
      </w:r>
      <w:r w:rsidR="00FA12AD" w:rsidRPr="00501305">
        <w:rPr>
          <w:rFonts w:asciiTheme="majorBidi" w:hAnsiTheme="majorBidi" w:cstheme="majorBidi"/>
        </w:rPr>
        <w:t xml:space="preserve"> Important families of the dsRNA and ssRNA mycoviruses are discussed</w:t>
      </w:r>
      <w:r w:rsidR="0069626C" w:rsidRPr="00501305">
        <w:rPr>
          <w:rFonts w:asciiTheme="majorBidi" w:hAnsiTheme="majorBidi" w:cstheme="majorBidi"/>
        </w:rPr>
        <w:t xml:space="preserve"> in T</w:t>
      </w:r>
      <w:r w:rsidR="00FA12AD" w:rsidRPr="00501305">
        <w:rPr>
          <w:rFonts w:asciiTheme="majorBidi" w:hAnsiTheme="majorBidi" w:cstheme="majorBidi"/>
        </w:rPr>
        <w:t xml:space="preserve">able </w:t>
      </w:r>
      <w:r w:rsidR="00AD50FA">
        <w:rPr>
          <w:rFonts w:asciiTheme="majorBidi" w:hAnsiTheme="majorBidi" w:cstheme="majorBidi"/>
        </w:rPr>
        <w:t xml:space="preserve">1. </w:t>
      </w:r>
      <w:r w:rsidR="00FA12AD" w:rsidRPr="00F7092C">
        <w:rPr>
          <w:rFonts w:asciiTheme="majorBidi" w:hAnsiTheme="majorBidi" w:cstheme="majorBidi"/>
        </w:rPr>
        <w:br w:type="page"/>
      </w:r>
    </w:p>
    <w:p w:rsidR="00FA12AD" w:rsidRPr="00F7092C" w:rsidRDefault="00FA12AD" w:rsidP="00F7092C">
      <w:pPr>
        <w:jc w:val="center"/>
        <w:rPr>
          <w:rFonts w:asciiTheme="majorBidi" w:hAnsiTheme="majorBidi" w:cstheme="majorBidi"/>
          <w:b/>
          <w:bCs/>
        </w:rPr>
      </w:pPr>
      <w:r w:rsidRPr="00F7092C">
        <w:rPr>
          <w:rFonts w:asciiTheme="majorBidi" w:hAnsiTheme="majorBidi" w:cstheme="majorBidi"/>
          <w:b/>
          <w:bCs/>
        </w:rPr>
        <w:lastRenderedPageBreak/>
        <w:t>Table 1: The dsRNA and ssRNA mycovirus families</w:t>
      </w:r>
    </w:p>
    <w:tbl>
      <w:tblPr>
        <w:tblStyle w:val="TableGrid"/>
        <w:tblW w:w="5000" w:type="pct"/>
        <w:tblLook w:val="04A0" w:firstRow="1" w:lastRow="0" w:firstColumn="1" w:lastColumn="0" w:noHBand="0" w:noVBand="1"/>
      </w:tblPr>
      <w:tblGrid>
        <w:gridCol w:w="1605"/>
        <w:gridCol w:w="1019"/>
        <w:gridCol w:w="4789"/>
        <w:gridCol w:w="1603"/>
      </w:tblGrid>
      <w:tr w:rsidR="00F7092C" w:rsidRPr="00F7092C" w:rsidTr="00200FFF">
        <w:trPr>
          <w:trHeight w:val="900"/>
        </w:trPr>
        <w:tc>
          <w:tcPr>
            <w:tcW w:w="890" w:type="pct"/>
          </w:tcPr>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 xml:space="preserve">dsRNA family </w:t>
            </w:r>
          </w:p>
        </w:tc>
        <w:tc>
          <w:tcPr>
            <w:tcW w:w="565" w:type="pct"/>
          </w:tcPr>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Host</w:t>
            </w:r>
          </w:p>
        </w:tc>
        <w:tc>
          <w:tcPr>
            <w:tcW w:w="2655" w:type="pct"/>
          </w:tcPr>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 xml:space="preserve">Virus particle morphology  </w:t>
            </w:r>
          </w:p>
        </w:tc>
        <w:tc>
          <w:tcPr>
            <w:tcW w:w="889" w:type="pct"/>
          </w:tcPr>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 xml:space="preserve">Genome segments </w:t>
            </w:r>
          </w:p>
        </w:tc>
      </w:tr>
      <w:tr w:rsidR="00F7092C" w:rsidRPr="00F7092C" w:rsidTr="00200FFF">
        <w:trPr>
          <w:trHeight w:val="900"/>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Partitiviridae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Plants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Icosahedral capsid protein with 30-40 nm diameter</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2 separately packaged </w:t>
            </w:r>
          </w:p>
        </w:tc>
      </w:tr>
      <w:tr w:rsidR="00F7092C" w:rsidRPr="00F7092C" w:rsidTr="00200FFF">
        <w:trPr>
          <w:trHeight w:val="1088"/>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Chrysoviridae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Icosahedral capsid protein, multiple components with 30-40nm diameter</w:t>
            </w:r>
          </w:p>
          <w:p w:rsidR="00FA12AD" w:rsidRPr="00F7092C" w:rsidRDefault="00FA12AD" w:rsidP="00F7092C">
            <w:pPr>
              <w:jc w:val="both"/>
              <w:rPr>
                <w:rFonts w:asciiTheme="majorBidi" w:hAnsiTheme="majorBidi" w:cstheme="majorBidi"/>
              </w:rPr>
            </w:pP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3-7 packaged separately </w:t>
            </w:r>
          </w:p>
        </w:tc>
      </w:tr>
      <w:tr w:rsidR="00F7092C" w:rsidRPr="00F7092C" w:rsidTr="00200FFF">
        <w:trPr>
          <w:trHeight w:val="737"/>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Totiviridae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Icosahedral capsid protein with 30-40 nm diameter</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1 packaged singly </w:t>
            </w:r>
          </w:p>
        </w:tc>
      </w:tr>
      <w:tr w:rsidR="00F7092C" w:rsidRPr="00F7092C" w:rsidTr="00200FFF">
        <w:trPr>
          <w:trHeight w:val="872"/>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Reoviridae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Icosahedral, one two or three-layered capsid protein 70-90nm diameter  </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10, 11, or 12 co-packaged</w:t>
            </w:r>
          </w:p>
        </w:tc>
      </w:tr>
      <w:tr w:rsidR="00F7092C" w:rsidRPr="00F7092C" w:rsidTr="00200FFF">
        <w:trPr>
          <w:trHeight w:val="710"/>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Hypoviridae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Pleomorphic vesicles, no capsid, 50-80nm diameter</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1 unpackaged</w:t>
            </w:r>
          </w:p>
        </w:tc>
      </w:tr>
      <w:tr w:rsidR="00F7092C" w:rsidRPr="00F7092C" w:rsidTr="00200FFF">
        <w:trPr>
          <w:trHeight w:val="620"/>
        </w:trPr>
        <w:tc>
          <w:tcPr>
            <w:tcW w:w="890" w:type="pct"/>
          </w:tcPr>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 xml:space="preserve">SsRNA family </w:t>
            </w:r>
          </w:p>
        </w:tc>
        <w:tc>
          <w:tcPr>
            <w:tcW w:w="565" w:type="pct"/>
          </w:tcPr>
          <w:p w:rsidR="00FA12AD" w:rsidRPr="00F7092C" w:rsidRDefault="00FA12AD" w:rsidP="00F7092C">
            <w:pPr>
              <w:jc w:val="both"/>
              <w:rPr>
                <w:rFonts w:asciiTheme="majorBidi" w:hAnsiTheme="majorBidi" w:cstheme="majorBidi"/>
                <w:b/>
                <w:bCs/>
              </w:rPr>
            </w:pPr>
            <w:r w:rsidRPr="00F7092C">
              <w:rPr>
                <w:rFonts w:asciiTheme="majorBidi" w:hAnsiTheme="majorBidi" w:cstheme="majorBidi"/>
                <w:b/>
                <w:bCs/>
              </w:rPr>
              <w:t xml:space="preserve">Host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b/>
                <w:bCs/>
              </w:rPr>
              <w:t xml:space="preserve">Virus particle morphology  </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b/>
                <w:bCs/>
              </w:rPr>
              <w:t>Genome segments</w:t>
            </w:r>
          </w:p>
        </w:tc>
      </w:tr>
      <w:tr w:rsidR="00F7092C" w:rsidRPr="00F7092C" w:rsidTr="00200FFF">
        <w:trPr>
          <w:trHeight w:val="665"/>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Barnaviridae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Bacilliform 19  × 50 </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Not enveloped </w:t>
            </w:r>
          </w:p>
        </w:tc>
      </w:tr>
      <w:tr w:rsidR="00F7092C" w:rsidRPr="00F7092C" w:rsidTr="00200FFF">
        <w:trPr>
          <w:trHeight w:val="890"/>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Narnaviridae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No true particles, Virion consist</w:t>
            </w:r>
            <w:r w:rsidR="00A4541E" w:rsidRPr="00F7092C">
              <w:rPr>
                <w:rFonts w:asciiTheme="majorBidi" w:hAnsiTheme="majorBidi" w:cstheme="majorBidi"/>
              </w:rPr>
              <w:t>s</w:t>
            </w:r>
            <w:r w:rsidRPr="00F7092C">
              <w:rPr>
                <w:rFonts w:asciiTheme="majorBidi" w:hAnsiTheme="majorBidi" w:cstheme="majorBidi"/>
              </w:rPr>
              <w:t xml:space="preserve"> of nucleoprotein complex </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Not enveloped </w:t>
            </w:r>
          </w:p>
        </w:tc>
      </w:tr>
      <w:tr w:rsidR="00F7092C" w:rsidRPr="00F7092C" w:rsidTr="00200FFF">
        <w:trPr>
          <w:trHeight w:val="710"/>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Pseudoviridae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Isometric to quasi-30-40nm </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Non enveloped </w:t>
            </w:r>
          </w:p>
        </w:tc>
      </w:tr>
      <w:tr w:rsidR="00F7092C" w:rsidRPr="00F7092C" w:rsidTr="00200FFF">
        <w:trPr>
          <w:trHeight w:val="980"/>
        </w:trPr>
        <w:tc>
          <w:tcPr>
            <w:tcW w:w="890"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Metaviridae </w:t>
            </w:r>
          </w:p>
        </w:tc>
        <w:tc>
          <w:tcPr>
            <w:tcW w:w="56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Fungi </w:t>
            </w:r>
          </w:p>
        </w:tc>
        <w:tc>
          <w:tcPr>
            <w:tcW w:w="2655"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Ovoid, 50nm, irregular </w:t>
            </w:r>
          </w:p>
        </w:tc>
        <w:tc>
          <w:tcPr>
            <w:tcW w:w="889" w:type="pct"/>
          </w:tcPr>
          <w:p w:rsidR="00FA12AD" w:rsidRPr="00F7092C" w:rsidRDefault="00FA12AD" w:rsidP="00F7092C">
            <w:pPr>
              <w:jc w:val="both"/>
              <w:rPr>
                <w:rFonts w:asciiTheme="majorBidi" w:hAnsiTheme="majorBidi" w:cstheme="majorBidi"/>
              </w:rPr>
            </w:pPr>
            <w:r w:rsidRPr="00F7092C">
              <w:rPr>
                <w:rFonts w:asciiTheme="majorBidi" w:hAnsiTheme="majorBidi" w:cstheme="majorBidi"/>
              </w:rPr>
              <w:t xml:space="preserve">Enveloped nucleoprotein complex </w:t>
            </w:r>
          </w:p>
        </w:tc>
      </w:tr>
    </w:tbl>
    <w:p w:rsidR="00CE2150" w:rsidRDefault="000E56E9" w:rsidP="00CE2150">
      <w:pPr>
        <w:rPr>
          <w:rFonts w:asciiTheme="majorBidi" w:hAnsiTheme="majorBidi" w:cstheme="majorBidi"/>
        </w:rPr>
      </w:pPr>
      <w:r w:rsidRPr="00F7092C">
        <w:rPr>
          <w:rFonts w:asciiTheme="majorBidi" w:hAnsiTheme="majorBidi" w:cstheme="majorBidi"/>
        </w:rPr>
        <w:t>(Table 1.1</w:t>
      </w:r>
      <w:r w:rsidR="00AD50FA">
        <w:rPr>
          <w:rFonts w:asciiTheme="majorBidi" w:hAnsiTheme="majorBidi" w:cstheme="majorBidi"/>
        </w:rPr>
        <w:t xml:space="preserve"> is Adapted from </w:t>
      </w:r>
      <w:r w:rsidR="00AD50FA">
        <w:rPr>
          <w:rFonts w:asciiTheme="majorBidi" w:hAnsiTheme="majorBidi" w:cstheme="majorBidi"/>
        </w:rPr>
        <w:fldChar w:fldCharType="begin"/>
      </w:r>
      <w:r w:rsidR="00AD50FA">
        <w:rPr>
          <w:rFonts w:asciiTheme="majorBidi" w:hAnsiTheme="majorBidi" w:cstheme="majorBidi"/>
        </w:rPr>
        <w:instrText xml:space="preserve"> ADDIN EN.CITE &lt;EndNote&gt;&lt;Cite&gt;&lt;Author&gt;Mertens&lt;/Author&gt;&lt;Year&gt;2004&lt;/Year&gt;&lt;RecNum&gt;1&lt;/RecNum&gt;&lt;DisplayText&gt;(Mertens, 2004)&lt;/DisplayText&gt;&lt;record&gt;&lt;rec-number&gt;1&lt;/rec-number&gt;&lt;foreign-keys&gt;&lt;key app="EN" db-id="x25t5zvdortrwmez9fmpfftme2sxaw9aztwe" timestamp="1715453163"&gt;1&lt;/key&gt;&lt;/foreign-keys&gt;&lt;ref-type name="Journal Article"&gt;17&lt;/ref-type&gt;&lt;contributors&gt;&lt;authors&gt;&lt;author&gt;Mertens, Peter %J Virus research&lt;/author&gt;&lt;/authors&gt;&lt;/contributors&gt;&lt;titles&gt;&lt;title&gt;The dsRNA viruses&lt;/title&gt;&lt;/titles&gt;&lt;pages&gt;3-13&lt;/pages&gt;&lt;volume&gt;101&lt;/volume&gt;&lt;number&gt;1&lt;/number&gt;&lt;dates&gt;&lt;year&gt;2004&lt;/year&gt;&lt;/dates&gt;&lt;isbn&gt;0168-1702&lt;/isbn&gt;&lt;urls&gt;&lt;/urls&gt;&lt;/record&gt;&lt;/Cite&gt;&lt;/EndNote&gt;</w:instrText>
      </w:r>
      <w:r w:rsidR="00AD50FA">
        <w:rPr>
          <w:rFonts w:asciiTheme="majorBidi" w:hAnsiTheme="majorBidi" w:cstheme="majorBidi"/>
        </w:rPr>
        <w:fldChar w:fldCharType="separate"/>
      </w:r>
      <w:r w:rsidR="00AD50FA">
        <w:rPr>
          <w:rFonts w:asciiTheme="majorBidi" w:hAnsiTheme="majorBidi" w:cstheme="majorBidi"/>
          <w:noProof/>
        </w:rPr>
        <w:t>(Mertens, 2004)</w:t>
      </w:r>
      <w:r w:rsidR="00AD50FA">
        <w:rPr>
          <w:rFonts w:asciiTheme="majorBidi" w:hAnsiTheme="majorBidi" w:cstheme="majorBidi"/>
        </w:rPr>
        <w:fldChar w:fldCharType="end"/>
      </w:r>
      <w:r w:rsidR="00AD50FA">
        <w:rPr>
          <w:rFonts w:asciiTheme="majorBidi" w:hAnsiTheme="majorBidi" w:cstheme="majorBidi"/>
        </w:rPr>
        <w:t xml:space="preserve"> </w:t>
      </w:r>
      <w:r w:rsidR="00AD50FA">
        <w:rPr>
          <w:rFonts w:asciiTheme="majorBidi" w:hAnsiTheme="majorBidi" w:cstheme="majorBidi"/>
        </w:rPr>
        <w:fldChar w:fldCharType="begin"/>
      </w:r>
      <w:r w:rsidR="00AD50FA">
        <w:rPr>
          <w:rFonts w:asciiTheme="majorBidi" w:hAnsiTheme="majorBidi" w:cstheme="majorBidi"/>
        </w:rPr>
        <w:instrText xml:space="preserve"> ADDIN EN.CITE &lt;EndNote&gt;&lt;Cite&gt;&lt;Author&gt;Fauquet&lt;/Author&gt;&lt;Year&gt;2005&lt;/Year&gt;&lt;RecNum&gt;2&lt;/RecNum&gt;&lt;DisplayText&gt;(Fauquet, Mayo, Maniloff, Desselberger, &amp;amp; Ball, 2005)&lt;/DisplayText&gt;&lt;record&gt;&lt;rec-number&gt;2&lt;/rec-number&gt;&lt;foreign-keys&gt;&lt;key app="EN" db-id="x25t5zvdortrwmez9fmpfftme2sxaw9aztwe" timestamp="1715453242"&gt;2&lt;/key&gt;&lt;/foreign-keys&gt;&lt;ref-type name="Book"&gt;6&lt;/ref-type&gt;&lt;contributors&gt;&lt;authors&gt;&lt;author&gt;Fauquet, Claude M&lt;/author&gt;&lt;author&gt;Mayo, M A</w:instrText>
      </w:r>
      <w:r w:rsidR="00AD50FA">
        <w:rPr>
          <w:rFonts w:ascii="Microsoft Yi Baiti" w:eastAsia="Microsoft Yi Baiti" w:hAnsi="Microsoft Yi Baiti" w:cs="Microsoft Yi Baiti" w:hint="eastAsia"/>
        </w:rPr>
        <w:instrText>ꎬ</w:instrText>
      </w:r>
      <w:r w:rsidR="00AD50FA">
        <w:rPr>
          <w:rFonts w:asciiTheme="majorBidi" w:hAnsiTheme="majorBidi" w:cstheme="majorBidi"/>
        </w:rPr>
        <w:instrText>&lt;/author&gt;&lt;author&gt;Maniloff, Jack&lt;/author&gt;&lt;author&gt;Desselberger, Ulrich&lt;/author&gt;&lt;author&gt;Ball, Laurence Andrew&lt;/author&gt;&lt;/authors&gt;&lt;/contributors&gt;&lt;titles&gt;&lt;title&gt;Virus taxonomy: VIIIth report of the International Committee on Taxonomy of Viruses&lt;/title&gt;&lt;/titles&gt;&lt;dates&gt;&lt;year&gt;2005&lt;/year&gt;&lt;/dates&gt;&lt;publisher&gt;Academic Press&lt;/publisher&gt;&lt;isbn&gt;008057548X&lt;/isbn&gt;&lt;urls&gt;&lt;/urls&gt;&lt;/record&gt;&lt;/Cite&gt;&lt;/EndNote&gt;</w:instrText>
      </w:r>
      <w:r w:rsidR="00AD50FA">
        <w:rPr>
          <w:rFonts w:asciiTheme="majorBidi" w:hAnsiTheme="majorBidi" w:cstheme="majorBidi"/>
        </w:rPr>
        <w:fldChar w:fldCharType="separate"/>
      </w:r>
      <w:r w:rsidR="00AD50FA">
        <w:rPr>
          <w:rFonts w:asciiTheme="majorBidi" w:hAnsiTheme="majorBidi" w:cstheme="majorBidi"/>
          <w:noProof/>
        </w:rPr>
        <w:t>(Fauquet, Mayo, Maniloff, Desselberger, &amp; Ball, 2005)</w:t>
      </w:r>
      <w:r w:rsidR="00AD50FA">
        <w:rPr>
          <w:rFonts w:asciiTheme="majorBidi" w:hAnsiTheme="majorBidi" w:cstheme="majorBidi"/>
        </w:rPr>
        <w:fldChar w:fldCharType="end"/>
      </w:r>
    </w:p>
    <w:p w:rsidR="00CE2150" w:rsidRDefault="00CE2150" w:rsidP="00CE2150">
      <w:pPr>
        <w:rPr>
          <w:rFonts w:asciiTheme="majorBidi" w:hAnsiTheme="majorBidi" w:cstheme="majorBidi"/>
        </w:rPr>
      </w:pPr>
    </w:p>
    <w:p w:rsidR="00FA12AD" w:rsidRPr="00CE2150" w:rsidRDefault="00FA12AD" w:rsidP="00CE2150">
      <w:pPr>
        <w:rPr>
          <w:rFonts w:asciiTheme="majorBidi" w:hAnsiTheme="majorBidi" w:cstheme="majorBidi"/>
        </w:rPr>
      </w:pPr>
      <w:r w:rsidRPr="00F7092C">
        <w:rPr>
          <w:rFonts w:asciiTheme="majorBidi" w:hAnsiTheme="majorBidi"/>
          <w:b/>
          <w:bCs/>
        </w:rPr>
        <w:t xml:space="preserve"> </w:t>
      </w:r>
      <w:bookmarkStart w:id="4" w:name="_Toc126154298"/>
      <w:r w:rsidRPr="00F7092C">
        <w:rPr>
          <w:rFonts w:asciiTheme="majorBidi" w:hAnsiTheme="majorBidi"/>
          <w:b/>
          <w:bCs/>
        </w:rPr>
        <w:t>5. Significance of Mycovirus</w:t>
      </w:r>
      <w:bookmarkEnd w:id="4"/>
      <w:r w:rsidRPr="00F7092C">
        <w:rPr>
          <w:rFonts w:asciiTheme="majorBidi" w:hAnsiTheme="majorBidi"/>
          <w:b/>
          <w:bCs/>
        </w:rPr>
        <w:t xml:space="preserve"> </w:t>
      </w:r>
    </w:p>
    <w:p w:rsidR="008C263E" w:rsidRPr="00CC7268" w:rsidRDefault="00CC7268" w:rsidP="00980E68">
      <w:pPr>
        <w:spacing w:line="360" w:lineRule="auto"/>
        <w:jc w:val="both"/>
        <w:rPr>
          <w:lang w:eastAsia="zh-CN" w:bidi="ur-PK"/>
        </w:rPr>
      </w:pPr>
      <w:r w:rsidRPr="00CC7268">
        <w:rPr>
          <w:lang w:eastAsia="zh-CN" w:bidi="ur-PK"/>
        </w:rPr>
        <w:t>Mycoviruses can provide their fungal hosts with a variety of phenotypes, from as</w:t>
      </w:r>
      <w:r w:rsidR="003D43CD">
        <w:rPr>
          <w:lang w:eastAsia="zh-CN" w:bidi="ur-PK"/>
        </w:rPr>
        <w:t xml:space="preserve">ymptomatic to </w:t>
      </w:r>
      <w:r w:rsidRPr="00CC7268">
        <w:rPr>
          <w:lang w:eastAsia="zh-CN" w:bidi="ur-PK"/>
        </w:rPr>
        <w:t>hypovirulence to hypervirulence</w:t>
      </w:r>
      <w:r w:rsidR="00AC7247">
        <w:rPr>
          <w:lang w:eastAsia="zh-CN" w:bidi="ur-PK"/>
        </w:rPr>
        <w:t xml:space="preserve"> </w:t>
      </w:r>
      <w:r w:rsidR="00AC7247">
        <w:rPr>
          <w:lang w:eastAsia="zh-CN" w:bidi="ur-PK"/>
        </w:rPr>
        <w:fldChar w:fldCharType="begin"/>
      </w:r>
      <w:r w:rsidR="00AC7247">
        <w:rPr>
          <w:lang w:eastAsia="zh-CN" w:bidi="ur-PK"/>
        </w:rPr>
        <w:instrText xml:space="preserve"> ADDIN EN.CITE &lt;EndNote&gt;&lt;Cite&gt;&lt;Author&gt;Sato&lt;/Author&gt;&lt;Year&gt;2023&lt;/Year&gt;&lt;RecNum&gt;4&lt;/RecNum&gt;&lt;DisplayText&gt;(Sato &amp;amp; Suzuki, 2023)&lt;/DisplayText&gt;&lt;record&gt;&lt;rec-number&gt;4&lt;/rec-number&gt;&lt;foreign-keys&gt;&lt;key app="EN" db-id="x25t5zvdortrwmez9fmpfftme2sxaw9aztwe" timestamp="1715453718"&gt;4&lt;/key&gt;&lt;/foreign-keys&gt;&lt;ref-type name="Journal Article"&gt;17&lt;/ref-type&gt;&lt;contributors&gt;&lt;authors&gt;&lt;author&gt;Sato, Yukiyo&lt;/author&gt;&lt;author&gt;Suzuki, Nobuhiro %J Current Opinion in Microbiology&lt;/author&gt;&lt;/authors&gt;&lt;/contributors&gt;&lt;titles&gt;&lt;title&gt;Continued mycovirus discovery expanding our understanding of virus lifestyles, symptom expression, and host defense&lt;/title&gt;&lt;/titles&gt;&lt;pages&gt;102337&lt;/pages&gt;&lt;volume&gt;75&lt;/volume&gt;&lt;dates&gt;&lt;year&gt;2023&lt;/year&gt;&lt;/dates&gt;&lt;isbn&gt;1369-5274&lt;/isbn&gt;&lt;urls&gt;&lt;/urls&gt;&lt;/record&gt;&lt;/Cite&gt;&lt;/EndNote&gt;</w:instrText>
      </w:r>
      <w:r w:rsidR="00AC7247">
        <w:rPr>
          <w:lang w:eastAsia="zh-CN" w:bidi="ur-PK"/>
        </w:rPr>
        <w:fldChar w:fldCharType="separate"/>
      </w:r>
      <w:r w:rsidR="00AC7247">
        <w:rPr>
          <w:noProof/>
          <w:lang w:eastAsia="zh-CN" w:bidi="ur-PK"/>
        </w:rPr>
        <w:t>(Sato &amp; Suzuki, 2023)</w:t>
      </w:r>
      <w:r w:rsidR="00AC7247">
        <w:rPr>
          <w:lang w:eastAsia="zh-CN" w:bidi="ur-PK"/>
        </w:rPr>
        <w:fldChar w:fldCharType="end"/>
      </w:r>
      <w:r w:rsidR="00AC7247">
        <w:rPr>
          <w:lang w:eastAsia="zh-CN" w:bidi="ur-PK"/>
        </w:rPr>
        <w:t xml:space="preserve">.  </w:t>
      </w:r>
      <w:r w:rsidRPr="00CC7268">
        <w:rPr>
          <w:lang w:eastAsia="zh-CN" w:bidi="ur-PK"/>
        </w:rPr>
        <w:t>Mycoviruses and their hosts typically exhibit asymptomatic infections</w:t>
      </w:r>
      <w:r w:rsidR="00AC7247">
        <w:rPr>
          <w:lang w:eastAsia="zh-CN" w:bidi="ur-PK"/>
        </w:rPr>
        <w:t xml:space="preserve"> </w:t>
      </w:r>
      <w:r w:rsidR="00AC7247">
        <w:rPr>
          <w:lang w:eastAsia="zh-CN" w:bidi="ur-PK"/>
        </w:rPr>
        <w:fldChar w:fldCharType="begin"/>
      </w:r>
      <w:r w:rsidR="00980E68">
        <w:rPr>
          <w:lang w:eastAsia="zh-CN" w:bidi="ur-PK"/>
        </w:rPr>
        <w:instrText xml:space="preserve"> ADDIN EN.CITE &lt;EndNote&gt;&lt;Cite&gt;&lt;Author&gt;Myers&lt;/Author&gt;&lt;Year&gt;2020&lt;/Year&gt;&lt;RecNum&gt;2&lt;/RecNum&gt;&lt;DisplayText&gt;(J. Myers et al., 2020)&lt;/DisplayText&gt;&lt;record&gt;&lt;rec-number&gt;2&lt;/rec-number&gt;&lt;foreign-keys&gt;&lt;key app="EN" db-id="xzzt5fwzbx9zzie52rbv2fpmred0ssvrdezz" timestamp="0"&gt;2&lt;/key&gt;&lt;/foreign-keys&gt;&lt;ref-type name="Journal Article"&gt;17&lt;/ref-type&gt;&lt;contributors&gt;&lt;authors&gt;&lt;author&gt;Myers, JM&lt;/author&gt;&lt;author&gt;Bonds, AE&lt;/author&gt;&lt;author&gt;Clemons, RA&lt;/author&gt;&lt;author&gt;Thapa, NA&lt;/author&gt;&lt;author&gt;Simmons, DR&lt;/author&gt;&lt;author&gt;Carter-House, D&lt;/author&gt;&lt;author&gt;Ortanez, J&lt;/author&gt;&lt;author&gt;Liu, P&lt;/author&gt;&lt;author&gt;Miralles-Durán, Alejandro&lt;/author&gt;&lt;author&gt;Desirò, A %J MBio&lt;/author&gt;&lt;/authors&gt;&lt;/contributors&gt;&lt;titles&gt;&lt;title&gt;Survey of early-diverging lineages of fungi reveals abundant and diverse mycoviruses&lt;/title&gt;&lt;/titles&gt;&lt;pages&gt;10.1128/mbio. 02027-20&lt;/pages&gt;&lt;volume&gt;11&lt;/volume&gt;&lt;number&gt;5&lt;/number&gt;&lt;dates&gt;&lt;year&gt;2020&lt;/year&gt;&lt;/dates&gt;&lt;isbn&gt;2161-2129&lt;/isbn&gt;&lt;urls&gt;&lt;/urls&gt;&lt;/record&gt;&lt;/Cite&gt;&lt;/EndNote&gt;</w:instrText>
      </w:r>
      <w:r w:rsidR="00AC7247">
        <w:rPr>
          <w:lang w:eastAsia="zh-CN" w:bidi="ur-PK"/>
        </w:rPr>
        <w:fldChar w:fldCharType="separate"/>
      </w:r>
      <w:r w:rsidR="00AC7247">
        <w:rPr>
          <w:noProof/>
          <w:lang w:eastAsia="zh-CN" w:bidi="ur-PK"/>
        </w:rPr>
        <w:t>(J. Myers et al., 2020)</w:t>
      </w:r>
      <w:r w:rsidR="00AC7247">
        <w:rPr>
          <w:lang w:eastAsia="zh-CN" w:bidi="ur-PK"/>
        </w:rPr>
        <w:fldChar w:fldCharType="end"/>
      </w:r>
      <w:r w:rsidR="003D43CD">
        <w:rPr>
          <w:lang w:eastAsia="zh-CN" w:bidi="ur-PK"/>
        </w:rPr>
        <w:t>. I</w:t>
      </w:r>
      <w:r w:rsidRPr="00CC7268">
        <w:rPr>
          <w:lang w:eastAsia="zh-CN" w:bidi="ur-PK"/>
        </w:rPr>
        <w:t xml:space="preserve">t is important to remember that the virus may cause symptoms in the host in various environmental settings, or even in the absence of symptoms, it may still influence the host's ability to develop. Mycoviruses generate changes in intricate physiological processes, including interactions between the host and viral </w:t>
      </w:r>
      <w:r w:rsidRPr="00CC7268">
        <w:rPr>
          <w:lang w:eastAsia="zh-CN" w:bidi="ur-PK"/>
        </w:rPr>
        <w:lastRenderedPageBreak/>
        <w:t>components, whic</w:t>
      </w:r>
      <w:r>
        <w:rPr>
          <w:lang w:eastAsia="zh-CN" w:bidi="ur-PK"/>
        </w:rPr>
        <w:t>h lead to macroscopic symptoms</w:t>
      </w:r>
      <w:r w:rsidR="00AC7247">
        <w:rPr>
          <w:lang w:eastAsia="zh-CN" w:bidi="ur-PK"/>
        </w:rPr>
        <w:t xml:space="preserve"> </w:t>
      </w:r>
      <w:r w:rsidR="00AC7247">
        <w:rPr>
          <w:lang w:eastAsia="zh-CN" w:bidi="ur-PK"/>
        </w:rPr>
        <w:fldChar w:fldCharType="begin"/>
      </w:r>
      <w:r w:rsidR="000E7DF8">
        <w:rPr>
          <w:lang w:eastAsia="zh-CN" w:bidi="ur-PK"/>
        </w:rPr>
        <w:instrText xml:space="preserve"> ADDIN EN.CITE &lt;EndNote&gt;&lt;Cite&gt;&lt;Author&gt;Khan&lt;/Author&gt;&lt;Year&gt;2023&lt;/Year&gt;&lt;RecNum&gt;6&lt;/RecNum&gt;&lt;DisplayText&gt;(Khan, Nerva, et al., 2023)&lt;/DisplayText&gt;&lt;record&gt;&lt;rec-number&gt;6&lt;/rec-number&gt;&lt;foreign-keys&gt;&lt;key app="EN" db-id="x25t5zvdortrwmez9fmpfftme2sxaw9aztwe" timestamp="1715453940"&gt;6&lt;/key&gt;&lt;/foreign-keys&gt;&lt;ref-type name="Journal Article"&gt;17&lt;/ref-type&gt;&lt;contributors&gt;&lt;authors&gt;&lt;author&gt;Khan, Haris Ahmed&lt;/author&gt;&lt;author&gt;Nerva, Luca&lt;/author&gt;&lt;author&gt;Bhatti, Muhammad Faraz %J Virology&lt;/author&gt;&lt;/authors&gt;&lt;/contributors&gt;&lt;titles&gt;&lt;title&gt;The good, the bad and the cryptic: The multifaceted roles of mycoviruses and their potential applications for a sustainable agriculture&lt;/title&gt;&lt;/titles&gt;&lt;dates&gt;&lt;year&gt;2023&lt;/year&gt;&lt;/dates&gt;&lt;isbn&gt;0042-6822&lt;/isbn&gt;&lt;urls&gt;&lt;/urls&gt;&lt;/record&gt;&lt;/Cite&gt;&lt;/EndNote&gt;</w:instrText>
      </w:r>
      <w:r w:rsidR="00AC7247">
        <w:rPr>
          <w:lang w:eastAsia="zh-CN" w:bidi="ur-PK"/>
        </w:rPr>
        <w:fldChar w:fldCharType="separate"/>
      </w:r>
      <w:r w:rsidR="000E7DF8">
        <w:rPr>
          <w:noProof/>
          <w:lang w:eastAsia="zh-CN" w:bidi="ur-PK"/>
        </w:rPr>
        <w:t>(Khan, Nerva, et al., 2023)</w:t>
      </w:r>
      <w:r w:rsidR="00AC7247">
        <w:rPr>
          <w:lang w:eastAsia="zh-CN" w:bidi="ur-PK"/>
        </w:rPr>
        <w:fldChar w:fldCharType="end"/>
      </w:r>
      <w:r>
        <w:rPr>
          <w:lang w:eastAsia="zh-CN" w:bidi="ur-PK"/>
        </w:rPr>
        <w:t xml:space="preserve">. </w:t>
      </w:r>
      <w:r>
        <w:rPr>
          <w:rFonts w:asciiTheme="majorBidi" w:hAnsiTheme="majorBidi" w:cstheme="majorBidi"/>
        </w:rPr>
        <w:t xml:space="preserve">The significance </w:t>
      </w:r>
      <w:r w:rsidR="00FA12AD" w:rsidRPr="00F7092C">
        <w:rPr>
          <w:rFonts w:asciiTheme="majorBidi" w:hAnsiTheme="majorBidi" w:cstheme="majorBidi"/>
        </w:rPr>
        <w:t>of mycoviruses on ho</w:t>
      </w:r>
      <w:r w:rsidR="003D43CD">
        <w:rPr>
          <w:rFonts w:asciiTheme="majorBidi" w:hAnsiTheme="majorBidi" w:cstheme="majorBidi"/>
        </w:rPr>
        <w:t xml:space="preserve">st morphology </w:t>
      </w:r>
      <w:r w:rsidR="00A4541E" w:rsidRPr="00F7092C">
        <w:rPr>
          <w:rFonts w:asciiTheme="majorBidi" w:hAnsiTheme="majorBidi" w:cstheme="majorBidi"/>
        </w:rPr>
        <w:t>is</w:t>
      </w:r>
      <w:r w:rsidR="00FA12AD" w:rsidRPr="00F7092C">
        <w:rPr>
          <w:rFonts w:asciiTheme="majorBidi" w:hAnsiTheme="majorBidi" w:cstheme="majorBidi"/>
        </w:rPr>
        <w:t xml:space="preserve"> discussed as follow</w:t>
      </w:r>
      <w:r w:rsidR="00A4541E" w:rsidRPr="00F7092C">
        <w:rPr>
          <w:rFonts w:asciiTheme="majorBidi" w:eastAsiaTheme="minorHAnsi" w:hAnsiTheme="majorBidi" w:cstheme="majorBidi"/>
          <w:lang w:bidi="ur-PK"/>
        </w:rPr>
        <w:t xml:space="preserve">s. </w:t>
      </w:r>
    </w:p>
    <w:p w:rsidR="00FA12AD" w:rsidRPr="00F7092C" w:rsidRDefault="00FA12AD" w:rsidP="00F7092C">
      <w:pPr>
        <w:pStyle w:val="Heading3"/>
        <w:rPr>
          <w:rFonts w:asciiTheme="majorBidi" w:hAnsiTheme="majorBidi"/>
          <w:b/>
          <w:bCs/>
          <w:color w:val="auto"/>
        </w:rPr>
      </w:pPr>
      <w:bookmarkStart w:id="5" w:name="_Toc126154299"/>
      <w:r w:rsidRPr="00F7092C">
        <w:rPr>
          <w:rFonts w:asciiTheme="majorBidi" w:hAnsiTheme="majorBidi"/>
          <w:b/>
          <w:bCs/>
          <w:color w:val="auto"/>
        </w:rPr>
        <w:t>6. Hypovirulence</w:t>
      </w:r>
      <w:bookmarkEnd w:id="5"/>
    </w:p>
    <w:p w:rsidR="00CC7268" w:rsidRPr="00CC7268" w:rsidRDefault="00CC7268" w:rsidP="0009161C">
      <w:pPr>
        <w:spacing w:before="100" w:beforeAutospacing="1" w:after="100" w:afterAutospacing="1" w:line="360" w:lineRule="auto"/>
        <w:jc w:val="both"/>
        <w:rPr>
          <w:lang w:eastAsia="zh-CN" w:bidi="ur-PK"/>
        </w:rPr>
      </w:pPr>
      <w:bookmarkStart w:id="6" w:name="_Toc126154300"/>
      <w:r w:rsidRPr="00CC7268">
        <w:rPr>
          <w:lang w:eastAsia="zh-CN" w:bidi="ur-PK"/>
        </w:rPr>
        <w:t>Viru</w:t>
      </w:r>
      <w:r w:rsidR="00990DB0">
        <w:rPr>
          <w:lang w:eastAsia="zh-CN" w:bidi="ur-PK"/>
        </w:rPr>
        <w:t>lence is one significant factor</w:t>
      </w:r>
      <w:r w:rsidRPr="00CC7268">
        <w:rPr>
          <w:lang w:eastAsia="zh-CN" w:bidi="ur-PK"/>
        </w:rPr>
        <w:t xml:space="preserve"> that has raised the importance of mycoviruses over the past few years. There are several instances when fungal virus infection affects fungal development in a hyperactive or hypovirulent manner</w:t>
      </w:r>
      <w:r w:rsidR="009E173C">
        <w:rPr>
          <w:lang w:eastAsia="zh-CN" w:bidi="ur-PK"/>
        </w:rPr>
        <w:t xml:space="preserve"> </w:t>
      </w:r>
      <w:r w:rsidR="009E173C">
        <w:rPr>
          <w:lang w:eastAsia="zh-CN" w:bidi="ur-PK"/>
        </w:rPr>
        <w:fldChar w:fldCharType="begin"/>
      </w:r>
      <w:r w:rsidR="0009161C">
        <w:rPr>
          <w:lang w:eastAsia="zh-CN" w:bidi="ur-PK"/>
        </w:rPr>
        <w:instrText xml:space="preserve"> ADDIN EN.CITE &lt;EndNote&gt;&lt;Cite&gt;&lt;Author&gt;Wang&lt;/Author&gt;&lt;Year&gt;2022&lt;/Year&gt;&lt;RecNum&gt;7&lt;/RecNum&gt;&lt;DisplayText&gt;(S. Wang et al., 2022)&lt;/DisplayText&gt;&lt;record&gt;&lt;rec-number&gt;7&lt;/rec-number&gt;&lt;foreign-keys&gt;&lt;key app="EN" db-id="x25t5zvdortrwmez9fmpfftme2sxaw9aztwe" timestamp="1715482551"&gt;7&lt;/key&gt;&lt;/foreign-keys&gt;&lt;ref-type name="Journal Article"&gt;17&lt;/ref-type&gt;&lt;contributors&gt;&lt;authors&gt;&lt;author&gt;Wang, Shuangchao&lt;/author&gt;&lt;author&gt;Zhang, Jingze&lt;/author&gt;&lt;author&gt;Nzabanita, Clement&lt;/author&gt;&lt;author&gt;Zhang, Mingming&lt;/author&gt;&lt;author&gt;Nie, Jianhua&lt;/author&gt;&lt;author&gt;Guo, Lihua %J Journal of Fungi&lt;/author&gt;&lt;/authors&gt;&lt;/contributors&gt;&lt;titles&gt;&lt;title&gt;Fungal virus, FgHV1-encoded p20 suppresses RNA silencing through single-strand small RNA binding&lt;/title&gt;&lt;/titles&gt;&lt;pages&gt;1171&lt;/pages&gt;&lt;volume&gt;8&lt;/volume&gt;&lt;number&gt;11&lt;/number&gt;&lt;dates&gt;&lt;year&gt;2022&lt;/year&gt;&lt;/dates&gt;&lt;isbn&gt;2309-608X&lt;/isbn&gt;&lt;urls&gt;&lt;/urls&gt;&lt;/record&gt;&lt;/Cite&gt;&lt;/EndNote&gt;</w:instrText>
      </w:r>
      <w:r w:rsidR="009E173C">
        <w:rPr>
          <w:lang w:eastAsia="zh-CN" w:bidi="ur-PK"/>
        </w:rPr>
        <w:fldChar w:fldCharType="separate"/>
      </w:r>
      <w:r w:rsidR="0009161C">
        <w:rPr>
          <w:noProof/>
          <w:lang w:eastAsia="zh-CN" w:bidi="ur-PK"/>
        </w:rPr>
        <w:t>(S. Wang et al., 2022)</w:t>
      </w:r>
      <w:r w:rsidR="009E173C">
        <w:rPr>
          <w:lang w:eastAsia="zh-CN" w:bidi="ur-PK"/>
        </w:rPr>
        <w:fldChar w:fldCharType="end"/>
      </w:r>
      <w:r w:rsidRPr="00CC7268">
        <w:rPr>
          <w:lang w:eastAsia="zh-CN" w:bidi="ur-PK"/>
        </w:rPr>
        <w:t xml:space="preserve">. The parasitic </w:t>
      </w:r>
      <w:r w:rsidRPr="00990DB0">
        <w:rPr>
          <w:i/>
          <w:iCs/>
          <w:lang w:eastAsia="zh-CN" w:bidi="ur-PK"/>
        </w:rPr>
        <w:t xml:space="preserve">Cryphonectria </w:t>
      </w:r>
      <w:r w:rsidRPr="00CC7268">
        <w:rPr>
          <w:lang w:eastAsia="zh-CN" w:bidi="ur-PK"/>
        </w:rPr>
        <w:t xml:space="preserve">causes hypovirulence. </w:t>
      </w:r>
      <w:r w:rsidRPr="00CC7268">
        <w:rPr>
          <w:i/>
          <w:iCs/>
          <w:lang w:eastAsia="zh-CN" w:bidi="ur-PK"/>
        </w:rPr>
        <w:t>Hypovirus</w:t>
      </w:r>
      <w:r w:rsidRPr="00CC7268">
        <w:rPr>
          <w:lang w:eastAsia="zh-CN" w:bidi="ur-PK"/>
        </w:rPr>
        <w:t xml:space="preserve"> interferes with fungal development</w:t>
      </w:r>
      <w:r w:rsidR="00353D57">
        <w:rPr>
          <w:lang w:eastAsia="zh-CN" w:bidi="ur-PK"/>
        </w:rPr>
        <w:t xml:space="preserve"> </w:t>
      </w:r>
      <w:r w:rsidR="00353D57">
        <w:rPr>
          <w:lang w:eastAsia="zh-CN" w:bidi="ur-PK"/>
        </w:rPr>
        <w:fldChar w:fldCharType="begin"/>
      </w:r>
      <w:r w:rsidR="00353D57">
        <w:rPr>
          <w:lang w:eastAsia="zh-CN" w:bidi="ur-PK"/>
        </w:rPr>
        <w:instrText xml:space="preserve"> ADDIN EN.CITE &lt;EndNote&gt;&lt;Cite&gt;&lt;Author&gt;Brusini&lt;/Author&gt;&lt;Year&gt;2017&lt;/Year&gt;&lt;RecNum&gt;8&lt;/RecNum&gt;&lt;DisplayText&gt;(Brusini, Wayne, Franc, Robin, &amp;amp; Evolution, 2017)&lt;/DisplayText&gt;&lt;record&gt;&lt;rec-number&gt;8&lt;/rec-number&gt;&lt;foreign-keys&gt;&lt;key app="EN" db-id="x25t5zvdortrwmez9fmpfftme2sxaw9aztwe" timestamp="1715482621"&gt;8&lt;/key&gt;&lt;/foreign-keys&gt;&lt;ref-type name="Journal Article"&gt;17&lt;/ref-type&gt;&lt;contributors&gt;&lt;authors&gt;&lt;author&gt;Brusini, Jérémie&lt;/author&gt;&lt;author&gt;Wayne, Marta L&lt;/author&gt;&lt;author&gt;Franc, Alain&lt;/author&gt;&lt;author&gt;Robin, Cécile %J Ecology&lt;/author&gt;&lt;author&gt;Evolution&lt;/author&gt;&lt;/authors&gt;&lt;/contributors&gt;&lt;titles&gt;&lt;title&gt;The impact of parasitism on resource allocation in a fungal host: the case of Cryphonectria parasitica and its mycovirus, Cryphonectria Hypovirus 1&lt;/title&gt;&lt;/titles&gt;&lt;pages&gt;5967-5976&lt;/pages&gt;&lt;volume&gt;7&lt;/volume&gt;&lt;number&gt;15&lt;/number&gt;&lt;dates&gt;&lt;year&gt;2017&lt;/year&gt;&lt;/dates&gt;&lt;isbn&gt;2045-7758&lt;/isbn&gt;&lt;urls&gt;&lt;/urls&gt;&lt;/record&gt;&lt;/Cite&gt;&lt;/EndNote&gt;</w:instrText>
      </w:r>
      <w:r w:rsidR="00353D57">
        <w:rPr>
          <w:lang w:eastAsia="zh-CN" w:bidi="ur-PK"/>
        </w:rPr>
        <w:fldChar w:fldCharType="separate"/>
      </w:r>
      <w:r w:rsidR="00353D57">
        <w:rPr>
          <w:noProof/>
          <w:lang w:eastAsia="zh-CN" w:bidi="ur-PK"/>
        </w:rPr>
        <w:t>(Brusini, Wayne, Franc, Robin, &amp; Evolution, 2017)</w:t>
      </w:r>
      <w:r w:rsidR="00353D57">
        <w:rPr>
          <w:lang w:eastAsia="zh-CN" w:bidi="ur-PK"/>
        </w:rPr>
        <w:fldChar w:fldCharType="end"/>
      </w:r>
      <w:r w:rsidRPr="00CC7268">
        <w:rPr>
          <w:lang w:eastAsia="zh-CN" w:bidi="ur-PK"/>
        </w:rPr>
        <w:t>, such as sexual reproduction and sporulation, making it a great and wel</w:t>
      </w:r>
      <w:r w:rsidR="0073425F">
        <w:rPr>
          <w:lang w:eastAsia="zh-CN" w:bidi="ur-PK"/>
        </w:rPr>
        <w:t xml:space="preserve">l-known example that lessen </w:t>
      </w:r>
      <w:r w:rsidRPr="00CC7268">
        <w:rPr>
          <w:lang w:eastAsia="zh-CN" w:bidi="ur-PK"/>
        </w:rPr>
        <w:t xml:space="preserve">the pathogenicity of the chestnut blight fungus host, </w:t>
      </w:r>
      <w:r w:rsidRPr="00CC7268">
        <w:rPr>
          <w:i/>
          <w:iCs/>
          <w:lang w:eastAsia="zh-CN" w:bidi="ur-PK"/>
        </w:rPr>
        <w:t>C. parasitica</w:t>
      </w:r>
      <w:r w:rsidRPr="00CC7268">
        <w:rPr>
          <w:lang w:eastAsia="zh-CN" w:bidi="ur-PK"/>
        </w:rPr>
        <w:t xml:space="preserve">. This weakens the fungus and reduces its virulence. Its main host is </w:t>
      </w:r>
      <w:r w:rsidRPr="00CC7268">
        <w:rPr>
          <w:i/>
          <w:iCs/>
          <w:lang w:eastAsia="zh-CN" w:bidi="ur-PK"/>
        </w:rPr>
        <w:t>C. parasitica,</w:t>
      </w:r>
      <w:r w:rsidRPr="00CC7268">
        <w:rPr>
          <w:lang w:eastAsia="zh-CN" w:bidi="ur-PK"/>
        </w:rPr>
        <w:t xml:space="preserve"> CHV1-EP713, which is the first member of the family Hypoviridae</w:t>
      </w:r>
      <w:r w:rsidR="00353D57">
        <w:rPr>
          <w:lang w:eastAsia="zh-CN" w:bidi="ur-PK"/>
        </w:rPr>
        <w:t xml:space="preserve"> </w:t>
      </w:r>
      <w:r w:rsidR="00353D57">
        <w:rPr>
          <w:lang w:eastAsia="zh-CN" w:bidi="ur-PK"/>
        </w:rPr>
        <w:fldChar w:fldCharType="begin"/>
      </w:r>
      <w:r w:rsidR="00353D57">
        <w:rPr>
          <w:lang w:eastAsia="zh-CN" w:bidi="ur-PK"/>
        </w:rPr>
        <w:instrText xml:space="preserve"> ADDIN EN.CITE &lt;EndNote&gt;&lt;Cite&gt;&lt;Author&gt;Ćurković-Perica&lt;/Author&gt;&lt;Year&gt;2022&lt;/Year&gt;&lt;RecNum&gt;9&lt;/RecNum&gt;&lt;DisplayText&gt;(Ćurković-Perica, Ježić, &amp;amp; Rigling, 2022)&lt;/DisplayText&gt;&lt;record&gt;&lt;rec-number&gt;9&lt;/rec-number&gt;&lt;foreign-keys&gt;&lt;key app="EN" db-id="x25t5zvdortrwmez9fmpfftme2sxaw9aztwe" timestamp="1715482676"&gt;9&lt;/key&gt;&lt;/foreign-keys&gt;&lt;ref-type name="Book Section"&gt;5&lt;/ref-type&gt;&lt;contributors&gt;&lt;authors&gt;&lt;author&gt;Ćurković-Perica, Mirna&lt;/author&gt;&lt;author&gt;Ježić, Marin&lt;/author&gt;&lt;author&gt;Rigling, Daniel&lt;/author&gt;&lt;/authors&gt;&lt;/contributors&gt;&lt;titles&gt;&lt;title&gt;Mycoviruses as Antivirulence Elements of Fungal Pathogens&lt;/title&gt;&lt;secondary-title&gt;The Biological Role of a Virus&lt;/secondary-title&gt;&lt;/titles&gt;&lt;pages&gt;209-249&lt;/pages&gt;&lt;dates&gt;&lt;year&gt;2022&lt;/year&gt;&lt;/dates&gt;&lt;publisher&gt;Springer&lt;/publisher&gt;&lt;urls&gt;&lt;/urls&gt;&lt;/record&gt;&lt;/Cite&gt;&lt;/EndNote&gt;</w:instrText>
      </w:r>
      <w:r w:rsidR="00353D57">
        <w:rPr>
          <w:lang w:eastAsia="zh-CN" w:bidi="ur-PK"/>
        </w:rPr>
        <w:fldChar w:fldCharType="separate"/>
      </w:r>
      <w:r w:rsidR="00353D57">
        <w:rPr>
          <w:noProof/>
          <w:lang w:eastAsia="zh-CN" w:bidi="ur-PK"/>
        </w:rPr>
        <w:t>(Ćurković-Perica, Ježić, &amp; Rigling, 2022)</w:t>
      </w:r>
      <w:r w:rsidR="00353D57">
        <w:rPr>
          <w:lang w:eastAsia="zh-CN" w:bidi="ur-PK"/>
        </w:rPr>
        <w:fldChar w:fldCharType="end"/>
      </w:r>
      <w:r w:rsidRPr="00CC7268">
        <w:rPr>
          <w:lang w:eastAsia="zh-CN" w:bidi="ur-PK"/>
        </w:rPr>
        <w:t xml:space="preserve">. However, it can also infect and multiply many species of other fungal genera, such as Endothia gyrosa and Valsa ceratosperma. Furthermore, hypoviruses include only mycoviruses that exhibit hypovirulence. The fungus that causes </w:t>
      </w:r>
      <w:r w:rsidRPr="002D10B5">
        <w:rPr>
          <w:lang w:eastAsia="zh-CN" w:bidi="ur-PK"/>
        </w:rPr>
        <w:t>Dutch elm</w:t>
      </w:r>
      <w:r w:rsidRPr="00CC7268">
        <w:rPr>
          <w:lang w:eastAsia="zh-CN" w:bidi="ur-PK"/>
        </w:rPr>
        <w:t xml:space="preserve"> disease, </w:t>
      </w:r>
      <w:r w:rsidRPr="0073425F">
        <w:rPr>
          <w:i/>
          <w:iCs/>
          <w:lang w:eastAsia="zh-CN" w:bidi="ur-PK"/>
        </w:rPr>
        <w:t>Ophiostoma novo ulmi,</w:t>
      </w:r>
      <w:r w:rsidRPr="00CC7268">
        <w:rPr>
          <w:lang w:eastAsia="zh-CN" w:bidi="ur-PK"/>
        </w:rPr>
        <w:t xml:space="preserve"> is another example of hypovirulence</w:t>
      </w:r>
      <w:r w:rsidR="00353D57">
        <w:rPr>
          <w:lang w:eastAsia="zh-CN" w:bidi="ur-PK"/>
        </w:rPr>
        <w:t xml:space="preserve"> </w:t>
      </w:r>
      <w:r w:rsidR="00353D57">
        <w:rPr>
          <w:lang w:eastAsia="zh-CN" w:bidi="ur-PK"/>
        </w:rPr>
        <w:fldChar w:fldCharType="begin"/>
      </w:r>
      <w:r w:rsidR="00353D57">
        <w:rPr>
          <w:lang w:eastAsia="zh-CN" w:bidi="ur-PK"/>
        </w:rPr>
        <w:instrText xml:space="preserve"> ADDIN EN.CITE &lt;EndNote&gt;&lt;Cite&gt;&lt;Author&gt;Wai&lt;/Author&gt;&lt;Year&gt;2021&lt;/Year&gt;&lt;RecNum&gt;10&lt;/RecNum&gt;&lt;DisplayText&gt;(Wai &amp;amp; Hausner, 2021)&lt;/DisplayText&gt;&lt;record&gt;&lt;rec-number&gt;10&lt;/rec-number&gt;&lt;foreign-keys&gt;&lt;key app="EN" db-id="x25t5zvdortrwmez9fmpfftme2sxaw9aztwe" timestamp="1715482731"&gt;10&lt;/key&gt;&lt;/foreign-keys&gt;&lt;ref-type name="Journal Article"&gt;17&lt;/ref-type&gt;&lt;contributors&gt;&lt;authors&gt;&lt;author&gt;Wai, Alvan&lt;/author&gt;&lt;author&gt;Hausner, Georg %J Canadian Journal of Microbiology&lt;/author&gt;&lt;/authors&gt;&lt;/contributors&gt;&lt;titles&gt;&lt;title&gt;The mitochondrial genome of Ophiostoma himal-ulmi and comparison with other fungi causing Dutch elm disease&lt;/title&gt;&lt;/titles&gt;&lt;pages&gt;584-598&lt;/pages&gt;&lt;volume&gt;67&lt;/volume&gt;&lt;number&gt;8&lt;/number&gt;&lt;dates&gt;&lt;year&gt;2021&lt;/year&gt;&lt;/dates&gt;&lt;isbn&gt;0008-4166&lt;/isbn&gt;&lt;urls&gt;&lt;/urls&gt;&lt;/record&gt;&lt;/Cite&gt;&lt;/EndNote&gt;</w:instrText>
      </w:r>
      <w:r w:rsidR="00353D57">
        <w:rPr>
          <w:lang w:eastAsia="zh-CN" w:bidi="ur-PK"/>
        </w:rPr>
        <w:fldChar w:fldCharType="separate"/>
      </w:r>
      <w:r w:rsidR="00353D57">
        <w:rPr>
          <w:noProof/>
          <w:lang w:eastAsia="zh-CN" w:bidi="ur-PK"/>
        </w:rPr>
        <w:t>(Wai &amp; Hausner, 2021)</w:t>
      </w:r>
      <w:r w:rsidR="00353D57">
        <w:rPr>
          <w:lang w:eastAsia="zh-CN" w:bidi="ur-PK"/>
        </w:rPr>
        <w:fldChar w:fldCharType="end"/>
      </w:r>
      <w:r w:rsidRPr="00CC7268">
        <w:rPr>
          <w:lang w:eastAsia="zh-CN" w:bidi="ur-PK"/>
        </w:rPr>
        <w:t>.</w:t>
      </w:r>
    </w:p>
    <w:p w:rsidR="0073425F" w:rsidRDefault="00CC7268" w:rsidP="00980E68">
      <w:pPr>
        <w:spacing w:before="100" w:beforeAutospacing="1" w:after="100" w:afterAutospacing="1" w:line="360" w:lineRule="auto"/>
        <w:jc w:val="both"/>
        <w:rPr>
          <w:lang w:eastAsia="zh-CN" w:bidi="ur-PK"/>
        </w:rPr>
      </w:pPr>
      <w:r w:rsidRPr="00CC7268">
        <w:rPr>
          <w:lang w:eastAsia="zh-CN" w:bidi="ur-PK"/>
        </w:rPr>
        <w:t xml:space="preserve">The mitochondria link to the fungal </w:t>
      </w:r>
      <w:r w:rsidRPr="0073425F">
        <w:rPr>
          <w:i/>
          <w:iCs/>
          <w:lang w:eastAsia="zh-CN" w:bidi="ur-PK"/>
        </w:rPr>
        <w:t>O. novo ulmi</w:t>
      </w:r>
      <w:r w:rsidRPr="00CC7268">
        <w:rPr>
          <w:lang w:eastAsia="zh-CN" w:bidi="ur-PK"/>
        </w:rPr>
        <w:t xml:space="preserve"> mycovirus dsRNAs, lowering mitochondrial cytochrome c oxidase activity and ultimately leading to the fungus's respiratory deficit</w:t>
      </w:r>
      <w:r w:rsidR="00353D57">
        <w:rPr>
          <w:lang w:eastAsia="zh-CN" w:bidi="ur-PK"/>
        </w:rPr>
        <w:t xml:space="preserve"> </w:t>
      </w:r>
      <w:r w:rsidR="00353D57">
        <w:rPr>
          <w:lang w:eastAsia="zh-CN" w:bidi="ur-PK"/>
        </w:rPr>
        <w:fldChar w:fldCharType="begin"/>
      </w:r>
      <w:r w:rsidR="000E7DF8">
        <w:rPr>
          <w:lang w:eastAsia="zh-CN" w:bidi="ur-PK"/>
        </w:rPr>
        <w:instrText xml:space="preserve"> ADDIN EN.CITE &lt;EndNote&gt;&lt;Cite&gt;&lt;Author&gt;Shah&lt;/Author&gt;&lt;Year&gt;2018&lt;/Year&gt;&lt;RecNum&gt;1&lt;/RecNum&gt;&lt;DisplayText&gt;(U. Shah, 2018)&lt;/DisplayText&gt;&lt;record&gt;&lt;rec-number&gt;1&lt;/rec-number&gt;&lt;foreign-keys&gt;&lt;key app="EN" db-id="spe5pz5rewwaezes52evefvfdv0ze92er2f0" timestamp="1715482799"&gt;1&lt;/key&gt;&lt;/foreign-keys&gt;&lt;ref-type name="Journal Article"&gt;17&lt;/ref-type&gt;&lt;contributors&gt;&lt;authors&gt;&lt;author&gt;Shah, Unnati&lt;/author&gt;&lt;/authors&gt;&lt;/contributors&gt;&lt;titles&gt;&lt;title&gt;Investigations of mycoviruses from Leptosphaeria species and their effects on pathogenicity&lt;/title&gt;&lt;/titles&gt;&lt;dates&gt;&lt;year&gt;2018&lt;/year&gt;&lt;/dates&gt;&lt;urls&gt;&lt;/urls&gt;&lt;/record&gt;&lt;/Cite&gt;&lt;/EndNote&gt;</w:instrText>
      </w:r>
      <w:r w:rsidR="00353D57">
        <w:rPr>
          <w:lang w:eastAsia="zh-CN" w:bidi="ur-PK"/>
        </w:rPr>
        <w:fldChar w:fldCharType="separate"/>
      </w:r>
      <w:r w:rsidR="000E7DF8">
        <w:rPr>
          <w:noProof/>
          <w:lang w:eastAsia="zh-CN" w:bidi="ur-PK"/>
        </w:rPr>
        <w:t>(U. Shah, 2018)</w:t>
      </w:r>
      <w:r w:rsidR="00353D57">
        <w:rPr>
          <w:lang w:eastAsia="zh-CN" w:bidi="ur-PK"/>
        </w:rPr>
        <w:fldChar w:fldCharType="end"/>
      </w:r>
      <w:r w:rsidRPr="00CC7268">
        <w:rPr>
          <w:lang w:eastAsia="zh-CN" w:bidi="ur-PK"/>
        </w:rPr>
        <w:t>. Therefore, the weakened fungus cannot infect elm trees. Helicobasidium momma infected with the totivirus HmTV1-17 shows a hypovirulent phenotype, another example of a fungal virus that makes the host less infectious</w:t>
      </w:r>
      <w:r w:rsidR="00353D57">
        <w:rPr>
          <w:lang w:eastAsia="zh-CN" w:bidi="ur-PK"/>
        </w:rPr>
        <w:t xml:space="preserve"> </w:t>
      </w:r>
      <w:r w:rsidR="00353D57">
        <w:rPr>
          <w:lang w:eastAsia="zh-CN" w:bidi="ur-PK"/>
        </w:rPr>
        <w:fldChar w:fldCharType="begin"/>
      </w:r>
      <w:r w:rsidR="00353D57">
        <w:rPr>
          <w:lang w:eastAsia="zh-CN" w:bidi="ur-PK"/>
        </w:rPr>
        <w:instrText xml:space="preserve"> ADDIN EN.CITE &lt;EndNote&gt;&lt;Cite&gt;&lt;Author&gt;Sukphopetch&lt;/Author&gt;&lt;Year&gt;2021&lt;/Year&gt;&lt;RecNum&gt;2&lt;/RecNum&gt;&lt;DisplayText&gt;(Sukphopetch, Suwanmanee, Pumeesat, Ampawong, &amp;amp; Technology, 2021)&lt;/DisplayText&gt;&lt;record&gt;&lt;rec-number&gt;2&lt;/rec-number&gt;&lt;foreign-keys&gt;&lt;key app="EN" db-id="spe5pz5rewwaezes52evefvfdv0ze92er2f0" timestamp="1715482931"&gt;2&lt;/key&gt;&lt;/foreign-keys&gt;&lt;ref-type name="Journal Article"&gt;17&lt;/ref-type&gt;&lt;contributors&gt;&lt;authors&gt;&lt;author&gt;Sukphopetch, Passanesh&lt;/author&gt;&lt;author&gt;Suwanmanee, San&lt;/author&gt;&lt;author&gt;Pumeesat, Potjaman&lt;/author&gt;&lt;author&gt;Ampawong, Sumate %J Walailak Journal of Science&lt;/author&gt;&lt;author&gt;Technology&lt;/author&gt;&lt;/authors&gt;&lt;/contributors&gt;&lt;titles&gt;&lt;title&gt;In vitro characterization of Chrysovirus-1-induced hypovirulence of Bipolaris maydis&lt;/title&gt;&lt;/titles&gt;&lt;pages&gt;6564 (8 pages)-6564 (8 pages)&lt;/pages&gt;&lt;volume&gt;18&lt;/volume&gt;&lt;number&gt;3&lt;/number&gt;&lt;dates&gt;&lt;year&gt;2021&lt;/year&gt;&lt;/dates&gt;&lt;isbn&gt;2228-835X&lt;/isbn&gt;&lt;urls&gt;&lt;/urls&gt;&lt;/record&gt;&lt;/Cite&gt;&lt;/EndNote&gt;</w:instrText>
      </w:r>
      <w:r w:rsidR="00353D57">
        <w:rPr>
          <w:lang w:eastAsia="zh-CN" w:bidi="ur-PK"/>
        </w:rPr>
        <w:fldChar w:fldCharType="separate"/>
      </w:r>
      <w:r w:rsidR="00353D57">
        <w:rPr>
          <w:noProof/>
          <w:lang w:eastAsia="zh-CN" w:bidi="ur-PK"/>
        </w:rPr>
        <w:t>(Sukphopetch, Suwanmanee, Pumeesat, Ampawong, &amp; Technology, 2021)</w:t>
      </w:r>
      <w:r w:rsidR="00353D57">
        <w:rPr>
          <w:lang w:eastAsia="zh-CN" w:bidi="ur-PK"/>
        </w:rPr>
        <w:fldChar w:fldCharType="end"/>
      </w:r>
      <w:r w:rsidRPr="00CC7268">
        <w:rPr>
          <w:lang w:eastAsia="zh-CN" w:bidi="ur-PK"/>
        </w:rPr>
        <w:t>. Mycoviruses have been known to alter the yield and coloration of fruiting bodies in some commercial mushrooms</w:t>
      </w:r>
      <w:r w:rsidR="00353D57">
        <w:rPr>
          <w:lang w:eastAsia="zh-CN" w:bidi="ur-PK"/>
        </w:rPr>
        <w:t xml:space="preserve"> </w:t>
      </w:r>
      <w:r w:rsidR="00353D57">
        <w:rPr>
          <w:lang w:eastAsia="zh-CN" w:bidi="ur-PK"/>
        </w:rPr>
        <w:fldChar w:fldCharType="begin"/>
      </w:r>
      <w:r w:rsidR="00353D57">
        <w:rPr>
          <w:lang w:eastAsia="zh-CN" w:bidi="ur-PK"/>
        </w:rPr>
        <w:instrText xml:space="preserve"> ADDIN EN.CITE &lt;EndNote&gt;&lt;Cite&gt;&lt;Author&gt;Song&lt;/Author&gt;&lt;Year&gt;2020&lt;/Year&gt;&lt;RecNum&gt;3&lt;/RecNum&gt;&lt;DisplayText&gt;(Song, Kim, Kim, &amp;amp; Kim, 2020)&lt;/DisplayText&gt;&lt;record&gt;&lt;rec-number&gt;3&lt;/rec-number&gt;&lt;foreign-keys&gt;&lt;key app="EN" db-id="spe5pz5rewwaezes52evefvfdv0ze92er2f0" timestamp="1715483010"&gt;3&lt;/key&gt;&lt;/foreign-keys&gt;&lt;ref-type name="Journal Article"&gt;17&lt;/ref-type&gt;&lt;contributors&gt;&lt;authors&gt;&lt;author&gt;Song, Ha-Yeon&lt;/author&gt;&lt;author&gt;Kim, Nayeon&lt;/author&gt;&lt;author&gt;Kim, Dae-Hyuk&lt;/author&gt;&lt;author&gt;Kim, Jung-Mi %J Scientific Reports&lt;/author&gt;&lt;/authors&gt;&lt;/contributors&gt;&lt;titles&gt;&lt;title&gt;The PoV mycovirus affects extracellular enzyme expression and fruiting body yield in the oyster mushroom, Pleurotus ostreatus&lt;/title&gt;&lt;/titles&gt;&lt;pages&gt;1094&lt;/pages&gt;&lt;volume&gt;10&lt;/volume&gt;&lt;number&gt;1&lt;/number&gt;&lt;dates&gt;&lt;year&gt;2020&lt;/year&gt;&lt;/dates&gt;&lt;isbn&gt;2045-2322&lt;/isbn&gt;&lt;urls&gt;&lt;/urls&gt;&lt;/record&gt;&lt;/Cite&gt;&lt;/EndNote&gt;</w:instrText>
      </w:r>
      <w:r w:rsidR="00353D57">
        <w:rPr>
          <w:lang w:eastAsia="zh-CN" w:bidi="ur-PK"/>
        </w:rPr>
        <w:fldChar w:fldCharType="separate"/>
      </w:r>
      <w:r w:rsidR="00353D57">
        <w:rPr>
          <w:noProof/>
          <w:lang w:eastAsia="zh-CN" w:bidi="ur-PK"/>
        </w:rPr>
        <w:t>(Song, Kim, Kim, &amp; Kim, 2020)</w:t>
      </w:r>
      <w:r w:rsidR="00353D57">
        <w:rPr>
          <w:lang w:eastAsia="zh-CN" w:bidi="ur-PK"/>
        </w:rPr>
        <w:fldChar w:fldCharType="end"/>
      </w:r>
      <w:r w:rsidRPr="00CC7268">
        <w:rPr>
          <w:lang w:eastAsia="zh-CN" w:bidi="ur-PK"/>
        </w:rPr>
        <w:t xml:space="preserve">, including the king oyster mushroom, </w:t>
      </w:r>
      <w:r w:rsidRPr="0073425F">
        <w:rPr>
          <w:i/>
          <w:iCs/>
          <w:lang w:eastAsia="zh-CN" w:bidi="ur-PK"/>
        </w:rPr>
        <w:t>Pleurotus eryngii.</w:t>
      </w:r>
      <w:r w:rsidRPr="00CC7268">
        <w:rPr>
          <w:lang w:eastAsia="zh-CN" w:bidi="ur-PK"/>
        </w:rPr>
        <w:t xml:space="preserve"> This could result in losses in commercial mushroom production. Researchers have recorded up to 50% yield reductions due to a severe mycoviral infection and abnormal fruiting bodies in oyster mushrooms. Therefore, as demonstrated for </w:t>
      </w:r>
      <w:r w:rsidRPr="00CC7268">
        <w:rPr>
          <w:i/>
          <w:iCs/>
          <w:lang w:eastAsia="zh-CN" w:bidi="ur-PK"/>
        </w:rPr>
        <w:t>C. parasitica</w:t>
      </w:r>
      <w:r w:rsidRPr="00CC7268">
        <w:rPr>
          <w:lang w:eastAsia="zh-CN" w:bidi="ur-PK"/>
        </w:rPr>
        <w:t>, mycoviruses can be biological control agents for plant pathogenic fungi</w:t>
      </w:r>
      <w:r w:rsidR="00353D57">
        <w:rPr>
          <w:lang w:eastAsia="zh-CN" w:bidi="ur-PK"/>
        </w:rPr>
        <w:t xml:space="preserve"> </w:t>
      </w:r>
      <w:r w:rsidR="00353D57">
        <w:rPr>
          <w:lang w:eastAsia="zh-CN" w:bidi="ur-PK"/>
        </w:rPr>
        <w:fldChar w:fldCharType="begin"/>
      </w:r>
      <w:r w:rsidR="0009161C">
        <w:rPr>
          <w:lang w:eastAsia="zh-CN" w:bidi="ur-PK"/>
        </w:rPr>
        <w:instrText xml:space="preserve"> ADDIN EN.CITE &lt;EndNote&gt;&lt;Cite&gt;&lt;Author&gt;Wang&lt;/Author&gt;&lt;Year&gt;2017&lt;/Year&gt;&lt;RecNum&gt;4&lt;/RecNum&gt;&lt;DisplayText&gt;(S. Wang, Ongena, Qiu, &amp;amp; Guo, 2017)&lt;/DisplayText&gt;&lt;record&gt;&lt;rec-number&gt;4&lt;/rec-number&gt;&lt;foreign-keys&gt;&lt;key app="EN" db-id="spe5pz5rewwaezes52evefvfdv0ze92er2f0" timestamp="1715483059"&gt;4&lt;/key&gt;&lt;/foreign-keys&gt;&lt;ref-type name="Journal Article"&gt;17&lt;/ref-type&gt;&lt;contributors&gt;&lt;authors&gt;&lt;author&gt;Wang, S&lt;/author&gt;&lt;author&gt;Ongena, M&lt;/author&gt;&lt;author&gt;Qiu, D&lt;/author&gt;&lt;author&gt;Guo, L %J SM Virol&lt;/author&gt;&lt;/authors&gt;&lt;/contributors&gt;&lt;titles&gt;&lt;title&gt;Fungal viruses: Promising fundamental research and biological control agents of fungi&lt;/title&gt;&lt;/titles&gt;&lt;pages&gt;1011&lt;/pages&gt;&lt;volume&gt;2&lt;/volume&gt;&lt;number&gt;1&lt;/number&gt;&lt;dates&gt;&lt;year&gt;2017&lt;/year&gt;&lt;/dates&gt;&lt;urls&gt;&lt;/urls&gt;&lt;/record&gt;&lt;/Cite&gt;&lt;/EndNote&gt;</w:instrText>
      </w:r>
      <w:r w:rsidR="00353D57">
        <w:rPr>
          <w:lang w:eastAsia="zh-CN" w:bidi="ur-PK"/>
        </w:rPr>
        <w:fldChar w:fldCharType="separate"/>
      </w:r>
      <w:r w:rsidR="0009161C">
        <w:rPr>
          <w:noProof/>
          <w:lang w:eastAsia="zh-CN" w:bidi="ur-PK"/>
        </w:rPr>
        <w:t>(S. Wang, Ongena, Qiu, &amp; Guo, 2017)</w:t>
      </w:r>
      <w:r w:rsidR="00353D57">
        <w:rPr>
          <w:lang w:eastAsia="zh-CN" w:bidi="ur-PK"/>
        </w:rPr>
        <w:fldChar w:fldCharType="end"/>
      </w:r>
      <w:r w:rsidRPr="00CC7268">
        <w:rPr>
          <w:lang w:eastAsia="zh-CN" w:bidi="ur-PK"/>
        </w:rPr>
        <w:t>. Even though mycoviruses can effectively lower the pathogenicity of fungal plant pathogens, vegetative incompatibility, a condition common to many fungal species, makes them much less useful as biological control agents</w:t>
      </w:r>
      <w:r w:rsidR="00353D57">
        <w:rPr>
          <w:lang w:eastAsia="zh-CN" w:bidi="ur-PK"/>
        </w:rPr>
        <w:t xml:space="preserve"> </w:t>
      </w:r>
      <w:r w:rsidR="00353D57">
        <w:rPr>
          <w:lang w:eastAsia="zh-CN" w:bidi="ur-PK"/>
        </w:rPr>
        <w:fldChar w:fldCharType="begin"/>
      </w:r>
      <w:r w:rsidR="00980E68">
        <w:rPr>
          <w:lang w:eastAsia="zh-CN" w:bidi="ur-PK"/>
        </w:rPr>
        <w:instrText xml:space="preserve"> ADDIN EN.CITE &lt;EndNote&gt;&lt;Cite&gt;&lt;Author&gt;Tonka&lt;/Author&gt;&lt;Year&gt;2022&lt;/Year&gt;&lt;RecNum&gt;7&lt;/RecNum&gt;&lt;DisplayText&gt;(Tonka, Walterová, &amp;amp; Čurn, 2022)&lt;/DisplayText&gt;&lt;record&gt;&lt;rec-number&gt;7&lt;/rec-number&gt;&lt;foreign-keys&gt;&lt;key app="EN" db-id="xzzt5fwzbx9zzie52rbv2fpmred0ssvrdezz" timestamp="0"&gt;7&lt;/key&gt;&lt;/foreign-keys&gt;&lt;ref-type name="Journal Article"&gt;17&lt;/ref-type&gt;&lt;contributors&gt;&lt;authors&gt;&lt;author&gt;Tonka, Tomáš&lt;/author&gt;&lt;author&gt;Walterová, Lucie&lt;/author&gt;&lt;author&gt;Čurn, Vladislav %J Journal of Central European Agriculture&lt;/author&gt;&lt;/authors&gt;&lt;/contributors&gt;&lt;titles&gt;&lt;title&gt;Biological control of pathogenic fungi: Can mycoviruses play an important role?&lt;/title&gt;&lt;/titles&gt;&lt;pages&gt;540-551&lt;/pages&gt;&lt;volume&gt;23&lt;/volume&gt;&lt;number&gt;3&lt;/number&gt;&lt;dates&gt;&lt;year&gt;2022&lt;/year&gt;&lt;/dates&gt;&lt;isbn&gt;1332-9049&lt;/isbn&gt;&lt;urls&gt;&lt;/urls&gt;&lt;/record&gt;&lt;/Cite&gt;&lt;/EndNote&gt;</w:instrText>
      </w:r>
      <w:r w:rsidR="00353D57">
        <w:rPr>
          <w:lang w:eastAsia="zh-CN" w:bidi="ur-PK"/>
        </w:rPr>
        <w:fldChar w:fldCharType="separate"/>
      </w:r>
      <w:r w:rsidR="00353D57">
        <w:rPr>
          <w:noProof/>
          <w:lang w:eastAsia="zh-CN" w:bidi="ur-PK"/>
        </w:rPr>
        <w:t>(Tonka, Walterová, &amp; Čurn, 2022)</w:t>
      </w:r>
      <w:r w:rsidR="00353D57">
        <w:rPr>
          <w:lang w:eastAsia="zh-CN" w:bidi="ur-PK"/>
        </w:rPr>
        <w:fldChar w:fldCharType="end"/>
      </w:r>
      <w:r w:rsidRPr="00CC7268">
        <w:rPr>
          <w:lang w:eastAsia="zh-CN" w:bidi="ur-PK"/>
        </w:rPr>
        <w:t xml:space="preserve">. This is because hyphal interaction is the only known </w:t>
      </w:r>
      <w:r w:rsidRPr="00CC7268">
        <w:rPr>
          <w:lang w:eastAsia="zh-CN" w:bidi="ur-PK"/>
        </w:rPr>
        <w:lastRenderedPageBreak/>
        <w:t xml:space="preserve">mechanism for transmission between fungal colonies. Decreasing a pathogen's capacity to spread disease is known as hypovirulence. </w:t>
      </w:r>
    </w:p>
    <w:p w:rsidR="00CC7268" w:rsidRPr="00D47570" w:rsidRDefault="00CC7268" w:rsidP="00980E68">
      <w:pPr>
        <w:spacing w:before="100" w:beforeAutospacing="1" w:after="100" w:afterAutospacing="1" w:line="360" w:lineRule="auto"/>
        <w:jc w:val="both"/>
        <w:rPr>
          <w:lang w:eastAsia="zh-CN" w:bidi="ur-PK"/>
        </w:rPr>
      </w:pPr>
      <w:r w:rsidRPr="00CC7268">
        <w:rPr>
          <w:lang w:eastAsia="zh-CN" w:bidi="ur-PK"/>
        </w:rPr>
        <w:t xml:space="preserve">Over the past few years, the importance of mycovirus has increased because of its hypovirulence effects. Mycovirus mediates the pathogenic fungi's virulence. Hypovirulence associated with mycovirus has a significant impact on controlling fungal diseases. </w:t>
      </w:r>
      <w:r w:rsidRPr="00CC7268">
        <w:rPr>
          <w:i/>
          <w:iCs/>
          <w:lang w:eastAsia="zh-CN" w:bidi="ur-PK"/>
        </w:rPr>
        <w:t xml:space="preserve">Fusarium oxysporum f.sp. momordicae </w:t>
      </w:r>
      <w:r w:rsidRPr="00914FCC">
        <w:rPr>
          <w:lang w:eastAsia="zh-CN" w:bidi="ur-PK"/>
        </w:rPr>
        <w:t>causes</w:t>
      </w:r>
      <w:r w:rsidRPr="00CC7268">
        <w:rPr>
          <w:i/>
          <w:iCs/>
          <w:lang w:eastAsia="zh-CN" w:bidi="ur-PK"/>
        </w:rPr>
        <w:t xml:space="preserve"> </w:t>
      </w:r>
      <w:r w:rsidRPr="00403405">
        <w:rPr>
          <w:lang w:eastAsia="zh-CN" w:bidi="ur-PK"/>
        </w:rPr>
        <w:t>Fusarium wilt,</w:t>
      </w:r>
      <w:r w:rsidRPr="00CC7268">
        <w:rPr>
          <w:i/>
          <w:iCs/>
          <w:lang w:eastAsia="zh-CN" w:bidi="ur-PK"/>
        </w:rPr>
        <w:t xml:space="preserve"> </w:t>
      </w:r>
      <w:r w:rsidRPr="00914FCC">
        <w:rPr>
          <w:lang w:eastAsia="zh-CN" w:bidi="ur-PK"/>
        </w:rPr>
        <w:t>an important fungal disease</w:t>
      </w:r>
      <w:r w:rsidR="00914FCC">
        <w:rPr>
          <w:i/>
          <w:iCs/>
          <w:lang w:eastAsia="zh-CN" w:bidi="ur-PK"/>
        </w:rPr>
        <w:t xml:space="preserve"> </w:t>
      </w:r>
      <w:r w:rsidR="00914FCC" w:rsidRPr="00914FCC">
        <w:rPr>
          <w:lang w:eastAsia="zh-CN" w:bidi="ur-PK"/>
        </w:rPr>
        <w:fldChar w:fldCharType="begin"/>
      </w:r>
      <w:r w:rsidR="00023858">
        <w:rPr>
          <w:lang w:eastAsia="zh-CN" w:bidi="ur-PK"/>
        </w:rPr>
        <w:instrText xml:space="preserve"> ADDIN EN.CITE &lt;EndNote&gt;&lt;Cite&gt;&lt;Author&gt;Zhao&lt;/Author&gt;&lt;Year&gt;2020&lt;/Year&gt;&lt;RecNum&gt;6&lt;/RecNum&gt;&lt;DisplayText&gt;(J. Wang et al., 2020)&lt;/DisplayText&gt;&lt;record&gt;&lt;rec-number&gt;6&lt;/rec-number&gt;&lt;foreign-keys&gt;&lt;key app="EN" db-id="s5zxpw0whv0zfyezzpqpraa0tssxsxeewwr0" timestamp="1715489532"&gt;6&lt;/key&gt;&lt;/foreign-keys&gt;&lt;ref-type name="Journal Article"&gt;17&lt;/ref-type&gt;&lt;contributors&gt;&lt;authors&gt;&lt;author&gt;Wang, Jing&lt;/author&gt;&lt;author&gt;Xiao, Yannong&lt;/author&gt;&lt;author&gt;Liu, Xintao&lt;/author&gt;&lt;author&gt;Ni, Yunxia&lt;/author&gt;&lt;author&gt;Zhao, Hui&lt;/author&gt;&lt;author&gt;Zhao, Xinbei&lt;/author&gt;&lt;author&gt;Liu, Hongyan&lt;/author&gt;&lt;author&gt;Xiao, Xueqiong %J Archives of Virology&lt;/author&gt;&lt;/authors&gt;&lt;/contributors&gt;&lt;titles&gt;&lt;title&gt;Complete genome sequence of a novel victorivirus isolated from the sesame charcoal rot fungus Macrophomina phaseolina&lt;/title&gt;&lt;/titles&gt;&lt;pages&gt;509-514&lt;/pages&gt;&lt;volume&gt;165&lt;/volume&gt;&lt;dates&gt;&lt;year&gt;2020&lt;/year&gt;&lt;/dates&gt;&lt;isbn&gt;0304-8608&lt;/isbn&gt;&lt;urls&gt;&lt;/urls&gt;&lt;/record&gt;&lt;/Cite&gt;&lt;/EndNote&gt;</w:instrText>
      </w:r>
      <w:r w:rsidR="00914FCC" w:rsidRPr="00914FCC">
        <w:rPr>
          <w:lang w:eastAsia="zh-CN" w:bidi="ur-PK"/>
        </w:rPr>
        <w:fldChar w:fldCharType="separate"/>
      </w:r>
      <w:r w:rsidR="00023858">
        <w:rPr>
          <w:noProof/>
          <w:lang w:eastAsia="zh-CN" w:bidi="ur-PK"/>
        </w:rPr>
        <w:t>(J. Wang et al., 2020)</w:t>
      </w:r>
      <w:r w:rsidR="00914FCC" w:rsidRPr="00914FCC">
        <w:rPr>
          <w:lang w:eastAsia="zh-CN" w:bidi="ur-PK"/>
        </w:rPr>
        <w:fldChar w:fldCharType="end"/>
      </w:r>
      <w:r w:rsidR="00914FCC">
        <w:rPr>
          <w:lang w:eastAsia="zh-CN" w:bidi="ur-PK"/>
        </w:rPr>
        <w:t xml:space="preserve"> </w:t>
      </w:r>
      <w:r w:rsidR="00914FCC">
        <w:rPr>
          <w:lang w:eastAsia="zh-CN" w:bidi="ur-PK"/>
        </w:rPr>
        <w:fldChar w:fldCharType="begin"/>
      </w:r>
      <w:r w:rsidR="00914FCC">
        <w:rPr>
          <w:lang w:eastAsia="zh-CN" w:bidi="ur-PK"/>
        </w:rPr>
        <w:instrText xml:space="preserve"> ADDIN EN.CITE &lt;EndNote&gt;&lt;Cite&gt;&lt;Author&gt;Wen&lt;/Author&gt;&lt;Year&gt;2021&lt;/Year&gt;&lt;RecNum&gt;7&lt;/RecNum&gt;&lt;DisplayText&gt;(Wen et al., 2021)&lt;/DisplayText&gt;&lt;record&gt;&lt;rec-number&gt;7&lt;/rec-number&gt;&lt;foreign-keys&gt;&lt;key app="EN" db-id="spe5pz5rewwaezes52evefvfdv0ze92er2f0" timestamp="1715483260"&gt;7&lt;/key&gt;&lt;/foreign-keys&gt;&lt;ref-type name="Journal Article"&gt;17&lt;/ref-type&gt;&lt;contributors&gt;&lt;authors&gt;&lt;author&gt;Wen, Caiyi&lt;/author&gt;&lt;author&gt;Wan, Xinru&lt;/author&gt;&lt;author&gt;Zhang, Yuanyuan&lt;/author&gt;&lt;author&gt;Du, Hongyan&lt;/author&gt;&lt;author&gt;Wei, Chenxing&lt;/author&gt;&lt;author&gt;Zhong, Rongrong&lt;/author&gt;&lt;author&gt;Zhang, Han&lt;/author&gt;&lt;author&gt;Shi, Yan&lt;/author&gt;&lt;author&gt;Xie, Jiatao&lt;/author&gt;&lt;author&gt;Fu, Yanping %J Viruses&lt;/author&gt;&lt;/authors&gt;&lt;/contributors&gt;&lt;titles&gt;&lt;title&gt;Molecular characterization of the first alternavirus identified in Fusarium oxysporum&lt;/title&gt;&lt;/titles&gt;&lt;pages&gt;2026&lt;/pages&gt;&lt;volume&gt;13&lt;/volume&gt;&lt;number&gt;10&lt;/number&gt;&lt;dates&gt;&lt;year&gt;2021&lt;/year&gt;&lt;/dates&gt;&lt;isbn&gt;1999-4915&lt;/isbn&gt;&lt;urls&gt;&lt;/urls&gt;&lt;/record&gt;&lt;/Cite&gt;&lt;/EndNote&gt;</w:instrText>
      </w:r>
      <w:r w:rsidR="00914FCC">
        <w:rPr>
          <w:lang w:eastAsia="zh-CN" w:bidi="ur-PK"/>
        </w:rPr>
        <w:fldChar w:fldCharType="separate"/>
      </w:r>
      <w:r w:rsidR="00914FCC">
        <w:rPr>
          <w:noProof/>
          <w:lang w:eastAsia="zh-CN" w:bidi="ur-PK"/>
        </w:rPr>
        <w:t>(Wen et al., 2021)</w:t>
      </w:r>
      <w:r w:rsidR="00914FCC">
        <w:rPr>
          <w:lang w:eastAsia="zh-CN" w:bidi="ur-PK"/>
        </w:rPr>
        <w:fldChar w:fldCharType="end"/>
      </w:r>
      <w:r w:rsidRPr="00CC7268">
        <w:rPr>
          <w:i/>
          <w:iCs/>
          <w:lang w:eastAsia="zh-CN" w:bidi="ur-PK"/>
        </w:rPr>
        <w:t xml:space="preserve"> </w:t>
      </w:r>
      <w:r w:rsidRPr="00CC7268">
        <w:rPr>
          <w:lang w:eastAsia="zh-CN" w:bidi="ur-PK"/>
        </w:rPr>
        <w:t xml:space="preserve">Phylogenetic analysis reveals that the isolation of </w:t>
      </w:r>
      <w:r w:rsidRPr="00824591">
        <w:rPr>
          <w:i/>
          <w:iCs/>
          <w:lang w:eastAsia="zh-CN" w:bidi="ur-PK"/>
        </w:rPr>
        <w:t xml:space="preserve">Fusarium oxysporum ourmia-like virus 1 </w:t>
      </w:r>
      <w:r w:rsidRPr="00CC7268">
        <w:rPr>
          <w:lang w:eastAsia="zh-CN" w:bidi="ur-PK"/>
        </w:rPr>
        <w:t xml:space="preserve">from </w:t>
      </w:r>
      <w:r w:rsidRPr="00363B7E">
        <w:rPr>
          <w:i/>
          <w:iCs/>
          <w:lang w:eastAsia="zh-CN" w:bidi="ur-PK"/>
        </w:rPr>
        <w:t>Fusarium oxysporum f.sp. momordicae</w:t>
      </w:r>
      <w:r w:rsidR="00914FCC">
        <w:rPr>
          <w:lang w:eastAsia="zh-CN" w:bidi="ur-PK"/>
        </w:rPr>
        <w:t xml:space="preserve"> </w:t>
      </w:r>
      <w:r w:rsidR="00914FCC">
        <w:rPr>
          <w:lang w:eastAsia="zh-CN" w:bidi="ur-PK"/>
        </w:rPr>
        <w:fldChar w:fldCharType="begin"/>
      </w:r>
      <w:r w:rsidR="00914FCC">
        <w:rPr>
          <w:lang w:eastAsia="zh-CN" w:bidi="ur-PK"/>
        </w:rPr>
        <w:instrText xml:space="preserve"> ADDIN EN.CITE &lt;EndNote&gt;&lt;Cite&gt;&lt;Author&gt;Wen&lt;/Author&gt;&lt;Year&gt;2021&lt;/Year&gt;&lt;RecNum&gt;8&lt;/RecNum&gt;&lt;DisplayText&gt;(Wen et al., 2021)&lt;/DisplayText&gt;&lt;record&gt;&lt;rec-number&gt;8&lt;/rec-number&gt;&lt;foreign-keys&gt;&lt;key app="EN" db-id="spe5pz5rewwaezes52evefvfdv0ze92er2f0" timestamp="1715483325"&gt;8&lt;/key&gt;&lt;/foreign-keys&gt;&lt;ref-type name="Journal Article"&gt;17&lt;/ref-type&gt;&lt;contributors&gt;&lt;authors&gt;&lt;author&gt;Wen, Caiyi&lt;/author&gt;&lt;author&gt;Wan, Xinru&lt;/author&gt;&lt;author&gt;Zhang, Yuanyuan&lt;/author&gt;&lt;author&gt;Du, Hongyan&lt;/author&gt;&lt;author&gt;Wei, Chenxing&lt;/author&gt;&lt;author&gt;Zhong, Rongrong&lt;/author&gt;&lt;author&gt;Zhang, Han&lt;/author&gt;&lt;author&gt;Shi, Yan&lt;/author&gt;&lt;author&gt;Xie, Jiatao&lt;/author&gt;&lt;author&gt;Fu, Yanping %J Viruses&lt;/author&gt;&lt;/authors&gt;&lt;/contributors&gt;&lt;titles&gt;&lt;title&gt;Molecular characterization of the first alternavirus identified in Fusarium oxysporum&lt;/title&gt;&lt;/titles&gt;&lt;pages&gt;2026&lt;/pages&gt;&lt;volume&gt;13&lt;/volume&gt;&lt;number&gt;10&lt;/number&gt;&lt;dates&gt;&lt;year&gt;2021&lt;/year&gt;&lt;/dates&gt;&lt;isbn&gt;1999-4915&lt;/isbn&gt;&lt;urls&gt;&lt;/urls&gt;&lt;/record&gt;&lt;/Cite&gt;&lt;/EndNote&gt;</w:instrText>
      </w:r>
      <w:r w:rsidR="00914FCC">
        <w:rPr>
          <w:lang w:eastAsia="zh-CN" w:bidi="ur-PK"/>
        </w:rPr>
        <w:fldChar w:fldCharType="separate"/>
      </w:r>
      <w:r w:rsidR="00914FCC">
        <w:rPr>
          <w:noProof/>
          <w:lang w:eastAsia="zh-CN" w:bidi="ur-PK"/>
        </w:rPr>
        <w:t>(Wen et al., 2021)</w:t>
      </w:r>
      <w:r w:rsidR="00914FCC">
        <w:rPr>
          <w:lang w:eastAsia="zh-CN" w:bidi="ur-PK"/>
        </w:rPr>
        <w:fldChar w:fldCharType="end"/>
      </w:r>
      <w:r w:rsidRPr="00CC7268">
        <w:rPr>
          <w:lang w:eastAsia="zh-CN" w:bidi="ur-PK"/>
        </w:rPr>
        <w:t xml:space="preserve">, Bitter Gourd, is associated with hypovirulence against FoM. Infection with mycovirus alters the physiological processes between the host and virus. For example, infection with </w:t>
      </w:r>
      <w:r w:rsidRPr="009457AC">
        <w:rPr>
          <w:lang w:eastAsia="zh-CN" w:bidi="ur-PK"/>
        </w:rPr>
        <w:t>Penicillium digitatum virus 1</w:t>
      </w:r>
      <w:r w:rsidRPr="00824591">
        <w:rPr>
          <w:i/>
          <w:iCs/>
          <w:lang w:eastAsia="zh-CN" w:bidi="ur-PK"/>
        </w:rPr>
        <w:t xml:space="preserve"> </w:t>
      </w:r>
      <w:r w:rsidRPr="00CC7268">
        <w:rPr>
          <w:lang w:eastAsia="zh-CN" w:bidi="ur-PK"/>
        </w:rPr>
        <w:t xml:space="preserve">has hypovirulent effects on </w:t>
      </w:r>
      <w:r w:rsidRPr="00CC7268">
        <w:rPr>
          <w:i/>
          <w:iCs/>
          <w:lang w:eastAsia="zh-CN" w:bidi="ur-PK"/>
        </w:rPr>
        <w:t>Penicillium digitatum</w:t>
      </w:r>
      <w:r w:rsidR="00914FCC">
        <w:rPr>
          <w:i/>
          <w:iCs/>
          <w:lang w:eastAsia="zh-CN" w:bidi="ur-PK"/>
        </w:rPr>
        <w:t xml:space="preserve"> </w:t>
      </w:r>
      <w:r w:rsidR="00914FCC" w:rsidRPr="00914FCC">
        <w:rPr>
          <w:lang w:eastAsia="zh-CN" w:bidi="ur-PK"/>
        </w:rPr>
        <w:fldChar w:fldCharType="begin"/>
      </w:r>
      <w:r w:rsidR="00914FCC" w:rsidRPr="00914FCC">
        <w:rPr>
          <w:lang w:eastAsia="zh-CN" w:bidi="ur-PK"/>
        </w:rPr>
        <w:instrText xml:space="preserve"> ADDIN EN.CITE &lt;EndNote&gt;&lt;Cite&gt;&lt;Author&gt;Niu&lt;/Author&gt;&lt;Year&gt;2018&lt;/Year&gt;&lt;RecNum&gt;9&lt;/RecNum&gt;&lt;DisplayText&gt;(Niu et al., 2018)&lt;/DisplayText&gt;&lt;record&gt;&lt;rec-number&gt;9&lt;/rec-number&gt;&lt;foreign-keys&gt;&lt;key app="EN" db-id="spe5pz5rewwaezes52evefvfdv0ze92er2f0" timestamp="1715483387"&gt;9&lt;/key&gt;&lt;/foreign-keys&gt;&lt;ref-type name="Journal Article"&gt;17&lt;/ref-type&gt;&lt;contributors&gt;&lt;authors&gt;&lt;author&gt;Niu, Yuhui&lt;/author&gt;&lt;author&gt;Yuan, Yongze&lt;/author&gt;&lt;author&gt;Mao, Jiali&lt;/author&gt;&lt;author&gt;Yang, Zhu&lt;/author&gt;&lt;author&gt;Cao, Qianwen&lt;/author&gt;&lt;author&gt;Zhang, Tingfu&lt;/author&gt;&lt;author&gt;Wang, Shengqiang&lt;/author&gt;&lt;author&gt;Liu, Deli %J Scientific Reports&lt;/author&gt;&lt;/authors&gt;&lt;/contributors&gt;&lt;titles&gt;&lt;title&gt;Characterization of two novel mycoviruses from Penicillium digitatum and the related fungicide resistance analysis&lt;/title&gt;&lt;/titles&gt;&lt;pages&gt;5513&lt;/pages&gt;&lt;volume&gt;8&lt;/volume&gt;&lt;number&gt;1&lt;/number&gt;&lt;dates&gt;&lt;year&gt;2018&lt;/year&gt;&lt;/dates&gt;&lt;isbn&gt;2045-2322&lt;/isbn&gt;&lt;urls&gt;&lt;/urls&gt;&lt;/record&gt;&lt;/Cite&gt;&lt;/EndNote&gt;</w:instrText>
      </w:r>
      <w:r w:rsidR="00914FCC" w:rsidRPr="00914FCC">
        <w:rPr>
          <w:lang w:eastAsia="zh-CN" w:bidi="ur-PK"/>
        </w:rPr>
        <w:fldChar w:fldCharType="separate"/>
      </w:r>
      <w:r w:rsidR="00914FCC" w:rsidRPr="00914FCC">
        <w:rPr>
          <w:noProof/>
          <w:lang w:eastAsia="zh-CN" w:bidi="ur-PK"/>
        </w:rPr>
        <w:t>(Niu et al., 2018)</w:t>
      </w:r>
      <w:r w:rsidR="00914FCC" w:rsidRPr="00914FCC">
        <w:rPr>
          <w:lang w:eastAsia="zh-CN" w:bidi="ur-PK"/>
        </w:rPr>
        <w:fldChar w:fldCharType="end"/>
      </w:r>
      <w:r w:rsidRPr="00914FCC">
        <w:rPr>
          <w:lang w:eastAsia="zh-CN" w:bidi="ur-PK"/>
        </w:rPr>
        <w:t>.</w:t>
      </w:r>
      <w:r w:rsidRPr="00CC7268">
        <w:rPr>
          <w:lang w:eastAsia="zh-CN" w:bidi="ur-PK"/>
        </w:rPr>
        <w:t xml:space="preserve"> The molecular analysis reveals the presence of two novel mycoviruses, </w:t>
      </w:r>
      <w:r w:rsidRPr="00824591">
        <w:rPr>
          <w:i/>
          <w:iCs/>
          <w:lang w:eastAsia="zh-CN" w:bidi="ur-PK"/>
        </w:rPr>
        <w:t>Penicillium digitatum</w:t>
      </w:r>
      <w:r w:rsidR="00824591">
        <w:rPr>
          <w:i/>
          <w:iCs/>
          <w:lang w:eastAsia="zh-CN" w:bidi="ur-PK"/>
        </w:rPr>
        <w:t xml:space="preserve">, </w:t>
      </w:r>
      <w:r w:rsidRPr="00824591">
        <w:rPr>
          <w:i/>
          <w:iCs/>
          <w:lang w:eastAsia="zh-CN" w:bidi="ur-PK"/>
        </w:rPr>
        <w:t xml:space="preserve"> </w:t>
      </w:r>
      <w:r w:rsidRPr="009457AC">
        <w:rPr>
          <w:lang w:eastAsia="zh-CN" w:bidi="ur-PK"/>
        </w:rPr>
        <w:t>Polymycovirus 1</w:t>
      </w:r>
      <w:r w:rsidRPr="00D47570">
        <w:rPr>
          <w:i/>
          <w:iCs/>
          <w:lang w:eastAsia="zh-CN" w:bidi="ur-PK"/>
        </w:rPr>
        <w:t xml:space="preserve"> </w:t>
      </w:r>
      <w:r w:rsidRPr="00D47570">
        <w:rPr>
          <w:lang w:eastAsia="zh-CN" w:bidi="ur-PK"/>
        </w:rPr>
        <w:t xml:space="preserve">and </w:t>
      </w:r>
      <w:r w:rsidRPr="009457AC">
        <w:rPr>
          <w:lang w:eastAsia="zh-CN" w:bidi="ur-PK"/>
        </w:rPr>
        <w:t>Penicillium digitatum Narna-like virus 1</w:t>
      </w:r>
      <w:r w:rsidRPr="00D47570">
        <w:rPr>
          <w:i/>
          <w:iCs/>
          <w:lang w:eastAsia="zh-CN" w:bidi="ur-PK"/>
        </w:rPr>
        <w:t xml:space="preserve">, in P. digitatum </w:t>
      </w:r>
      <w:r w:rsidRPr="00D47570">
        <w:rPr>
          <w:lang w:eastAsia="zh-CN" w:bidi="ur-PK"/>
        </w:rPr>
        <w:t>strain HS-RH2</w:t>
      </w:r>
      <w:r w:rsidR="00914FCC" w:rsidRPr="00D47570">
        <w:rPr>
          <w:lang w:eastAsia="zh-CN" w:bidi="ur-PK"/>
        </w:rPr>
        <w:t xml:space="preserve"> </w:t>
      </w:r>
      <w:r w:rsidR="00914FCC" w:rsidRPr="00D47570">
        <w:rPr>
          <w:lang w:eastAsia="zh-CN" w:bidi="ur-PK"/>
        </w:rPr>
        <w:fldChar w:fldCharType="begin"/>
      </w:r>
      <w:r w:rsidR="00914FCC" w:rsidRPr="00D47570">
        <w:rPr>
          <w:lang w:eastAsia="zh-CN" w:bidi="ur-PK"/>
        </w:rPr>
        <w:instrText xml:space="preserve"> ADDIN EN.CITE &lt;EndNote&gt;&lt;Cite&gt;&lt;Author&gt;Yang&lt;/Author&gt;&lt;Year&gt;2018&lt;/Year&gt;&lt;RecNum&gt;10&lt;/RecNum&gt;&lt;DisplayText&gt;(Yang et al., 2018)&lt;/DisplayText&gt;&lt;record&gt;&lt;rec-number&gt;10&lt;/rec-number&gt;&lt;foreign-keys&gt;&lt;key app="EN" db-id="spe5pz5rewwaezes52evefvfdv0ze92er2f0" timestamp="1715483444"&gt;10&lt;/key&gt;&lt;/foreign-keys&gt;&lt;ref-type name="Journal Article"&gt;17&lt;/ref-type&gt;&lt;contributors&gt;&lt;authors&gt;&lt;author&gt;Yang, Zhu&lt;/author&gt;&lt;author&gt;Geng, Hui&lt;/author&gt;&lt;author&gt;Zheng, Yongliang&lt;/author&gt;&lt;author&gt;Yuan, Yongze&lt;/author&gt;&lt;author&gt;Wang, Menglan&lt;/author&gt;&lt;author&gt;Mao, Jiali&lt;/author&gt;&lt;author&gt;Zhang, Tingfu&lt;/author&gt;&lt;author&gt;Niu, Yuhui&lt;/author&gt;&lt;author&gt;Liu, Deli %J Archives of virology&lt;/author&gt;&lt;/authors&gt;&lt;/contributors&gt;&lt;titles&gt;&lt;title&gt;Molecular characterization of a new gammapartitivirus isolated from the citrus-pathogenic fungus Penicillium digitatum&lt;/title&gt;&lt;/titles&gt;&lt;pages&gt;3185-3189&lt;/pages&gt;&lt;volume&gt;163&lt;/volume&gt;&lt;dates&gt;&lt;year&gt;2018&lt;/year&gt;&lt;/dates&gt;&lt;isbn&gt;0304-8608&lt;/isbn&gt;&lt;urls&gt;&lt;/urls&gt;&lt;/record&gt;&lt;/Cite&gt;&lt;/EndNote&gt;</w:instrText>
      </w:r>
      <w:r w:rsidR="00914FCC" w:rsidRPr="00D47570">
        <w:rPr>
          <w:lang w:eastAsia="zh-CN" w:bidi="ur-PK"/>
        </w:rPr>
        <w:fldChar w:fldCharType="separate"/>
      </w:r>
      <w:r w:rsidR="00914FCC" w:rsidRPr="00D47570">
        <w:rPr>
          <w:noProof/>
          <w:lang w:eastAsia="zh-CN" w:bidi="ur-PK"/>
        </w:rPr>
        <w:t>(Yang et al., 2018)</w:t>
      </w:r>
      <w:r w:rsidR="00914FCC" w:rsidRPr="00D47570">
        <w:rPr>
          <w:lang w:eastAsia="zh-CN" w:bidi="ur-PK"/>
        </w:rPr>
        <w:fldChar w:fldCharType="end"/>
      </w:r>
      <w:r w:rsidRPr="00D47570">
        <w:rPr>
          <w:lang w:eastAsia="zh-CN" w:bidi="ur-PK"/>
        </w:rPr>
        <w:t>. These mycoviruses reduce the triazole drug prochloraz in mycelial growth and on the PDA plates</w:t>
      </w:r>
      <w:r w:rsidR="00914FCC" w:rsidRPr="00D47570">
        <w:rPr>
          <w:lang w:eastAsia="zh-CN" w:bidi="ur-PK"/>
        </w:rPr>
        <w:t xml:space="preserve"> </w:t>
      </w:r>
      <w:r w:rsidR="00914FCC" w:rsidRPr="00D47570">
        <w:rPr>
          <w:lang w:eastAsia="zh-CN" w:bidi="ur-PK"/>
        </w:rPr>
        <w:fldChar w:fldCharType="begin"/>
      </w:r>
      <w:r w:rsidR="00914FCC" w:rsidRPr="00D47570">
        <w:rPr>
          <w:lang w:eastAsia="zh-CN" w:bidi="ur-PK"/>
        </w:rPr>
        <w:instrText xml:space="preserve"> ADDIN EN.CITE &lt;EndNote&gt;&lt;Cite&gt;&lt;Author&gt;Yang&lt;/Author&gt;&lt;Year&gt;2018&lt;/Year&gt;&lt;RecNum&gt;10&lt;/RecNum&gt;&lt;DisplayText&gt;(Yang et al., 2018)&lt;/DisplayText&gt;&lt;record&gt;&lt;rec-number&gt;10&lt;/rec-number&gt;&lt;foreign-keys&gt;&lt;key app="EN" db-id="spe5pz5rewwaezes52evefvfdv0ze92er2f0" timestamp="1715483444"&gt;10&lt;/key&gt;&lt;/foreign-keys&gt;&lt;ref-type name="Journal Article"&gt;17&lt;/ref-type&gt;&lt;contributors&gt;&lt;authors&gt;&lt;author&gt;Yang, Zhu&lt;/author&gt;&lt;author&gt;Geng, Hui&lt;/author&gt;&lt;author&gt;Zheng, Yongliang&lt;/author&gt;&lt;author&gt;Yuan, Yongze&lt;/author&gt;&lt;author&gt;Wang, Menglan&lt;/author&gt;&lt;author&gt;Mao, Jiali&lt;/author&gt;&lt;author&gt;Zhang, Tingfu&lt;/author&gt;&lt;author&gt;Niu, Yuhui&lt;/author&gt;&lt;author&gt;Liu, Deli %J Archives of virology&lt;/author&gt;&lt;/authors&gt;&lt;/contributors&gt;&lt;titles&gt;&lt;title&gt;Molecular characterization of a new gammapartitivirus isolated from the citrus-pathogenic fungus Penicillium digitatum&lt;/title&gt;&lt;/titles&gt;&lt;pages&gt;3185-3189&lt;/pages&gt;&lt;volume&gt;163&lt;/volume&gt;&lt;dates&gt;&lt;year&gt;2018&lt;/year&gt;&lt;/dates&gt;&lt;isbn&gt;0304-8608&lt;/isbn&gt;&lt;urls&gt;&lt;/urls&gt;&lt;/record&gt;&lt;/Cite&gt;&lt;/EndNote&gt;</w:instrText>
      </w:r>
      <w:r w:rsidR="00914FCC" w:rsidRPr="00D47570">
        <w:rPr>
          <w:lang w:eastAsia="zh-CN" w:bidi="ur-PK"/>
        </w:rPr>
        <w:fldChar w:fldCharType="separate"/>
      </w:r>
      <w:r w:rsidR="00914FCC" w:rsidRPr="00D47570">
        <w:rPr>
          <w:noProof/>
          <w:lang w:eastAsia="zh-CN" w:bidi="ur-PK"/>
        </w:rPr>
        <w:t>(Yang et al., 2018)</w:t>
      </w:r>
      <w:r w:rsidR="00914FCC" w:rsidRPr="00D47570">
        <w:rPr>
          <w:lang w:eastAsia="zh-CN" w:bidi="ur-PK"/>
        </w:rPr>
        <w:fldChar w:fldCharType="end"/>
      </w:r>
      <w:r w:rsidRPr="00D47570">
        <w:rPr>
          <w:lang w:eastAsia="zh-CN" w:bidi="ur-PK"/>
        </w:rPr>
        <w:t>.</w:t>
      </w:r>
    </w:p>
    <w:p w:rsidR="00FA12AD" w:rsidRPr="00D47570" w:rsidRDefault="00FA12AD" w:rsidP="00F7092C">
      <w:pPr>
        <w:pStyle w:val="Heading3"/>
        <w:rPr>
          <w:rFonts w:asciiTheme="majorBidi" w:hAnsiTheme="majorBidi"/>
          <w:b/>
          <w:bCs/>
          <w:color w:val="auto"/>
        </w:rPr>
      </w:pPr>
      <w:r w:rsidRPr="00D47570">
        <w:rPr>
          <w:rFonts w:asciiTheme="majorBidi" w:hAnsiTheme="majorBidi"/>
          <w:b/>
          <w:bCs/>
          <w:color w:val="auto"/>
        </w:rPr>
        <w:t>7. Hypervirulence</w:t>
      </w:r>
      <w:bookmarkEnd w:id="6"/>
      <w:r w:rsidRPr="00D47570">
        <w:rPr>
          <w:rFonts w:asciiTheme="majorBidi" w:hAnsiTheme="majorBidi"/>
          <w:b/>
          <w:bCs/>
          <w:color w:val="auto"/>
        </w:rPr>
        <w:t xml:space="preserve"> </w:t>
      </w:r>
    </w:p>
    <w:p w:rsidR="00A67426" w:rsidRPr="00A67426" w:rsidRDefault="00A67426" w:rsidP="0009161C">
      <w:pPr>
        <w:spacing w:before="100" w:beforeAutospacing="1" w:after="100" w:afterAutospacing="1" w:line="360" w:lineRule="auto"/>
        <w:jc w:val="both"/>
        <w:rPr>
          <w:lang w:eastAsia="zh-CN" w:bidi="ur-PK"/>
        </w:rPr>
      </w:pPr>
      <w:bookmarkStart w:id="7" w:name="_Toc126154301"/>
      <w:r w:rsidRPr="00D47570">
        <w:rPr>
          <w:lang w:eastAsia="zh-CN" w:bidi="ur-PK"/>
        </w:rPr>
        <w:t>It is possible that mycoviruses</w:t>
      </w:r>
      <w:r w:rsidRPr="00A67426">
        <w:rPr>
          <w:lang w:eastAsia="zh-CN" w:bidi="ur-PK"/>
        </w:rPr>
        <w:t xml:space="preserve"> help their pathogenic hosts. There are killer and hypervirulent types of the maize smut pathogen, </w:t>
      </w:r>
      <w:r w:rsidRPr="00D47570">
        <w:rPr>
          <w:i/>
          <w:iCs/>
          <w:lang w:eastAsia="zh-CN" w:bidi="ur-PK"/>
        </w:rPr>
        <w:t>U. maydis</w:t>
      </w:r>
      <w:r w:rsidRPr="00A67426">
        <w:rPr>
          <w:lang w:eastAsia="zh-CN" w:bidi="ur-PK"/>
        </w:rPr>
        <w:t xml:space="preserve">, and </w:t>
      </w:r>
      <w:r w:rsidRPr="00D47570">
        <w:rPr>
          <w:i/>
          <w:iCs/>
          <w:lang w:eastAsia="zh-CN" w:bidi="ur-PK"/>
        </w:rPr>
        <w:t>S. cerevisiae</w:t>
      </w:r>
      <w:r w:rsidR="0009161C">
        <w:rPr>
          <w:lang w:eastAsia="zh-CN" w:bidi="ur-PK"/>
        </w:rPr>
        <w:t xml:space="preserve"> </w:t>
      </w:r>
      <w:r w:rsidR="0009161C">
        <w:rPr>
          <w:lang w:eastAsia="zh-CN" w:bidi="ur-PK"/>
        </w:rPr>
        <w:fldChar w:fldCharType="begin"/>
      </w:r>
      <w:r w:rsidR="0009161C">
        <w:rPr>
          <w:lang w:eastAsia="zh-CN" w:bidi="ur-PK"/>
        </w:rPr>
        <w:instrText xml:space="preserve"> ADDIN EN.CITE &lt;EndNote&gt;&lt;Cite&gt;&lt;Author&gt;Siscar-Lewin&lt;/Author&gt;&lt;Year&gt;2019&lt;/Year&gt;&lt;RecNum&gt;1&lt;/RecNum&gt;&lt;DisplayText&gt;(Siscar-Lewin, Hube, &amp;amp; Brunke, 2019)&lt;/DisplayText&gt;&lt;record&gt;&lt;rec-number&gt;1&lt;/rec-number&gt;&lt;foreign-keys&gt;&lt;key app="EN" db-id="9e90aafrtt5av9evar65t0r8wspa2raess2p" timestamp="1715484406"&gt;1&lt;/key&gt;&lt;/foreign-keys&gt;&lt;ref-type name="Journal Article"&gt;17&lt;/ref-type&gt;&lt;contributors&gt;&lt;authors&gt;&lt;author&gt;Siscar-Lewin, Sofía&lt;/author&gt;&lt;author&gt;Hube, Bernhard&lt;/author&gt;&lt;author&gt;Brunke, Sascha %J Virulence&lt;/author&gt;&lt;/authors&gt;&lt;/contributors&gt;&lt;titles&gt;&lt;title&gt;Antivirulence and avirulence genes in human pathogenic fungi&lt;/title&gt;&lt;/titles&gt;&lt;pages&gt;935-947&lt;/pages&gt;&lt;volume&gt;10&lt;/volume&gt;&lt;number&gt;1&lt;/number&gt;&lt;dates&gt;&lt;year&gt;2019&lt;/year&gt;&lt;/dates&gt;&lt;isbn&gt;2150-5594&lt;/isbn&gt;&lt;urls&gt;&lt;/urls&gt;&lt;/record&gt;&lt;/Cite&gt;&lt;/EndNote&gt;</w:instrText>
      </w:r>
      <w:r w:rsidR="0009161C">
        <w:rPr>
          <w:lang w:eastAsia="zh-CN" w:bidi="ur-PK"/>
        </w:rPr>
        <w:fldChar w:fldCharType="separate"/>
      </w:r>
      <w:r w:rsidR="0009161C">
        <w:rPr>
          <w:noProof/>
          <w:lang w:eastAsia="zh-CN" w:bidi="ur-PK"/>
        </w:rPr>
        <w:t>(Siscar-Lewin, Hube, &amp; Brunke, 2019)</w:t>
      </w:r>
      <w:r w:rsidR="0009161C">
        <w:rPr>
          <w:lang w:eastAsia="zh-CN" w:bidi="ur-PK"/>
        </w:rPr>
        <w:fldChar w:fldCharType="end"/>
      </w:r>
      <w:r w:rsidRPr="00A67426">
        <w:rPr>
          <w:lang w:eastAsia="zh-CN" w:bidi="ur-PK"/>
        </w:rPr>
        <w:t>. These type</w:t>
      </w:r>
      <w:r w:rsidR="00D47570">
        <w:rPr>
          <w:lang w:eastAsia="zh-CN" w:bidi="ur-PK"/>
        </w:rPr>
        <w:t>s release proteins that</w:t>
      </w:r>
      <w:r w:rsidRPr="00A67426">
        <w:rPr>
          <w:lang w:eastAsia="zh-CN" w:bidi="ur-PK"/>
        </w:rPr>
        <w:t xml:space="preserve"> harm strains of the same or a closely related species. As a result, their interactions are very useful for species. For example, in </w:t>
      </w:r>
      <w:r w:rsidRPr="00D47570">
        <w:rPr>
          <w:i/>
          <w:iCs/>
          <w:lang w:eastAsia="zh-CN" w:bidi="ur-PK"/>
        </w:rPr>
        <w:t>U. maydis</w:t>
      </w:r>
      <w:r w:rsidRPr="00A67426">
        <w:rPr>
          <w:lang w:eastAsia="zh-CN" w:bidi="ur-PK"/>
        </w:rPr>
        <w:t>, a satellite dsRNA provides protection to the toxin</w:t>
      </w:r>
      <w:r w:rsidR="0009161C">
        <w:rPr>
          <w:lang w:eastAsia="zh-CN" w:bidi="ur-PK"/>
        </w:rPr>
        <w:t xml:space="preserve"> </w:t>
      </w:r>
      <w:r w:rsidR="0009161C">
        <w:rPr>
          <w:lang w:eastAsia="zh-CN" w:bidi="ur-PK"/>
        </w:rPr>
        <w:fldChar w:fldCharType="begin"/>
      </w:r>
      <w:r w:rsidR="0009161C">
        <w:rPr>
          <w:lang w:eastAsia="zh-CN" w:bidi="ur-PK"/>
        </w:rPr>
        <w:instrText xml:space="preserve"> ADDIN EN.CITE &lt;EndNote&gt;&lt;Cite&gt;&lt;Author&gt;Koltin&lt;/Author&gt;&lt;Year&gt;2018&lt;/Year&gt;&lt;RecNum&gt;2&lt;/RecNum&gt;&lt;DisplayText&gt;(Koltin, 2018)&lt;/DisplayText&gt;&lt;record&gt;&lt;rec-number&gt;2&lt;/rec-number&gt;&lt;foreign-keys&gt;&lt;key app="EN" db-id="9e90aafrtt5av9evar65t0r8wspa2raess2p" timestamp="1715484463"&gt;2&lt;/key&gt;&lt;/foreign-keys&gt;&lt;ref-type name="Book Section"&gt;5&lt;/ref-type&gt;&lt;contributors&gt;&lt;authors&gt;&lt;author&gt;Koltin, Y Koltin Y&lt;/author&gt;&lt;/authors&gt;&lt;/contributors&gt;&lt;titles&gt;&lt;title&gt;The killer systems of Ustilago maydis&lt;/title&gt;&lt;secondary-title&gt;Fungal virology&lt;/secondary-title&gt;&lt;/titles&gt;&lt;pages&gt;109-142&lt;/pages&gt;&lt;dates&gt;&lt;year&gt;2018&lt;/year&gt;&lt;/dates&gt;&lt;publisher&gt;CRC Press&lt;/publisher&gt;&lt;urls&gt;&lt;/urls&gt;&lt;/record&gt;&lt;/Cite&gt;&lt;/EndNote&gt;</w:instrText>
      </w:r>
      <w:r w:rsidR="0009161C">
        <w:rPr>
          <w:lang w:eastAsia="zh-CN" w:bidi="ur-PK"/>
        </w:rPr>
        <w:fldChar w:fldCharType="separate"/>
      </w:r>
      <w:r w:rsidR="0009161C">
        <w:rPr>
          <w:noProof/>
          <w:lang w:eastAsia="zh-CN" w:bidi="ur-PK"/>
        </w:rPr>
        <w:t>(Koltin, 2018)</w:t>
      </w:r>
      <w:r w:rsidR="0009161C">
        <w:rPr>
          <w:lang w:eastAsia="zh-CN" w:bidi="ur-PK"/>
        </w:rPr>
        <w:fldChar w:fldCharType="end"/>
      </w:r>
      <w:r w:rsidRPr="00A67426">
        <w:rPr>
          <w:lang w:eastAsia="zh-CN" w:bidi="ur-PK"/>
        </w:rPr>
        <w:t>. Thus, viruses give their hosts a selection advantage by driving out rivals occupying the same biological niche. Mycovirus infection affects varying signal transduction pathways and promotes development</w:t>
      </w:r>
      <w:r w:rsidR="0009161C">
        <w:rPr>
          <w:lang w:eastAsia="zh-CN" w:bidi="ur-PK"/>
        </w:rPr>
        <w:t xml:space="preserve"> </w:t>
      </w:r>
      <w:r w:rsidR="0009161C">
        <w:rPr>
          <w:lang w:eastAsia="zh-CN" w:bidi="ur-PK"/>
        </w:rPr>
        <w:fldChar w:fldCharType="begin"/>
      </w:r>
      <w:r w:rsidR="0009161C">
        <w:rPr>
          <w:lang w:eastAsia="zh-CN" w:bidi="ur-PK"/>
        </w:rPr>
        <w:instrText xml:space="preserve"> ADDIN EN.CITE &lt;EndNote&gt;&lt;Cite&gt;&lt;Author&gt;Kotta-Loizou&lt;/Author&gt;&lt;Year&gt;2021&lt;/Year&gt;&lt;RecNum&gt;3&lt;/RecNum&gt;&lt;DisplayText&gt;(I. J. C. O. i. M. Kotta-Loizou, 2021)&lt;/DisplayText&gt;&lt;record&gt;&lt;rec-number&gt;3&lt;/rec-number&gt;&lt;foreign-keys&gt;&lt;key app="EN" db-id="9e90aafrtt5av9evar65t0r8wspa2raess2p" timestamp="1715484524"&gt;3&lt;/key&gt;&lt;/foreign-keys&gt;&lt;ref-type name="Journal Article"&gt;17&lt;/ref-type&gt;&lt;contributors&gt;&lt;authors&gt;&lt;author&gt;Kotta-Loizou, Ioly %J Current Opinion in Microbiology&lt;/author&gt;&lt;/authors&gt;&lt;/contributors&gt;&lt;titles&gt;&lt;title&gt;Mycoviruses and their role in fungal pathogenesis&lt;/title&gt;&lt;/titles&gt;&lt;pages&gt;10-18&lt;/pages&gt;&lt;volume&gt;63&lt;/volume&gt;&lt;dates&gt;&lt;year&gt;2021&lt;/year&gt;&lt;/dates&gt;&lt;isbn&gt;1369-5274&lt;/isbn&gt;&lt;urls&gt;&lt;/urls&gt;&lt;/record&gt;&lt;/Cite&gt;&lt;/EndNote&gt;</w:instrText>
      </w:r>
      <w:r w:rsidR="0009161C">
        <w:rPr>
          <w:lang w:eastAsia="zh-CN" w:bidi="ur-PK"/>
        </w:rPr>
        <w:fldChar w:fldCharType="separate"/>
      </w:r>
      <w:r w:rsidR="0009161C">
        <w:rPr>
          <w:noProof/>
          <w:lang w:eastAsia="zh-CN" w:bidi="ur-PK"/>
        </w:rPr>
        <w:t>(I. J. C. O. i. M. Kotta-Loizou, 2021)</w:t>
      </w:r>
      <w:r w:rsidR="0009161C">
        <w:rPr>
          <w:lang w:eastAsia="zh-CN" w:bidi="ur-PK"/>
        </w:rPr>
        <w:fldChar w:fldCharType="end"/>
      </w:r>
      <w:r w:rsidRPr="00A67426">
        <w:rPr>
          <w:lang w:eastAsia="zh-CN" w:bidi="ur-PK"/>
        </w:rPr>
        <w:t xml:space="preserve">. Scientists have found that the L1 dsRNA in </w:t>
      </w:r>
      <w:r w:rsidRPr="00A67426">
        <w:rPr>
          <w:i/>
          <w:iCs/>
          <w:lang w:eastAsia="zh-CN" w:bidi="ur-PK"/>
        </w:rPr>
        <w:t>N. radicicola</w:t>
      </w:r>
      <w:r w:rsidRPr="00A67426">
        <w:rPr>
          <w:lang w:eastAsia="zh-CN" w:bidi="ur-PK"/>
        </w:rPr>
        <w:t xml:space="preserve"> might change the way cAMP signalling pathways work. Scientists are yet to determine the exact mechanism, but dsRNA may alter fungal gene expression by raising cAMP levels</w:t>
      </w:r>
      <w:r w:rsidR="0009161C">
        <w:rPr>
          <w:lang w:eastAsia="zh-CN" w:bidi="ur-PK"/>
        </w:rPr>
        <w:t xml:space="preserve"> </w:t>
      </w:r>
      <w:r w:rsidR="0009161C">
        <w:rPr>
          <w:lang w:eastAsia="zh-CN" w:bidi="ur-PK"/>
        </w:rPr>
        <w:fldChar w:fldCharType="begin"/>
      </w:r>
      <w:r w:rsidR="0009161C">
        <w:rPr>
          <w:lang w:eastAsia="zh-CN" w:bidi="ur-PK"/>
        </w:rPr>
        <w:instrText xml:space="preserve"> ADDIN EN.CITE &lt;EndNote&gt;&lt;Cite&gt;&lt;Author&gt;Sarkar&lt;/Author&gt;&lt;Year&gt;2021&lt;/Year&gt;&lt;RecNum&gt;4&lt;/RecNum&gt;&lt;DisplayText&gt;(Sarkar et al., 2021)&lt;/DisplayText&gt;&lt;record&gt;&lt;rec-number&gt;4&lt;/rec-number&gt;&lt;foreign-keys&gt;&lt;key app="EN" db-id="9e90aafrtt5av9evar65t0r8wspa2raess2p" timestamp="1715484609"&gt;4&lt;/key&gt;&lt;/foreign-keys&gt;&lt;ref-type name="Journal Article"&gt;17&lt;/ref-type&gt;&lt;contributors&gt;&lt;authors&gt;&lt;author&gt;Sarkar, Sohini&lt;/author&gt;&lt;author&gt;Dey, Abhijit&lt;/author&gt;&lt;author&gt;Kumar, Vinay&lt;/author&gt;&lt;author&gt;Batiha, Gaber El-Saber&lt;/author&gt;&lt;author&gt;El-Esawi, Mohamed A&lt;/author&gt;&lt;author&gt;Tomczyk, Michał&lt;/author&gt;&lt;author&gt;Ray, Puja %J Frontiers in Plant Science&lt;/author&gt;&lt;/authors&gt;&lt;/contributors&gt;&lt;titles&gt;&lt;title&gt;Fungal endophyte: an interactive endosymbiont with the capability of modulating host physiology in myriad ways&lt;/title&gt;&lt;/titles&gt;&lt;pages&gt;701800&lt;/pages&gt;&lt;volume&gt;12&lt;/volume&gt;&lt;dates&gt;&lt;year&gt;2021&lt;/year&gt;&lt;/dates&gt;&lt;isbn&gt;1664-462X&lt;/isbn&gt;&lt;urls&gt;&lt;/urls&gt;&lt;/record&gt;&lt;/Cite&gt;&lt;/EndNote&gt;</w:instrText>
      </w:r>
      <w:r w:rsidR="0009161C">
        <w:rPr>
          <w:lang w:eastAsia="zh-CN" w:bidi="ur-PK"/>
        </w:rPr>
        <w:fldChar w:fldCharType="separate"/>
      </w:r>
      <w:r w:rsidR="0009161C">
        <w:rPr>
          <w:noProof/>
          <w:lang w:eastAsia="zh-CN" w:bidi="ur-PK"/>
        </w:rPr>
        <w:t>(Sarkar et al., 2021)</w:t>
      </w:r>
      <w:r w:rsidR="0009161C">
        <w:rPr>
          <w:lang w:eastAsia="zh-CN" w:bidi="ur-PK"/>
        </w:rPr>
        <w:fldChar w:fldCharType="end"/>
      </w:r>
      <w:r w:rsidRPr="00A67426">
        <w:rPr>
          <w:lang w:eastAsia="zh-CN" w:bidi="ur-PK"/>
        </w:rPr>
        <w:t>, which in turn increases the activity of cAMP-dependent protein kinase (PKA)</w:t>
      </w:r>
      <w:r w:rsidR="0009161C">
        <w:rPr>
          <w:lang w:eastAsia="zh-CN" w:bidi="ur-PK"/>
        </w:rPr>
        <w:t xml:space="preserve"> </w:t>
      </w:r>
      <w:r w:rsidR="0009161C">
        <w:rPr>
          <w:lang w:eastAsia="zh-CN" w:bidi="ur-PK"/>
        </w:rPr>
        <w:fldChar w:fldCharType="begin"/>
      </w:r>
      <w:r w:rsidR="0009161C">
        <w:rPr>
          <w:lang w:eastAsia="zh-CN" w:bidi="ur-PK"/>
        </w:rPr>
        <w:instrText xml:space="preserve"> ADDIN EN.CITE &lt;EndNote&gt;&lt;Cite&gt;&lt;Author&gt;Wang&lt;/Author&gt;&lt;Year&gt;2022&lt;/Year&gt;&lt;RecNum&gt;5&lt;/RecNum&gt;&lt;DisplayText&gt;(W. Wang, Liang, Li, Wang, &amp;amp; Keller, 2022)&lt;/DisplayText&gt;&lt;record&gt;&lt;rec-number&gt;5&lt;/rec-number&gt;&lt;foreign-keys&gt;&lt;key app="EN" db-id="9e90aafrtt5av9evar65t0r8wspa2raess2p" timestamp="1715484652"&gt;5&lt;/key&gt;&lt;/foreign-keys&gt;&lt;ref-type name="Journal Article"&gt;17&lt;/ref-type&gt;&lt;contributors&gt;&lt;authors&gt;&lt;author&gt;Wang, Wenjie&lt;/author&gt;&lt;author&gt;Liang, Xinle&lt;/author&gt;&lt;author&gt;Li, Yudong&lt;/author&gt;&lt;author&gt;Wang, Pinmei&lt;/author&gt;&lt;author&gt;Keller, Nancy P %J Journal of Fungi&lt;/author&gt;&lt;/authors&gt;&lt;/contributors&gt;&lt;titles&gt;&lt;title&gt;Genetic regulation of mycotoxin biosynthesis&lt;/title&gt;&lt;/titles&gt;&lt;pages&gt;21&lt;/pages&gt;&lt;volume&gt;9&lt;/volume&gt;&lt;number&gt;1&lt;/number&gt;&lt;dates&gt;&lt;year&gt;2022&lt;/year&gt;&lt;/dates&gt;&lt;isbn&gt;2309-608X&lt;/isbn&gt;&lt;urls&gt;&lt;/urls&gt;&lt;/record&gt;&lt;/Cite&gt;&lt;/EndNote&gt;</w:instrText>
      </w:r>
      <w:r w:rsidR="0009161C">
        <w:rPr>
          <w:lang w:eastAsia="zh-CN" w:bidi="ur-PK"/>
        </w:rPr>
        <w:fldChar w:fldCharType="separate"/>
      </w:r>
      <w:r w:rsidR="0009161C">
        <w:rPr>
          <w:noProof/>
          <w:lang w:eastAsia="zh-CN" w:bidi="ur-PK"/>
        </w:rPr>
        <w:t>(W. Wang, Liang, Li, Wang, &amp; Keller, 2022)</w:t>
      </w:r>
      <w:r w:rsidR="0009161C">
        <w:rPr>
          <w:lang w:eastAsia="zh-CN" w:bidi="ur-PK"/>
        </w:rPr>
        <w:fldChar w:fldCharType="end"/>
      </w:r>
      <w:r w:rsidRPr="00A67426">
        <w:rPr>
          <w:lang w:eastAsia="zh-CN" w:bidi="ur-PK"/>
        </w:rPr>
        <w:t xml:space="preserve">. </w:t>
      </w:r>
    </w:p>
    <w:p w:rsidR="00A67426" w:rsidRPr="00A67426" w:rsidRDefault="00A67426" w:rsidP="000E7DF8">
      <w:pPr>
        <w:spacing w:before="100" w:beforeAutospacing="1" w:after="100" w:afterAutospacing="1" w:line="360" w:lineRule="auto"/>
        <w:jc w:val="both"/>
        <w:rPr>
          <w:lang w:eastAsia="zh-CN" w:bidi="ur-PK"/>
        </w:rPr>
      </w:pPr>
      <w:r w:rsidRPr="00A67426">
        <w:rPr>
          <w:lang w:eastAsia="zh-CN" w:bidi="ur-PK"/>
        </w:rPr>
        <w:lastRenderedPageBreak/>
        <w:t> </w:t>
      </w:r>
      <w:r w:rsidRPr="00A67426">
        <w:rPr>
          <w:lang w:eastAsia="zh-CN" w:bidi="ur-PK"/>
        </w:rPr>
        <w:br/>
      </w:r>
      <w:r w:rsidR="00CC28AC" w:rsidRPr="00A67426">
        <w:rPr>
          <w:lang w:eastAsia="zh-CN" w:bidi="ur-PK"/>
        </w:rPr>
        <w:t>It is</w:t>
      </w:r>
      <w:r w:rsidRPr="00A67426">
        <w:rPr>
          <w:lang w:eastAsia="zh-CN" w:bidi="ur-PK"/>
        </w:rPr>
        <w:t xml:space="preserve"> possible for three different viruses to live together in harmony: the mycovirus </w:t>
      </w:r>
      <w:r w:rsidRPr="00D47570">
        <w:rPr>
          <w:i/>
          <w:iCs/>
          <w:lang w:eastAsia="zh-CN" w:bidi="ur-PK"/>
        </w:rPr>
        <w:t>Curvularia thermal tolerance virus</w:t>
      </w:r>
      <w:r w:rsidRPr="00A67426">
        <w:rPr>
          <w:lang w:eastAsia="zh-CN" w:bidi="ur-PK"/>
        </w:rPr>
        <w:t xml:space="preserve"> (CThTV)</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&lt;EndNote&gt;&lt;Cite&gt;&lt;Author&gt;Afroz&lt;/Author&gt;&lt;Year&gt;2024&lt;/Year&gt;&lt;RecNum&gt;6&lt;/RecNum&gt;&lt;DisplayText&gt;(Afroz, Muzahid-E-Rahman, Akhter, Bhor, &amp;amp; Islam, 2024)&lt;/DisplayText&gt;&lt;record&gt;&lt;rec-number&gt;6&lt;/rec-number&gt;&lt;foreign-keys&gt;&lt;key app="EN" db-id="9e90aafrtt5av9evar65t0r8wspa2raess2p" timestamp="1715484774"&gt;6&lt;/key&gt;&lt;/foreign-keys&gt;&lt;ref-type name="Book Section"&gt;5&lt;/ref-type&gt;&lt;contributors&gt;&lt;authors&gt;&lt;author&gt;Afroz, Mafruha&lt;/author&gt;&lt;author&gt;Muzahid-E-Rahman, Md&lt;/author&gt;&lt;author&gt;Akhter, Md Shamim&lt;/author&gt;&lt;author&gt;Bhor, Sachin Ashok&lt;/author&gt;&lt;author&gt;Islam, Shaikhul&lt;/author&gt;&lt;/authors&gt;&lt;/contributors&gt;&lt;titles&gt;&lt;title&gt;Root-colonizing endophytes as biostimulants: context, mechanisms of actions, and their potential use for ensuring agricultural sustainability&lt;/title&gt;&lt;secondary-title&gt;Plant Endophytes and Secondary Metabolites&lt;/secondary-title&gt;&lt;/titles&gt;&lt;pages&gt;331-374&lt;/pages&gt;&lt;dates&gt;&lt;year&gt;2024&lt;/year&gt;&lt;/dates&gt;&lt;publisher&gt;Elsevier&lt;/publisher&gt;&lt;urls&gt;&lt;/urls&gt;&lt;/record&gt;&lt;/Cite&gt;&lt;/EndNote&gt;</w:instrText>
      </w:r>
      <w:r w:rsidR="000E7DF8">
        <w:rPr>
          <w:lang w:eastAsia="zh-CN" w:bidi="ur-PK"/>
        </w:rPr>
        <w:fldChar w:fldCharType="separate"/>
      </w:r>
      <w:r w:rsidR="000E7DF8">
        <w:rPr>
          <w:noProof/>
          <w:lang w:eastAsia="zh-CN" w:bidi="ur-PK"/>
        </w:rPr>
        <w:t>(Afroz, Muzahid-E-Rahman, Akhter, Bhor, &amp; Islam, 2024)</w:t>
      </w:r>
      <w:r w:rsidR="000E7DF8">
        <w:rPr>
          <w:lang w:eastAsia="zh-CN" w:bidi="ur-PK"/>
        </w:rPr>
        <w:fldChar w:fldCharType="end"/>
      </w:r>
      <w:r w:rsidRPr="00A67426">
        <w:rPr>
          <w:lang w:eastAsia="zh-CN" w:bidi="ur-PK"/>
        </w:rPr>
        <w:t xml:space="preserve">, the endophytic fungus </w:t>
      </w:r>
      <w:r w:rsidRPr="00D47570">
        <w:rPr>
          <w:i/>
          <w:iCs/>
          <w:lang w:eastAsia="zh-CN" w:bidi="ur-PK"/>
        </w:rPr>
        <w:t>Curvularia protuberata</w:t>
      </w:r>
      <w:r w:rsidRPr="00A67426">
        <w:rPr>
          <w:lang w:eastAsia="zh-CN" w:bidi="ur-PK"/>
        </w:rPr>
        <w:t>, and panic grass (Dichanthelium lanuginosum)</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&lt;EndNote&gt;&lt;Cite&gt;&lt;Author&gt;Lugtenberg&lt;/Author&gt;&lt;Year&gt;2016&lt;/Year&gt;&lt;RecNum&gt;7&lt;/RecNum&gt;&lt;DisplayText&gt;(Lugtenberg, Caradus, &amp;amp; Johnson, 2016)&lt;/DisplayText&gt;&lt;record&gt;&lt;rec-number&gt;7&lt;/rec-number&gt;&lt;foreign-keys&gt;&lt;key app="EN" db-id="9e90aafrtt5av9evar65t0r8wspa2raess2p" timestamp="1715484812"&gt;7&lt;/key&gt;&lt;/foreign-keys&gt;&lt;ref-type name="Journal Article"&gt;17&lt;/ref-type&gt;&lt;contributors&gt;&lt;authors&gt;&lt;author&gt;Lugtenberg, Ben JJ&lt;/author&gt;&lt;author&gt;Caradus, John R&lt;/author&gt;&lt;author&gt;Johnson, Linda J %J FEMS microbiology ecology&lt;/author&gt;&lt;/authors&gt;&lt;/contributors&gt;&lt;titles&gt;&lt;title&gt;Fungal endophytes for sustainable crop production&lt;/title&gt;&lt;/titles&gt;&lt;pages&gt;fiw194&lt;/pages&gt;&lt;volume&gt;92&lt;/volume&gt;&lt;number&gt;12&lt;/number&gt;&lt;dates&gt;&lt;year&gt;2016&lt;/year&gt;&lt;/dates&gt;&lt;isbn&gt;1574-6941&lt;/isbn&gt;&lt;urls&gt;&lt;/urls&gt;&lt;/record&gt;&lt;/Cite&gt;&lt;/EndNote&gt;</w:instrText>
      </w:r>
      <w:r w:rsidR="000E7DF8">
        <w:rPr>
          <w:lang w:eastAsia="zh-CN" w:bidi="ur-PK"/>
        </w:rPr>
        <w:fldChar w:fldCharType="separate"/>
      </w:r>
      <w:r w:rsidR="000E7DF8">
        <w:rPr>
          <w:noProof/>
          <w:lang w:eastAsia="zh-CN" w:bidi="ur-PK"/>
        </w:rPr>
        <w:t>(Lugtenberg, Caradus, &amp; Johnson, 2016)</w:t>
      </w:r>
      <w:r w:rsidR="000E7DF8">
        <w:rPr>
          <w:lang w:eastAsia="zh-CN" w:bidi="ur-PK"/>
        </w:rPr>
        <w:fldChar w:fldCharType="end"/>
      </w:r>
      <w:r w:rsidRPr="00A67426">
        <w:rPr>
          <w:lang w:eastAsia="zh-CN" w:bidi="ur-PK"/>
        </w:rPr>
        <w:t>. In this symbiosis, the dsRNA mycovirus infection allows the fungus and plant to withstand high temperatures</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&lt;EndNote&gt;&lt;Cite&gt;&lt;Author&gt;Kanhayuwa&lt;/Author&gt;&lt;Year&gt;2015&lt;/Year&gt;&lt;RecNum&gt;8&lt;/RecNum&gt;&lt;DisplayText&gt;(Kanhayuwa, Kotta-Loizou, Özkan, Gunning, &amp;amp; Coutts, 2015)&lt;/DisplayText&gt;&lt;record&gt;&lt;rec-number&gt;8&lt;/rec-number&gt;&lt;foreign-keys&gt;&lt;key app="EN" db-id="9e90aafrtt5av9evar65t0r8wspa2raess2p" timestamp="1715484856"&gt;8&lt;/key&gt;&lt;/foreign-keys&gt;&lt;ref-type name="Journal Article"&gt;17&lt;/ref-type&gt;&lt;contributors&gt;&lt;authors&gt;&lt;author&gt;Kanhayuwa, Lakkhana&lt;/author&gt;&lt;author&gt;Kotta-Loizou, Ioly&lt;/author&gt;&lt;author&gt;Özkan, Selin&lt;/author&gt;&lt;author&gt;Gunning, A Patrick&lt;/author&gt;&lt;author&gt;Coutts, Robert HA %J Proceedings of the National Academy of Sciences&lt;/author&gt;&lt;/authors&gt;&lt;/contributors&gt;&lt;titles&gt;&lt;title&gt;A novel mycovirus from Aspergillus fumigatus contains four unique dsRNAs as its genome and is infectious as dsRNA&lt;/title&gt;&lt;/titles&gt;&lt;pages&gt;9100-9105&lt;/pages&gt;&lt;volume&gt;112&lt;/volume&gt;&lt;number&gt;29&lt;/number&gt;&lt;dates&gt;&lt;year&gt;2015&lt;/year&gt;&lt;/dates&gt;&lt;isbn&gt;0027-8424&lt;/isbn&gt;&lt;urls&gt;&lt;/urls&gt;&lt;/record&gt;&lt;/Cite&gt;&lt;/EndNote&gt;</w:instrText>
      </w:r>
      <w:r w:rsidR="000E7DF8">
        <w:rPr>
          <w:lang w:eastAsia="zh-CN" w:bidi="ur-PK"/>
        </w:rPr>
        <w:fldChar w:fldCharType="separate"/>
      </w:r>
      <w:r w:rsidR="000E7DF8">
        <w:rPr>
          <w:noProof/>
          <w:lang w:eastAsia="zh-CN" w:bidi="ur-PK"/>
        </w:rPr>
        <w:t>(Kanhayuwa, Kotta-Loizou, Özkan, Gunning, &amp; Coutts, 2015)</w:t>
      </w:r>
      <w:r w:rsidR="000E7DF8">
        <w:rPr>
          <w:lang w:eastAsia="zh-CN" w:bidi="ur-PK"/>
        </w:rPr>
        <w:fldChar w:fldCharType="end"/>
      </w:r>
      <w:r w:rsidRPr="00A67426">
        <w:rPr>
          <w:lang w:eastAsia="zh-CN" w:bidi="ur-PK"/>
        </w:rPr>
        <w:t xml:space="preserve">. Some fungal viruses possess virulence strains that enhance the fungal pathogenicity of the plant-pathogenic fungi and cause diseases. Inoculation of </w:t>
      </w:r>
      <w:r w:rsidRPr="00A67426">
        <w:rPr>
          <w:i/>
          <w:iCs/>
          <w:lang w:eastAsia="zh-CN" w:bidi="ur-PK"/>
        </w:rPr>
        <w:t>Colletotrichum h</w:t>
      </w:r>
      <w:r w:rsidRPr="00A67426">
        <w:rPr>
          <w:lang w:eastAsia="zh-CN" w:bidi="ur-PK"/>
        </w:rPr>
        <w:t>i</w:t>
      </w:r>
      <w:r w:rsidRPr="00A67426">
        <w:rPr>
          <w:i/>
          <w:iCs/>
          <w:lang w:eastAsia="zh-CN" w:bidi="ur-PK"/>
        </w:rPr>
        <w:t>gginsianum</w:t>
      </w:r>
      <w:r w:rsidRPr="00A67426">
        <w:rPr>
          <w:lang w:eastAsia="zh-CN" w:bidi="ur-PK"/>
        </w:rPr>
        <w:t xml:space="preserve"> on Arabidopsis plants causes a hypervirulent infection in plants</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&lt;EndNote&gt;&lt;Cite&gt;&lt;Author&gt;Olivé&lt;/Author&gt;&lt;Year&gt;2021&lt;/Year&gt;&lt;RecNum&gt;9&lt;/RecNum&gt;&lt;DisplayText&gt;(Olivé &amp;amp; Campo, 2021)&lt;/DisplayText&gt;&lt;record&gt;&lt;rec-number&gt;9&lt;/rec-number&gt;&lt;foreign-keys&gt;&lt;key app="EN" db-id="9e90aafrtt5av9evar65t0r8wspa2raess2p" timestamp="1715484898"&gt;9&lt;/key&gt;&lt;/foreign-keys&gt;&lt;ref-type name="Journal Article"&gt;17&lt;/ref-type&gt;&lt;contributors&gt;&lt;authors&gt;&lt;author&gt;Olivé, Marta&lt;/author&gt;&lt;author&gt;Campo, Sonia %J Archives of Microbiology&lt;/author&gt;&lt;/authors&gt;&lt;/contributors&gt;&lt;titles&gt;&lt;title&gt;The dsRNA mycovirus ChNRV1 causes mild hypervirulence in the fungal phytopathogen Colletotrichum higginsianum&lt;/title&gt;&lt;/titles&gt;&lt;pages&gt;241-249&lt;/pages&gt;&lt;volume&gt;203&lt;/volume&gt;&lt;number&gt;1&lt;/number&gt;&lt;dates&gt;&lt;year&gt;2021&lt;/year&gt;&lt;/dates&gt;&lt;isbn&gt;0302-8933&lt;/isbn&gt;&lt;urls&gt;&lt;/urls&gt;&lt;/record&gt;&lt;/Cite&gt;&lt;/EndNote&gt;</w:instrText>
      </w:r>
      <w:r w:rsidR="000E7DF8">
        <w:rPr>
          <w:lang w:eastAsia="zh-CN" w:bidi="ur-PK"/>
        </w:rPr>
        <w:fldChar w:fldCharType="separate"/>
      </w:r>
      <w:r w:rsidR="000E7DF8">
        <w:rPr>
          <w:noProof/>
          <w:lang w:eastAsia="zh-CN" w:bidi="ur-PK"/>
        </w:rPr>
        <w:t>(Olivé &amp; Campo, 2021)</w:t>
      </w:r>
      <w:r w:rsidR="000E7DF8">
        <w:rPr>
          <w:lang w:eastAsia="zh-CN" w:bidi="ur-PK"/>
        </w:rPr>
        <w:fldChar w:fldCharType="end"/>
      </w:r>
      <w:r w:rsidRPr="00A67426">
        <w:rPr>
          <w:lang w:eastAsia="zh-CN" w:bidi="ur-PK"/>
        </w:rPr>
        <w:t xml:space="preserve">. </w:t>
      </w:r>
      <w:r w:rsidRPr="00DE48E9">
        <w:rPr>
          <w:i/>
          <w:iCs/>
          <w:lang w:eastAsia="zh-CN" w:bidi="ur-PK"/>
        </w:rPr>
        <w:t>Leptosphaeria biglobosa</w:t>
      </w:r>
      <w:r w:rsidRPr="00A67426">
        <w:rPr>
          <w:lang w:eastAsia="zh-CN" w:bidi="ur-PK"/>
        </w:rPr>
        <w:t xml:space="preserve"> induces a hypervirulent infection in </w:t>
      </w:r>
      <w:r w:rsidRPr="00DE48E9">
        <w:rPr>
          <w:i/>
          <w:iCs/>
          <w:lang w:eastAsia="zh-CN" w:bidi="ur-PK"/>
        </w:rPr>
        <w:t>Brassica napus</w:t>
      </w:r>
      <w:r w:rsidRPr="00A67426">
        <w:rPr>
          <w:lang w:eastAsia="zh-CN" w:bidi="ur-PK"/>
        </w:rPr>
        <w:t xml:space="preserve"> plants</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&lt;EndNote&gt;&lt;Cite&gt;&lt;Author&gt;Shah&lt;/Author&gt;&lt;Year&gt;2020&lt;/Year&gt;&lt;RecNum&gt;10&lt;/RecNum&gt;&lt;DisplayText&gt;(U. A. Shah, Kotta-Loizou, Fitt, &amp;amp; Coutts, 2020)&lt;/DisplayText&gt;&lt;record&gt;&lt;rec-number&gt;10&lt;/rec-number&gt;&lt;foreign-keys&gt;&lt;key app="EN" db-id="9e90aafrtt5av9evar65t0r8wspa2raess2p" timestamp="1715484936"&gt;10&lt;/key&gt;&lt;/foreign-keys&gt;&lt;ref-type name="Journal Article"&gt;17&lt;/ref-type&gt;&lt;contributors&gt;&lt;authors&gt;&lt;author&gt;Shah, Unnati A&lt;/author&gt;&lt;author&gt;Kotta-Loizou, Ioly&lt;/author&gt;&lt;author&gt;Fitt, Bruce DL&lt;/author&gt;&lt;author&gt;Coutts, Robert HA %J Molecular plant-microbe interactions&lt;/author&gt;&lt;/authors&gt;&lt;/contributors&gt;&lt;titles&gt;&lt;title&gt;Mycovirus-induced hypervirulence of Leptosphaeria biglobosa enhances systemic acquired resistance to Leptosphaeria maculans in Brassica napus&lt;/title&gt;&lt;/titles&gt;&lt;pages&gt;98-107&lt;/pages&gt;&lt;volume&gt;33&lt;/volume&gt;&lt;number&gt;1&lt;/number&gt;&lt;dates&gt;&lt;year&gt;2020&lt;/year&gt;&lt;/dates&gt;&lt;isbn&gt;0894-0282&lt;/isbn&gt;&lt;urls&gt;&lt;/urls&gt;&lt;/record&gt;&lt;/Cite&gt;&lt;/EndNote&gt;</w:instrText>
      </w:r>
      <w:r w:rsidR="000E7DF8">
        <w:rPr>
          <w:lang w:eastAsia="zh-CN" w:bidi="ur-PK"/>
        </w:rPr>
        <w:fldChar w:fldCharType="separate"/>
      </w:r>
      <w:r w:rsidR="000E7DF8">
        <w:rPr>
          <w:noProof/>
          <w:lang w:eastAsia="zh-CN" w:bidi="ur-PK"/>
        </w:rPr>
        <w:t>(U. A. Shah, Kotta-Loizou, Fitt, &amp; Coutts, 2020)</w:t>
      </w:r>
      <w:r w:rsidR="000E7DF8">
        <w:rPr>
          <w:lang w:eastAsia="zh-CN" w:bidi="ur-PK"/>
        </w:rPr>
        <w:fldChar w:fldCharType="end"/>
      </w:r>
      <w:r w:rsidRPr="00A67426">
        <w:rPr>
          <w:lang w:eastAsia="zh-CN" w:bidi="ur-PK"/>
        </w:rPr>
        <w:t>.</w:t>
      </w:r>
    </w:p>
    <w:p w:rsidR="00A90B24" w:rsidRDefault="00A67426" w:rsidP="00D47570">
      <w:pPr>
        <w:spacing w:before="100" w:beforeAutospacing="1" w:after="100" w:afterAutospacing="1" w:line="360" w:lineRule="auto"/>
        <w:jc w:val="both"/>
        <w:rPr>
          <w:lang w:eastAsia="zh-CN" w:bidi="ur-PK"/>
        </w:rPr>
      </w:pPr>
      <w:r w:rsidRPr="00A67426">
        <w:rPr>
          <w:lang w:eastAsia="zh-CN" w:bidi="ur-PK"/>
        </w:rPr>
        <w:t>In the early studies, mycoviruses were considered unwanted because they targeted industrial mushrooms. Further research indicated that it was also advantageous because most industrially useful crops include them as bioagents for the majority of fungal diseases</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&lt;EndNote&gt;&lt;Cite&gt;&lt;Author&gt;Thambugala&lt;/Author&gt;&lt;Year&gt;2020&lt;/Year&gt;&lt;RecNum&gt;2&lt;/RecNum&gt;&lt;DisplayText&gt;(Thambugala et al., 2020)&lt;/DisplayText&gt;&lt;record&gt;&lt;rec-number&gt;2&lt;/rec-number&gt;&lt;foreign-keys&gt;&lt;key app="EN" db-id="v5dd2xex05twwxe02v2x9xtysrw0x0rzt5dr" timestamp="1715485145"&gt;2&lt;/key&gt;&lt;/foreign-keys&gt;&lt;ref-type name="Journal Article"&gt;17&lt;/ref-type&gt;&lt;contributors&gt;&lt;authors&gt;&lt;author&gt;Thambugala, Kasun M&lt;/author&gt;&lt;author&gt;Daranagama, Dinushani A&lt;/author&gt;&lt;author&gt;Phillips, Alan JL&lt;/author&gt;&lt;author&gt;Kannangara, Sagarika D&lt;/author&gt;&lt;author&gt;Promputtha, Itthayakorn %J Frontiers in cellular&lt;/author&gt;&lt;author&gt;infection microbiology&lt;/author&gt;&lt;/authors&gt;&lt;/contributors&gt;&lt;titles&gt;&lt;title&gt;Fungi vs. fungi in biocontrol: An overview of fungal antagonists applied against fungal plant pathogens&lt;/title&gt;&lt;/titles&gt;&lt;pages&gt;604923&lt;/pages&gt;&lt;volume&gt;10&lt;/volume&gt;&lt;dates&gt;&lt;year&gt;2020&lt;/year&gt;&lt;/dates&gt;&lt;isbn&gt;2235-2988&lt;/isbn&gt;&lt;urls&gt;&lt;/urls&gt;&lt;/record&gt;&lt;/Cite&gt;&lt;/EndNote&gt;</w:instrText>
      </w:r>
      <w:r w:rsidR="000E7DF8">
        <w:rPr>
          <w:lang w:eastAsia="zh-CN" w:bidi="ur-PK"/>
        </w:rPr>
        <w:fldChar w:fldCharType="separate"/>
      </w:r>
      <w:r w:rsidR="000E7DF8">
        <w:rPr>
          <w:noProof/>
          <w:lang w:eastAsia="zh-CN" w:bidi="ur-PK"/>
        </w:rPr>
        <w:t>(Thambugala et al., 2020)</w:t>
      </w:r>
      <w:r w:rsidR="000E7DF8">
        <w:rPr>
          <w:lang w:eastAsia="zh-CN" w:bidi="ur-PK"/>
        </w:rPr>
        <w:fldChar w:fldCharType="end"/>
      </w:r>
      <w:r w:rsidRPr="00A67426">
        <w:rPr>
          <w:lang w:eastAsia="zh-CN" w:bidi="ur-PK"/>
        </w:rPr>
        <w:t xml:space="preserve">. These findings suggest that mycoviruses are an efficient biological control agent and call for further research into several variables, including both viral and host properties related DNA virus treated the hypovirulence of </w:t>
      </w:r>
      <w:r w:rsidRPr="00D47570">
        <w:rPr>
          <w:i/>
          <w:iCs/>
          <w:lang w:eastAsia="zh-CN" w:bidi="ur-PK"/>
        </w:rPr>
        <w:t>Sclerotinia sclerotiorum</w:t>
      </w:r>
      <w:r w:rsidRPr="00A67426">
        <w:rPr>
          <w:lang w:eastAsia="zh-CN" w:bidi="ur-PK"/>
        </w:rPr>
        <w:t xml:space="preserve"> in the rapeseed stem rotting infection, resulting in a decrease in the disease's virulence</w:t>
      </w:r>
      <w:r w:rsidR="000E7DF8">
        <w:rPr>
          <w:lang w:eastAsia="zh-CN" w:bidi="ur-PK"/>
        </w:rPr>
        <w:t xml:space="preserve"> </w:t>
      </w:r>
      <w:r w:rsidR="000E7DF8">
        <w:rPr>
          <w:lang w:eastAsia="zh-CN" w:bidi="ur-PK"/>
        </w:rPr>
        <w:fldChar w:fldCharType="begin"/>
      </w:r>
      <w:r w:rsidR="000E7DF8">
        <w:rPr>
          <w:lang w:eastAsia="zh-CN" w:bidi="ur-PK"/>
        </w:rPr>
        <w:instrText xml:space="preserve"> ADDIN EN.CITE &lt;EndNote&gt;&lt;Cite&gt;&lt;Author&gt;Khan&lt;/Author&gt;&lt;Year&gt;2023&lt;/Year&gt;&lt;RecNum&gt;1&lt;/RecNum&gt;&lt;DisplayText&gt;(Khan, Mukhtar, &amp;amp; Bhatti, 2023)&lt;/DisplayText&gt;&lt;record&gt;&lt;rec-number&gt;1&lt;/rec-number&gt;&lt;foreign-keys&gt;&lt;key app="EN" db-id="v5dd2xex05twwxe02v2x9xtysrw0x0rzt5dr" timestamp="1715485082"&gt;1&lt;/key&gt;&lt;/foreign-keys&gt;&lt;ref-type name="Journal Article"&gt;17&lt;/ref-type&gt;&lt;contributors&gt;&lt;authors&gt;&lt;author&gt;Khan, Haris Ahmed&lt;/author&gt;&lt;author&gt;Mukhtar, Mamuna&lt;/author&gt;&lt;author&gt;Bhatti, Muhammad Faraz %J Brazilian Journal of Microbiology&lt;/author&gt;&lt;/authors&gt;&lt;/contributors&gt;&lt;titles&gt;&lt;title&gt;Mycovirus-induced hypovirulence in notorious fungi Sclerotinia: a comprehensive review&lt;/title&gt;&lt;/titles&gt;&lt;pages&gt;1459-1478&lt;/pages&gt;&lt;volume&gt;54&lt;/volume&gt;&lt;number&gt;3&lt;/number&gt;&lt;dates&gt;&lt;year&gt;2023&lt;/year&gt;&lt;/dates&gt;&lt;isbn&gt;1517-8382&lt;/isbn&gt;&lt;urls&gt;&lt;/urls&gt;&lt;/record&gt;&lt;/Cite&gt;&lt;/EndNote&gt;</w:instrText>
      </w:r>
      <w:r w:rsidR="000E7DF8">
        <w:rPr>
          <w:lang w:eastAsia="zh-CN" w:bidi="ur-PK"/>
        </w:rPr>
        <w:fldChar w:fldCharType="separate"/>
      </w:r>
      <w:r w:rsidR="000E7DF8">
        <w:rPr>
          <w:noProof/>
          <w:lang w:eastAsia="zh-CN" w:bidi="ur-PK"/>
        </w:rPr>
        <w:t>(Khan, Mukhtar, &amp; Bhatti, 2023)</w:t>
      </w:r>
      <w:r w:rsidR="000E7DF8">
        <w:rPr>
          <w:lang w:eastAsia="zh-CN" w:bidi="ur-PK"/>
        </w:rPr>
        <w:fldChar w:fldCharType="end"/>
      </w:r>
      <w:r w:rsidR="000E7DF8">
        <w:rPr>
          <w:lang w:eastAsia="zh-CN" w:bidi="ur-PK"/>
        </w:rPr>
        <w:t>.</w:t>
      </w:r>
      <w:r w:rsidRPr="00A67426">
        <w:rPr>
          <w:lang w:eastAsia="zh-CN" w:bidi="ur-PK"/>
        </w:rPr>
        <w:t xml:space="preserve"> We administered the virus as a suspension containing contaminated hyphal fragments or shards.</w:t>
      </w:r>
    </w:p>
    <w:p w:rsidR="00980E68" w:rsidRPr="001D1A5B" w:rsidRDefault="00D47570" w:rsidP="00D47570">
      <w:pPr>
        <w:spacing w:before="100" w:beforeAutospacing="1" w:after="100" w:afterAutospacing="1" w:line="360" w:lineRule="auto"/>
        <w:jc w:val="both"/>
        <w:rPr>
          <w:b/>
          <w:bCs/>
          <w:lang w:eastAsia="zh-CN" w:bidi="ur-PK"/>
        </w:rPr>
      </w:pPr>
      <w:r w:rsidRPr="001D1A5B">
        <w:rPr>
          <w:b/>
          <w:bCs/>
          <w:lang w:eastAsia="zh-CN" w:bidi="ur-PK"/>
        </w:rPr>
        <w:t xml:space="preserve">Table 2. </w:t>
      </w:r>
      <w:r w:rsidR="00A90B24" w:rsidRPr="001D1A5B">
        <w:rPr>
          <w:b/>
          <w:bCs/>
          <w:lang w:eastAsia="zh-CN" w:bidi="ur-PK"/>
        </w:rPr>
        <w:t>mycoviruses describes in literature that triggered hypovirulence in fungal host</w:t>
      </w:r>
      <w:r w:rsidRPr="001D1A5B">
        <w:rPr>
          <w:b/>
          <w:bCs/>
          <w:lang w:eastAsia="zh-CN" w:bidi="ur-PK"/>
        </w:rPr>
        <w:t xml:space="preserve">. </w:t>
      </w:r>
    </w:p>
    <w:tbl>
      <w:tblPr>
        <w:tblStyle w:val="TableGrid"/>
        <w:tblpPr w:leftFromText="180" w:rightFromText="180" w:vertAnchor="page" w:horzAnchor="margin" w:tblpXSpec="center" w:tblpY="1741"/>
        <w:tblW w:w="11345" w:type="dxa"/>
        <w:tblLook w:val="04A0" w:firstRow="1" w:lastRow="0" w:firstColumn="1" w:lastColumn="0" w:noHBand="0" w:noVBand="1"/>
      </w:tblPr>
      <w:tblGrid>
        <w:gridCol w:w="1490"/>
        <w:gridCol w:w="1303"/>
        <w:gridCol w:w="1954"/>
        <w:gridCol w:w="1991"/>
        <w:gridCol w:w="1643"/>
        <w:gridCol w:w="1581"/>
        <w:gridCol w:w="1383"/>
      </w:tblGrid>
      <w:tr w:rsidR="00A90B24" w:rsidRPr="00A90B24" w:rsidTr="00A90B24">
        <w:trPr>
          <w:trHeight w:val="646"/>
        </w:trPr>
        <w:tc>
          <w:tcPr>
            <w:tcW w:w="1491" w:type="dxa"/>
          </w:tcPr>
          <w:p w:rsidR="00980E68" w:rsidRPr="00A90B24" w:rsidRDefault="00980E68" w:rsidP="00A90B24">
            <w:pPr>
              <w:rPr>
                <w:rFonts w:asciiTheme="majorBidi" w:hAnsiTheme="majorBidi" w:cstheme="majorBidi"/>
                <w:b/>
              </w:rPr>
            </w:pPr>
            <w:r w:rsidRPr="00A90B24">
              <w:rPr>
                <w:rFonts w:asciiTheme="majorBidi" w:hAnsiTheme="majorBidi" w:cstheme="majorBidi"/>
                <w:b/>
              </w:rPr>
              <w:lastRenderedPageBreak/>
              <w:t>Mycovirus</w:t>
            </w:r>
          </w:p>
        </w:tc>
        <w:tc>
          <w:tcPr>
            <w:tcW w:w="1305" w:type="dxa"/>
          </w:tcPr>
          <w:p w:rsidR="00980E68" w:rsidRPr="00A90B24" w:rsidRDefault="00980E68" w:rsidP="00A90B24">
            <w:pPr>
              <w:rPr>
                <w:rFonts w:asciiTheme="majorBidi" w:hAnsiTheme="majorBidi" w:cstheme="majorBidi"/>
                <w:b/>
              </w:rPr>
            </w:pPr>
            <w:r w:rsidRPr="00A90B24">
              <w:rPr>
                <w:rFonts w:asciiTheme="majorBidi" w:hAnsiTheme="majorBidi" w:cstheme="majorBidi"/>
                <w:b/>
              </w:rPr>
              <w:t>Genome</w:t>
            </w:r>
          </w:p>
        </w:tc>
        <w:tc>
          <w:tcPr>
            <w:tcW w:w="1957" w:type="dxa"/>
          </w:tcPr>
          <w:p w:rsidR="00980E68" w:rsidRPr="00A90B24" w:rsidRDefault="00980E68" w:rsidP="00A90B24">
            <w:pPr>
              <w:rPr>
                <w:rFonts w:asciiTheme="majorBidi" w:hAnsiTheme="majorBidi" w:cstheme="majorBidi"/>
                <w:b/>
              </w:rPr>
            </w:pPr>
            <w:r w:rsidRPr="00A90B24">
              <w:rPr>
                <w:rFonts w:asciiTheme="majorBidi" w:hAnsiTheme="majorBidi" w:cstheme="majorBidi"/>
                <w:b/>
              </w:rPr>
              <w:t xml:space="preserve">Fungal </w:t>
            </w:r>
          </w:p>
          <w:p w:rsidR="00980E68" w:rsidRPr="00A90B24" w:rsidRDefault="00980E68" w:rsidP="00A90B24">
            <w:pPr>
              <w:rPr>
                <w:rFonts w:asciiTheme="majorBidi" w:hAnsiTheme="majorBidi" w:cstheme="majorBidi"/>
                <w:b/>
              </w:rPr>
            </w:pPr>
            <w:r w:rsidRPr="00A90B24">
              <w:rPr>
                <w:rFonts w:asciiTheme="majorBidi" w:hAnsiTheme="majorBidi" w:cstheme="majorBidi"/>
                <w:b/>
              </w:rPr>
              <w:t>Host</w:t>
            </w:r>
          </w:p>
        </w:tc>
        <w:tc>
          <w:tcPr>
            <w:tcW w:w="1991" w:type="dxa"/>
          </w:tcPr>
          <w:p w:rsidR="00980E68" w:rsidRPr="00A90B24" w:rsidRDefault="00980E68" w:rsidP="00A90B24">
            <w:pPr>
              <w:rPr>
                <w:rFonts w:asciiTheme="majorBidi" w:hAnsiTheme="majorBidi" w:cstheme="majorBidi"/>
                <w:b/>
              </w:rPr>
            </w:pPr>
            <w:r w:rsidRPr="00A90B24">
              <w:rPr>
                <w:rFonts w:asciiTheme="majorBidi" w:hAnsiTheme="majorBidi" w:cstheme="majorBidi"/>
                <w:b/>
              </w:rPr>
              <w:t>Mycovirus</w:t>
            </w:r>
          </w:p>
          <w:p w:rsidR="00980E68" w:rsidRPr="00A90B24" w:rsidRDefault="00980E68" w:rsidP="00A90B24">
            <w:pPr>
              <w:rPr>
                <w:rFonts w:asciiTheme="majorBidi" w:hAnsiTheme="majorBidi" w:cstheme="majorBidi"/>
                <w:b/>
              </w:rPr>
            </w:pPr>
            <w:r w:rsidRPr="00A90B24">
              <w:rPr>
                <w:rFonts w:asciiTheme="majorBidi" w:hAnsiTheme="majorBidi" w:cstheme="majorBidi"/>
                <w:b/>
              </w:rPr>
              <w:t>Family</w:t>
            </w:r>
          </w:p>
        </w:tc>
        <w:tc>
          <w:tcPr>
            <w:tcW w:w="1644" w:type="dxa"/>
          </w:tcPr>
          <w:p w:rsidR="00980E68" w:rsidRPr="00A90B24" w:rsidRDefault="00980E68" w:rsidP="00A90B24">
            <w:pPr>
              <w:rPr>
                <w:rFonts w:asciiTheme="majorBidi" w:hAnsiTheme="majorBidi" w:cstheme="majorBidi"/>
                <w:b/>
              </w:rPr>
            </w:pPr>
            <w:r w:rsidRPr="00A90B24">
              <w:rPr>
                <w:rFonts w:asciiTheme="majorBidi" w:hAnsiTheme="majorBidi" w:cstheme="majorBidi"/>
                <w:b/>
              </w:rPr>
              <w:t>Host Plant</w:t>
            </w:r>
          </w:p>
        </w:tc>
        <w:tc>
          <w:tcPr>
            <w:tcW w:w="1584" w:type="dxa"/>
          </w:tcPr>
          <w:p w:rsidR="00980E68" w:rsidRPr="00A90B24" w:rsidRDefault="00980E68" w:rsidP="00A90B24">
            <w:pPr>
              <w:rPr>
                <w:rFonts w:asciiTheme="majorBidi" w:hAnsiTheme="majorBidi" w:cstheme="majorBidi"/>
                <w:b/>
              </w:rPr>
            </w:pPr>
            <w:r w:rsidRPr="00A90B24">
              <w:rPr>
                <w:rFonts w:asciiTheme="majorBidi" w:hAnsiTheme="majorBidi" w:cstheme="majorBidi"/>
                <w:b/>
              </w:rPr>
              <w:t xml:space="preserve">Fungal </w:t>
            </w:r>
          </w:p>
          <w:p w:rsidR="00980E68" w:rsidRPr="00A90B24" w:rsidRDefault="00980E68" w:rsidP="00A90B24">
            <w:pPr>
              <w:rPr>
                <w:rFonts w:asciiTheme="majorBidi" w:hAnsiTheme="majorBidi" w:cstheme="majorBidi"/>
                <w:b/>
              </w:rPr>
            </w:pPr>
            <w:r w:rsidRPr="00A90B24">
              <w:rPr>
                <w:rFonts w:asciiTheme="majorBidi" w:hAnsiTheme="majorBidi" w:cstheme="majorBidi"/>
                <w:b/>
              </w:rPr>
              <w:t>Disease</w:t>
            </w:r>
          </w:p>
        </w:tc>
        <w:tc>
          <w:tcPr>
            <w:tcW w:w="1373" w:type="dxa"/>
          </w:tcPr>
          <w:p w:rsidR="00980E68" w:rsidRPr="00A90B24" w:rsidRDefault="00980E68" w:rsidP="00A90B24">
            <w:pPr>
              <w:rPr>
                <w:rFonts w:asciiTheme="majorBidi" w:hAnsiTheme="majorBidi" w:cstheme="majorBidi"/>
                <w:b/>
              </w:rPr>
            </w:pPr>
          </w:p>
        </w:tc>
      </w:tr>
      <w:tr w:rsidR="00A90B24" w:rsidRPr="00A90B24" w:rsidTr="00A90B24">
        <w:trPr>
          <w:trHeight w:val="410"/>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CHV-1</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val="restart"/>
          </w:tcPr>
          <w:p w:rsidR="00EB6198" w:rsidRPr="00A90B24" w:rsidRDefault="00EB6198" w:rsidP="00A90B24">
            <w:pPr>
              <w:rPr>
                <w:rFonts w:asciiTheme="majorBidi" w:hAnsiTheme="majorBidi" w:cstheme="majorBidi"/>
                <w:i/>
              </w:rPr>
            </w:pPr>
          </w:p>
          <w:p w:rsidR="00EB6198" w:rsidRPr="00A90B24" w:rsidRDefault="00EB6198" w:rsidP="009B36F1">
            <w:pPr>
              <w:rPr>
                <w:rFonts w:asciiTheme="majorBidi" w:hAnsiTheme="majorBidi" w:cstheme="majorBidi"/>
                <w:i/>
              </w:rPr>
            </w:pPr>
            <w:r w:rsidRPr="00A90B24">
              <w:rPr>
                <w:rFonts w:asciiTheme="majorBidi" w:hAnsiTheme="majorBidi" w:cstheme="majorBidi"/>
                <w:i/>
              </w:rPr>
              <w:t>Crypho</w:t>
            </w:r>
            <w:r w:rsidR="009B36F1">
              <w:rPr>
                <w:rFonts w:asciiTheme="majorBidi" w:hAnsiTheme="majorBidi" w:cstheme="majorBidi"/>
                <w:i/>
              </w:rPr>
              <w:t>al</w:t>
            </w:r>
          </w:p>
          <w:p w:rsidR="00EB6198" w:rsidRPr="00A90B24" w:rsidRDefault="00EB6198" w:rsidP="00A90B24">
            <w:pPr>
              <w:rPr>
                <w:rFonts w:asciiTheme="majorBidi" w:hAnsiTheme="majorBidi" w:cstheme="majorBidi"/>
                <w:i/>
              </w:rPr>
            </w:pPr>
            <w:r w:rsidRPr="00A90B24">
              <w:rPr>
                <w:rFonts w:asciiTheme="majorBidi" w:hAnsiTheme="majorBidi" w:cstheme="majorBidi"/>
                <w:i/>
              </w:rPr>
              <w:t>parasitica</w:t>
            </w:r>
          </w:p>
        </w:tc>
        <w:tc>
          <w:tcPr>
            <w:tcW w:w="1991"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rPr>
            </w:pPr>
            <w:r w:rsidRPr="00A90B24">
              <w:rPr>
                <w:rFonts w:asciiTheme="majorBidi" w:hAnsiTheme="majorBidi" w:cstheme="majorBidi"/>
              </w:rPr>
              <w:t>Hypoviridae</w:t>
            </w:r>
          </w:p>
        </w:tc>
        <w:tc>
          <w:tcPr>
            <w:tcW w:w="1644"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i/>
              </w:rPr>
            </w:pPr>
            <w:r w:rsidRPr="00A90B24">
              <w:rPr>
                <w:rFonts w:asciiTheme="majorBidi" w:hAnsiTheme="majorBidi" w:cstheme="majorBidi"/>
                <w:i/>
              </w:rPr>
              <w:t xml:space="preserve">Cascatanea </w:t>
            </w:r>
          </w:p>
          <w:p w:rsidR="00EB6198" w:rsidRPr="00A90B24" w:rsidRDefault="00EB6198" w:rsidP="00A90B24">
            <w:pPr>
              <w:rPr>
                <w:rFonts w:asciiTheme="majorBidi" w:hAnsiTheme="majorBidi" w:cstheme="majorBidi"/>
                <w:i/>
              </w:rPr>
            </w:pPr>
            <w:r w:rsidRPr="00A90B24">
              <w:rPr>
                <w:rFonts w:asciiTheme="majorBidi" w:hAnsiTheme="majorBidi" w:cstheme="majorBidi"/>
                <w:i/>
              </w:rPr>
              <w:t>sativa</w:t>
            </w:r>
          </w:p>
        </w:tc>
        <w:tc>
          <w:tcPr>
            <w:tcW w:w="1584"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rPr>
            </w:pPr>
            <w:r w:rsidRPr="00A90B24">
              <w:rPr>
                <w:rFonts w:asciiTheme="majorBidi" w:hAnsiTheme="majorBidi" w:cstheme="majorBidi"/>
              </w:rPr>
              <w:t xml:space="preserve">Chestnut </w:t>
            </w:r>
          </w:p>
          <w:p w:rsidR="00EB6198" w:rsidRPr="00A90B24" w:rsidRDefault="00EB6198" w:rsidP="00A90B24">
            <w:pPr>
              <w:rPr>
                <w:rFonts w:asciiTheme="majorBidi" w:hAnsiTheme="majorBidi" w:cstheme="majorBidi"/>
              </w:rPr>
            </w:pPr>
            <w:r w:rsidRPr="00A90B24">
              <w:rPr>
                <w:rFonts w:asciiTheme="majorBidi" w:hAnsiTheme="majorBidi" w:cstheme="majorBidi"/>
              </w:rPr>
              <w:t>blight</w:t>
            </w:r>
          </w:p>
        </w:tc>
        <w:tc>
          <w:tcPr>
            <w:tcW w:w="1373" w:type="dxa"/>
            <w:vMerge w:val="restart"/>
          </w:tcPr>
          <w:p w:rsidR="00EB619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&lt;EndNote&gt;&lt;Cite&gt;&lt;Author&gt;Chen&lt;/Author&gt;&lt;Year&gt;1999&lt;/Year&gt;&lt;RecNum&gt;1&lt;/RecNum&gt;&lt;DisplayText&gt;(Chen &amp;amp; Nuss, 1999)&lt;/DisplayText&gt;&lt;record&gt;&lt;rec-number&gt;1&lt;/rec-number&gt;&lt;foreign-keys&gt;&lt;key app="EN" db-id="a9tzt5sfref2xjeaxsa5tv5bzrefrrfrfe05" timestamp="1715499269"&gt;1&lt;/key&gt;&lt;/foreign-keys&gt;&lt;ref-type name="Journal Article"&gt;17&lt;/ref-type&gt;&lt;contributors&gt;&lt;authors&gt;&lt;author&gt;Chen, Baoshan&lt;/author&gt;&lt;author&gt;Nuss, Donald L %J Journal of Virology&lt;/author&gt;&lt;/authors&gt;&lt;/contributors&gt;&lt;titles&gt;&lt;title&gt;Infectious cDNA clone of hypovirus CHV1-Euro7: a comparative virology approach to investigate virus-mediated hypovirulence of the chestnut blight fungus Cryphonectria parasitica&lt;/title&gt;&lt;/titles&gt;&lt;pages&gt;985-992&lt;/pages&gt;&lt;volume&gt;73&lt;/volume&gt;&lt;number&gt;2&lt;/number&gt;&lt;dates&gt;&lt;year&gt;1999&lt;/year&gt;&lt;/dates&gt;&lt;isbn&gt;1098-5514&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(Chen &amp; Nuss, 1999)</w:t>
            </w:r>
            <w:r w:rsidRPr="00A90B24">
              <w:rPr>
                <w:rFonts w:asciiTheme="majorBidi" w:hAnsiTheme="majorBidi" w:cstheme="majorBidi"/>
              </w:rPr>
              <w:fldChar w:fldCharType="end"/>
            </w:r>
          </w:p>
          <w:p w:rsidR="00EB619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&lt;EndNote&gt;&lt;Cite&gt;&lt;Author&gt;Rigling&lt;/Author&gt;&lt;Year&gt;2018&lt;/Year&gt;&lt;RecNum&gt;3&lt;/RecNum&gt;&lt;DisplayText&gt;(Rigling &amp;amp; Prospero, 2018)&lt;/DisplayText&gt;&lt;record&gt;&lt;rec-number&gt;3&lt;/rec-number&gt;&lt;foreign-keys&gt;&lt;key app="EN" db-id="a9tzt5sfref2xjeaxsa5tv5bzrefrrfrfe05" timestamp="1715499405"&gt;3&lt;/key&gt;&lt;/foreign-keys&gt;&lt;ref-type name="Journal Article"&gt;17&lt;/ref-type&gt;&lt;contributors&gt;&lt;authors&gt;&lt;author&gt;Rigling, Daniel&lt;/author&gt;&lt;author&gt;Prospero, Simone %J Molecular plant pathology&lt;/author&gt;&lt;/authors&gt;&lt;/contributors&gt;&lt;titles&gt;&lt;title&gt;Cryphonectria parasitica, the causal agent of chestnut blight: invasion history, population biology and disease control&lt;/title&gt;&lt;/titles&gt;&lt;pages&gt;7-20&lt;/pages&gt;&lt;volume&gt;19&lt;/volume&gt;&lt;number&gt;1&lt;/number&gt;&lt;dates&gt;&lt;year&gt;2018&lt;/year&gt;&lt;/dates&gt;&lt;isbn&gt;1464-6722&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(Rigling &amp; Prospero, 2018)</w:t>
            </w:r>
            <w:r w:rsidRPr="00A90B24">
              <w:rPr>
                <w:rFonts w:asciiTheme="majorBidi" w:hAnsiTheme="majorBidi" w:cstheme="majorBidi"/>
              </w:rPr>
              <w:fldChar w:fldCharType="end"/>
            </w:r>
          </w:p>
        </w:tc>
      </w:tr>
      <w:tr w:rsidR="00A90B24" w:rsidRPr="00A90B24" w:rsidTr="00A90B24">
        <w:trPr>
          <w:trHeight w:val="482"/>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CHV-2</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tcPr>
          <w:p w:rsidR="00EB6198" w:rsidRPr="00A90B24" w:rsidRDefault="00EB6198" w:rsidP="00A90B24">
            <w:pPr>
              <w:rPr>
                <w:rFonts w:asciiTheme="majorBidi" w:hAnsiTheme="majorBidi" w:cstheme="majorBidi"/>
              </w:rPr>
            </w:pPr>
          </w:p>
        </w:tc>
        <w:tc>
          <w:tcPr>
            <w:tcW w:w="1991" w:type="dxa"/>
            <w:vMerge/>
          </w:tcPr>
          <w:p w:rsidR="00EB6198" w:rsidRPr="00A90B24" w:rsidRDefault="00EB6198" w:rsidP="00A90B24">
            <w:pPr>
              <w:rPr>
                <w:rFonts w:asciiTheme="majorBidi" w:hAnsiTheme="majorBidi" w:cstheme="majorBidi"/>
              </w:rPr>
            </w:pP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A90B24">
        <w:trPr>
          <w:trHeight w:val="203"/>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CHV-3</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tcPr>
          <w:p w:rsidR="00EB6198" w:rsidRPr="00A90B24" w:rsidRDefault="00EB6198" w:rsidP="00A90B24">
            <w:pPr>
              <w:rPr>
                <w:rFonts w:asciiTheme="majorBidi" w:hAnsiTheme="majorBidi" w:cstheme="majorBidi"/>
              </w:rPr>
            </w:pPr>
          </w:p>
        </w:tc>
        <w:tc>
          <w:tcPr>
            <w:tcW w:w="1991" w:type="dxa"/>
            <w:vMerge/>
          </w:tcPr>
          <w:p w:rsidR="00EB6198" w:rsidRPr="00A90B24" w:rsidRDefault="00EB6198" w:rsidP="00A90B24">
            <w:pPr>
              <w:rPr>
                <w:rFonts w:asciiTheme="majorBidi" w:hAnsiTheme="majorBidi" w:cstheme="majorBidi"/>
              </w:rPr>
            </w:pP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A90B24">
        <w:trPr>
          <w:trHeight w:val="1283"/>
        </w:trPr>
        <w:tc>
          <w:tcPr>
            <w:tcW w:w="1491" w:type="dxa"/>
          </w:tcPr>
          <w:p w:rsidR="00980E68" w:rsidRPr="00A90B24" w:rsidRDefault="00980E68" w:rsidP="00A90B24">
            <w:pPr>
              <w:rPr>
                <w:rFonts w:asciiTheme="majorBidi" w:hAnsiTheme="majorBidi" w:cstheme="majorBidi"/>
              </w:rPr>
            </w:pPr>
            <w:r w:rsidRPr="00A90B24">
              <w:rPr>
                <w:rFonts w:asciiTheme="majorBidi" w:hAnsiTheme="majorBidi" w:cstheme="majorBidi"/>
              </w:rPr>
              <w:t>OnuMV</w:t>
            </w:r>
          </w:p>
        </w:tc>
        <w:tc>
          <w:tcPr>
            <w:tcW w:w="1305" w:type="dxa"/>
          </w:tcPr>
          <w:p w:rsidR="00980E68" w:rsidRPr="00A90B24" w:rsidRDefault="00980E68" w:rsidP="00A90B24">
            <w:pPr>
              <w:rPr>
                <w:rFonts w:asciiTheme="majorBidi" w:hAnsiTheme="majorBidi" w:cstheme="majorBidi"/>
              </w:rPr>
            </w:pPr>
            <w:r w:rsidRPr="00A90B24">
              <w:rPr>
                <w:rFonts w:asciiTheme="majorBidi" w:hAnsiTheme="majorBidi" w:cstheme="majorBidi"/>
              </w:rPr>
              <w:t>+ssRNA</w:t>
            </w:r>
          </w:p>
        </w:tc>
        <w:tc>
          <w:tcPr>
            <w:tcW w:w="1957" w:type="dxa"/>
          </w:tcPr>
          <w:p w:rsidR="00980E68" w:rsidRPr="00A90B24" w:rsidRDefault="00980E68" w:rsidP="00A90B24">
            <w:pPr>
              <w:rPr>
                <w:rFonts w:asciiTheme="majorBidi" w:hAnsiTheme="majorBidi" w:cstheme="majorBidi"/>
                <w:i/>
              </w:rPr>
            </w:pPr>
            <w:r w:rsidRPr="00A90B24">
              <w:rPr>
                <w:rFonts w:asciiTheme="majorBidi" w:hAnsiTheme="majorBidi" w:cstheme="majorBidi"/>
                <w:i/>
              </w:rPr>
              <w:t>Ophiostoma</w:t>
            </w:r>
          </w:p>
          <w:p w:rsidR="00980E68" w:rsidRPr="00A90B24" w:rsidRDefault="00980E68" w:rsidP="00A90B24">
            <w:pPr>
              <w:rPr>
                <w:rFonts w:asciiTheme="majorBidi" w:hAnsiTheme="majorBidi" w:cstheme="majorBidi"/>
                <w:i/>
              </w:rPr>
            </w:pPr>
            <w:r w:rsidRPr="00A90B24">
              <w:rPr>
                <w:rFonts w:asciiTheme="majorBidi" w:hAnsiTheme="majorBidi" w:cstheme="majorBidi"/>
                <w:i/>
              </w:rPr>
              <w:t>Novo-ulmi</w:t>
            </w:r>
          </w:p>
        </w:tc>
        <w:tc>
          <w:tcPr>
            <w:tcW w:w="1991" w:type="dxa"/>
          </w:tcPr>
          <w:p w:rsidR="00980E68" w:rsidRPr="00A90B24" w:rsidRDefault="00980E68" w:rsidP="00A90B24">
            <w:pPr>
              <w:rPr>
                <w:rFonts w:asciiTheme="majorBidi" w:hAnsiTheme="majorBidi" w:cstheme="majorBidi"/>
              </w:rPr>
            </w:pPr>
            <w:r w:rsidRPr="00A90B24">
              <w:rPr>
                <w:rFonts w:asciiTheme="majorBidi" w:hAnsiTheme="majorBidi" w:cstheme="majorBidi"/>
              </w:rPr>
              <w:t xml:space="preserve">Narnaviridae </w:t>
            </w:r>
          </w:p>
        </w:tc>
        <w:tc>
          <w:tcPr>
            <w:tcW w:w="1644" w:type="dxa"/>
          </w:tcPr>
          <w:p w:rsidR="00980E68" w:rsidRPr="00A90B24" w:rsidRDefault="00980E68" w:rsidP="00A90B24">
            <w:pPr>
              <w:rPr>
                <w:rFonts w:asciiTheme="majorBidi" w:hAnsiTheme="majorBidi" w:cstheme="majorBidi"/>
                <w:i/>
              </w:rPr>
            </w:pPr>
            <w:r w:rsidRPr="00A90B24">
              <w:rPr>
                <w:rFonts w:asciiTheme="majorBidi" w:hAnsiTheme="majorBidi" w:cstheme="majorBidi"/>
                <w:i/>
              </w:rPr>
              <w:t>Ulmus spp.</w:t>
            </w:r>
          </w:p>
        </w:tc>
        <w:tc>
          <w:tcPr>
            <w:tcW w:w="1584" w:type="dxa"/>
          </w:tcPr>
          <w:p w:rsidR="00980E68" w:rsidRPr="00A90B24" w:rsidRDefault="00980E68" w:rsidP="00A90B24">
            <w:pPr>
              <w:rPr>
                <w:rFonts w:asciiTheme="majorBidi" w:hAnsiTheme="majorBidi" w:cstheme="majorBidi"/>
              </w:rPr>
            </w:pPr>
            <w:r w:rsidRPr="00A90B24">
              <w:rPr>
                <w:rFonts w:asciiTheme="majorBidi" w:hAnsiTheme="majorBidi" w:cstheme="majorBidi"/>
              </w:rPr>
              <w:t>Dutch elm</w:t>
            </w:r>
          </w:p>
          <w:p w:rsidR="00980E68" w:rsidRPr="00A90B24" w:rsidRDefault="00980E68" w:rsidP="00A90B24">
            <w:pPr>
              <w:rPr>
                <w:rFonts w:asciiTheme="majorBidi" w:hAnsiTheme="majorBidi" w:cstheme="majorBidi"/>
              </w:rPr>
            </w:pPr>
            <w:r w:rsidRPr="00A90B24">
              <w:rPr>
                <w:rFonts w:asciiTheme="majorBidi" w:hAnsiTheme="majorBidi" w:cstheme="majorBidi"/>
              </w:rPr>
              <w:t>disease</w:t>
            </w:r>
          </w:p>
        </w:tc>
        <w:tc>
          <w:tcPr>
            <w:tcW w:w="1373" w:type="dxa"/>
          </w:tcPr>
          <w:p w:rsidR="00980E6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&lt;EndNote&gt;&lt;Cite&gt;&lt;Author&gt;Hintz&lt;/Author&gt;&lt;Year&gt;2013&lt;/Year&gt;&lt;RecNum&gt;4&lt;/RecNum&gt;&lt;DisplayText&gt;(Hintz, Carneiro, Kassatenko, Varga, &amp;amp; James, 2013)&lt;/DisplayText&gt;&lt;record&gt;&lt;rec-number&gt;4&lt;/rec-number&gt;&lt;foreign-keys&gt;&lt;key app="EN" db-id="a9tzt5sfref2xjeaxsa5tv5bzrefrrfrfe05" timestamp="1715499479"&gt;4&lt;/key&gt;&lt;/foreign-keys&gt;&lt;ref-type name="Journal Article"&gt;17&lt;/ref-type&gt;&lt;contributors&gt;&lt;authors&gt;&lt;author&gt;Hintz, William E&lt;/author&gt;&lt;author&gt;Carneiro, Joyce S&lt;/author&gt;&lt;author&gt;Kassatenko, Irina&lt;/author&gt;&lt;author&gt;Varga, Aniko&lt;/author&gt;&lt;author&gt;James, Delano %J Virology Journal&lt;/author&gt;&lt;/authors&gt;&lt;/contributors&gt;&lt;titles&gt;&lt;title&gt;Two novel mitoviruses from a Canadian isolate of the Dutch elm pathogen Ophiostoma novo-ulmi (93–1224)&lt;/title&gt;&lt;/titles&gt;&lt;pages&gt;1-12&lt;/pages&gt;&lt;volume&gt;10&lt;/volume&gt;&lt;dates&gt;&lt;year&gt;2013&lt;/year&gt;&lt;/dates&gt;&lt;urls&gt;&lt;/urls&gt;&lt;/record&gt;&lt;/Cite&gt;&lt;/EndNote&gt;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(Hintz, Carneiro, Kassatenko, Varga, &amp; James, 2013)</w:t>
            </w:r>
            <w:r w:rsidRPr="00A90B24">
              <w:rPr>
                <w:rFonts w:asciiTheme="majorBidi" w:hAnsiTheme="majorBidi" w:cstheme="majorBidi"/>
              </w:rPr>
              <w:fldChar w:fldCharType="end"/>
            </w:r>
          </w:p>
        </w:tc>
      </w:tr>
      <w:tr w:rsidR="00A90B24" w:rsidRPr="00A90B24" w:rsidTr="00A90B24">
        <w:trPr>
          <w:trHeight w:val="428"/>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SsMV-1/</w:t>
            </w:r>
          </w:p>
          <w:p w:rsidR="00EB6198" w:rsidRPr="00A90B24" w:rsidRDefault="00EB6198" w:rsidP="00A90B24">
            <w:pPr>
              <w:rPr>
                <w:rFonts w:asciiTheme="majorBidi" w:hAnsiTheme="majorBidi" w:cstheme="majorBidi"/>
              </w:rPr>
            </w:pPr>
            <w:r w:rsidRPr="00A90B24">
              <w:rPr>
                <w:rFonts w:asciiTheme="majorBidi" w:hAnsiTheme="majorBidi" w:cstheme="majorBidi"/>
              </w:rPr>
              <w:t>HC025</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i/>
              </w:rPr>
            </w:pPr>
            <w:r w:rsidRPr="00A90B24">
              <w:rPr>
                <w:rFonts w:asciiTheme="majorBidi" w:hAnsiTheme="majorBidi" w:cstheme="majorBidi"/>
                <w:i/>
              </w:rPr>
              <w:t>Slerotinia</w:t>
            </w:r>
          </w:p>
          <w:p w:rsidR="00EB6198" w:rsidRPr="00A90B24" w:rsidRDefault="00EB6198" w:rsidP="00A90B24">
            <w:pPr>
              <w:rPr>
                <w:rFonts w:asciiTheme="majorBidi" w:hAnsiTheme="majorBidi" w:cstheme="majorBidi"/>
                <w:i/>
              </w:rPr>
            </w:pPr>
            <w:r w:rsidRPr="00A90B24">
              <w:rPr>
                <w:rFonts w:asciiTheme="majorBidi" w:hAnsiTheme="majorBidi" w:cstheme="majorBidi"/>
                <w:i/>
              </w:rPr>
              <w:t>sclerotiorum</w:t>
            </w: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Narnaviridae </w:t>
            </w:r>
          </w:p>
        </w:tc>
        <w:tc>
          <w:tcPr>
            <w:tcW w:w="1644" w:type="dxa"/>
            <w:vMerge w:val="restart"/>
          </w:tcPr>
          <w:p w:rsidR="00EB6198" w:rsidRPr="00A90B24" w:rsidRDefault="00EB6198" w:rsidP="00A90B24">
            <w:pPr>
              <w:rPr>
                <w:rFonts w:asciiTheme="majorBidi" w:hAnsiTheme="majorBidi" w:cstheme="majorBidi"/>
                <w:i/>
              </w:rPr>
            </w:pPr>
            <w:r w:rsidRPr="00A90B24">
              <w:rPr>
                <w:rFonts w:asciiTheme="majorBidi" w:hAnsiTheme="majorBidi" w:cstheme="majorBidi"/>
                <w:i/>
              </w:rPr>
              <w:t xml:space="preserve">Glycine max, </w:t>
            </w:r>
          </w:p>
          <w:p w:rsidR="00EB6198" w:rsidRPr="00A90B24" w:rsidRDefault="00EB6198" w:rsidP="00A90B24">
            <w:pPr>
              <w:rPr>
                <w:rFonts w:asciiTheme="majorBidi" w:hAnsiTheme="majorBidi" w:cstheme="majorBidi"/>
                <w:i/>
              </w:rPr>
            </w:pPr>
            <w:r w:rsidRPr="00A90B24">
              <w:rPr>
                <w:rFonts w:asciiTheme="majorBidi" w:hAnsiTheme="majorBidi" w:cstheme="majorBidi"/>
                <w:i/>
              </w:rPr>
              <w:t>Brassica napus, Lupinus angustifolius,</w:t>
            </w:r>
          </w:p>
          <w:p w:rsidR="00EB6198" w:rsidRPr="00A90B24" w:rsidRDefault="00EB6198" w:rsidP="00A90B24">
            <w:pPr>
              <w:rPr>
                <w:rFonts w:asciiTheme="majorBidi" w:hAnsiTheme="majorBidi" w:cstheme="majorBidi"/>
                <w:i/>
              </w:rPr>
            </w:pPr>
            <w:r w:rsidRPr="00A90B24">
              <w:rPr>
                <w:rFonts w:asciiTheme="majorBidi" w:hAnsiTheme="majorBidi" w:cstheme="majorBidi"/>
                <w:i/>
              </w:rPr>
              <w:t xml:space="preserve">Pisum </w:t>
            </w:r>
          </w:p>
          <w:p w:rsidR="00EB6198" w:rsidRPr="00A90B24" w:rsidRDefault="00EB6198" w:rsidP="00A90B24">
            <w:pPr>
              <w:rPr>
                <w:rFonts w:asciiTheme="majorBidi" w:hAnsiTheme="majorBidi" w:cstheme="majorBidi"/>
                <w:i/>
              </w:rPr>
            </w:pPr>
            <w:r w:rsidRPr="00A90B24">
              <w:rPr>
                <w:rFonts w:asciiTheme="majorBidi" w:hAnsiTheme="majorBidi" w:cstheme="majorBidi"/>
                <w:i/>
              </w:rPr>
              <w:t>sativum</w:t>
            </w:r>
          </w:p>
        </w:tc>
        <w:tc>
          <w:tcPr>
            <w:tcW w:w="1584"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rPr>
            </w:pPr>
            <w:r w:rsidRPr="00A90B24">
              <w:rPr>
                <w:rFonts w:asciiTheme="majorBidi" w:hAnsiTheme="majorBidi" w:cstheme="majorBidi"/>
              </w:rPr>
              <w:t>White mold</w:t>
            </w:r>
          </w:p>
        </w:tc>
        <w:tc>
          <w:tcPr>
            <w:tcW w:w="1373" w:type="dxa"/>
            <w:vMerge w:val="restart"/>
          </w:tcPr>
          <w:p w:rsidR="00EB619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&lt;EndNote&gt;&lt;Cite&gt;&lt;Author&gt;Rahman&lt;/Author&gt;&lt;Year&gt;2020&lt;/Year&gt;&lt;RecNum&gt;5&lt;/RecNum&gt;&lt;DisplayText&gt;(Rahman et al., 2020)&lt;/DisplayText&gt;&lt;record&gt;&lt;rec-number&gt;5&lt;/rec-number&gt;&lt;foreign-keys&gt;&lt;key app="EN" db-id="a9tzt5sfref2xjeaxsa5tv5bzrefrrfrfe05" timestamp="1715499550"&gt;5&lt;/key&gt;&lt;/foreign-keys&gt;&lt;ref-type name="Journal Article"&gt;17&lt;/ref-type&gt;&lt;contributors&gt;&lt;authors&gt;&lt;author&gt;Rahman, MME&lt;/author&gt;&lt;author&gt;Suzuki, K&lt;/author&gt;&lt;author&gt;Islam, MM&lt;/author&gt;&lt;author&gt;Dey, TK&lt;/author&gt;&lt;author&gt;Harada, N&lt;/author&gt;&lt;author&gt;Hossain, DM %J Journal of Plant Pathology&lt;/author&gt;&lt;/authors&gt;&lt;/contributors&gt;&lt;titles&gt;&lt;title&gt;Molecular characterization, mycelial compatibility grouping, and aggressiveness of a newly emerging phytopathogen, Sclerotinia sclerotiorum, causing white mold disease in new host crops in Bangladesh&lt;/title&gt;&lt;/titles&gt;&lt;pages&gt;775-785&lt;/pages&gt;&lt;volume&gt;102&lt;/volume&gt;&lt;dates&gt;&lt;year&gt;2020&lt;/year&gt;&lt;/dates&gt;&lt;isbn&gt;1125-4653&lt;/isbn&gt;&lt;urls&gt;&lt;/urls&gt;&lt;/record&gt;&lt;/Cite&gt;&lt;/EndNote&gt;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(Rahman et al., 2020)</w:t>
            </w:r>
            <w:r w:rsidRPr="00A90B24">
              <w:rPr>
                <w:rFonts w:asciiTheme="majorBidi" w:hAnsiTheme="majorBidi" w:cstheme="majorBidi"/>
              </w:rPr>
              <w:fldChar w:fldCharType="end"/>
            </w:r>
          </w:p>
        </w:tc>
      </w:tr>
      <w:tr w:rsidR="00A90B24" w:rsidRPr="00A90B24" w:rsidTr="00A90B24">
        <w:trPr>
          <w:trHeight w:val="482"/>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SsHADV-1</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ssDNA</w:t>
            </w:r>
          </w:p>
        </w:tc>
        <w:tc>
          <w:tcPr>
            <w:tcW w:w="1957" w:type="dxa"/>
            <w:vMerge/>
          </w:tcPr>
          <w:p w:rsidR="00EB6198" w:rsidRPr="00A90B24" w:rsidRDefault="00EB6198" w:rsidP="00A90B24">
            <w:pPr>
              <w:rPr>
                <w:rFonts w:asciiTheme="majorBidi" w:hAnsiTheme="majorBidi" w:cstheme="majorBidi"/>
              </w:rPr>
            </w:pP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Genomoviridae </w:t>
            </w: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A90B24">
        <w:trPr>
          <w:trHeight w:val="347"/>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SsHV-1</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tcPr>
          <w:p w:rsidR="00EB6198" w:rsidRPr="00A90B24" w:rsidRDefault="00EB6198" w:rsidP="00A90B24">
            <w:pPr>
              <w:rPr>
                <w:rFonts w:asciiTheme="majorBidi" w:hAnsiTheme="majorBidi" w:cstheme="majorBidi"/>
              </w:rPr>
            </w:pP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Hypoviridae </w:t>
            </w: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A90B24">
        <w:trPr>
          <w:trHeight w:val="437"/>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SsHV-2</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tcPr>
          <w:p w:rsidR="00EB6198" w:rsidRPr="00A90B24" w:rsidRDefault="00EB6198" w:rsidP="00A90B24">
            <w:pPr>
              <w:rPr>
                <w:rFonts w:asciiTheme="majorBidi" w:hAnsiTheme="majorBidi" w:cstheme="majorBidi"/>
              </w:rPr>
            </w:pP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Hypoviridae </w:t>
            </w: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A90B24">
        <w:trPr>
          <w:trHeight w:val="545"/>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AaCV-1</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dsRNA</w:t>
            </w:r>
          </w:p>
        </w:tc>
        <w:tc>
          <w:tcPr>
            <w:tcW w:w="1957"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i/>
              </w:rPr>
            </w:pPr>
            <w:r w:rsidRPr="00A90B24">
              <w:rPr>
                <w:rFonts w:asciiTheme="majorBidi" w:hAnsiTheme="majorBidi" w:cstheme="majorBidi"/>
                <w:i/>
              </w:rPr>
              <w:t>Alternaria</w:t>
            </w:r>
          </w:p>
          <w:p w:rsidR="00EB6198" w:rsidRPr="00A90B24" w:rsidRDefault="00EB6198" w:rsidP="00A90B24">
            <w:pPr>
              <w:rPr>
                <w:rFonts w:asciiTheme="majorBidi" w:hAnsiTheme="majorBidi" w:cstheme="majorBidi"/>
                <w:i/>
              </w:rPr>
            </w:pPr>
            <w:r w:rsidRPr="00A90B24">
              <w:rPr>
                <w:rFonts w:asciiTheme="majorBidi" w:hAnsiTheme="majorBidi" w:cstheme="majorBidi"/>
                <w:i/>
              </w:rPr>
              <w:t>alternata</w:t>
            </w: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Chrysoviridae </w:t>
            </w:r>
          </w:p>
        </w:tc>
        <w:tc>
          <w:tcPr>
            <w:tcW w:w="1644" w:type="dxa"/>
            <w:vMerge w:val="restart"/>
          </w:tcPr>
          <w:p w:rsidR="00EB6198" w:rsidRPr="00A90B24" w:rsidRDefault="00EB6198" w:rsidP="00A90B24">
            <w:pPr>
              <w:rPr>
                <w:rFonts w:asciiTheme="majorBidi" w:hAnsiTheme="majorBidi" w:cstheme="majorBidi"/>
              </w:rPr>
            </w:pPr>
            <w:r w:rsidRPr="00A90B24">
              <w:rPr>
                <w:rFonts w:asciiTheme="majorBidi" w:hAnsiTheme="majorBidi" w:cstheme="majorBidi"/>
              </w:rPr>
              <w:t>Herbaceous annual plants, ornamental plants, and trees (citrus, apple, etc.)</w:t>
            </w:r>
          </w:p>
        </w:tc>
        <w:tc>
          <w:tcPr>
            <w:tcW w:w="1584"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rPr>
            </w:pPr>
            <w:r w:rsidRPr="00A90B24">
              <w:rPr>
                <w:rFonts w:asciiTheme="majorBidi" w:hAnsiTheme="majorBidi" w:cstheme="majorBidi"/>
              </w:rPr>
              <w:t>Leaf spots, rots, and blights</w:t>
            </w:r>
          </w:p>
        </w:tc>
        <w:tc>
          <w:tcPr>
            <w:tcW w:w="1373" w:type="dxa"/>
            <w:vMerge w:val="restart"/>
          </w:tcPr>
          <w:p w:rsidR="00EB619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&lt;EndNote&gt;&lt;Cite&gt;&lt;Author&gt;Li&lt;/Author&gt;&lt;Year&gt;2022&lt;/Year&gt;&lt;RecNum&gt;6&lt;/RecNum&gt;&lt;DisplayText&gt;(Li et al., 2022)&lt;/DisplayText&gt;&lt;record&gt;&lt;rec-number&gt;6&lt;/rec-number&gt;&lt;foreign-keys&gt;&lt;key app="EN" db-id="a9tzt5sfref2xjeaxsa5tv5bzrefrrfrfe05" timestamp="1715499636"&gt;6&lt;/key&gt;&lt;/foreign-keys&gt;&lt;ref-type name="Journal Article"&gt;17&lt;/ref-type&gt;&lt;contributors&gt;&lt;authors&gt;&lt;author&gt;Li, Bo&lt;/author&gt;&lt;author&gt;Cao, Yuhan&lt;/author&gt;&lt;author&gt;Ji, Zixuan&lt;/author&gt;&lt;author&gt;Zhang, Jingyi&lt;/author&gt;&lt;author&gt;Meng, Xianglong&lt;/author&gt;&lt;author&gt;Dai, Pengbo&lt;/author&gt;&lt;author&gt;Hu, Tongle&lt;/author&gt;&lt;author&gt;Wang, Shutong&lt;/author&gt;&lt;author&gt;Cao, Keqiang&lt;/author&gt;&lt;author&gt;Wang, Yanan %J Frontiers in Microbiology&lt;/author&gt;&lt;/authors&gt;&lt;/contributors&gt;&lt;titles&gt;&lt;title&gt;Coinfection of two mycoviruses confers hypovirulence and reduces the production of mycotoxin alternariol in Alternaria alternata f. sp. mali&lt;/title&gt;&lt;/titles&gt;&lt;pages&gt;910712&lt;/pages&gt;&lt;volume&gt;13&lt;/volume&gt;&lt;dates&gt;&lt;year&gt;2022&lt;/year&gt;&lt;/dates&gt;&lt;isbn&gt;1664-302X&lt;/isbn&gt;&lt;urls&gt;&lt;/urls&gt;&lt;/record&gt;&lt;/Cite&gt;&lt;/EndNote&gt;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(Li et al., 2022)</w:t>
            </w:r>
            <w:r w:rsidRPr="00A90B24">
              <w:rPr>
                <w:rFonts w:asciiTheme="majorBidi" w:hAnsiTheme="majorBidi" w:cstheme="majorBidi"/>
              </w:rPr>
              <w:fldChar w:fldCharType="end"/>
            </w:r>
          </w:p>
        </w:tc>
      </w:tr>
      <w:tr w:rsidR="00A90B24" w:rsidRPr="00A90B24" w:rsidTr="00A90B24">
        <w:trPr>
          <w:trHeight w:val="707"/>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AaHV-1</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tcPr>
          <w:p w:rsidR="00EB6198" w:rsidRPr="00A90B24" w:rsidRDefault="00EB6198" w:rsidP="00A90B24">
            <w:pPr>
              <w:rPr>
                <w:rFonts w:asciiTheme="majorBidi" w:hAnsiTheme="majorBidi" w:cstheme="majorBidi"/>
              </w:rPr>
            </w:pP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Hypoviridae </w:t>
            </w: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A90B24">
        <w:trPr>
          <w:trHeight w:val="646"/>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FgV-ch9</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dsRNA</w:t>
            </w:r>
          </w:p>
        </w:tc>
        <w:tc>
          <w:tcPr>
            <w:tcW w:w="1957" w:type="dxa"/>
            <w:vMerge w:val="restart"/>
          </w:tcPr>
          <w:p w:rsidR="00EB6198" w:rsidRPr="00A90B24" w:rsidRDefault="00EB6198" w:rsidP="00A90B24">
            <w:pPr>
              <w:rPr>
                <w:rFonts w:asciiTheme="majorBidi" w:hAnsiTheme="majorBidi" w:cstheme="majorBidi"/>
                <w:i/>
              </w:rPr>
            </w:pPr>
          </w:p>
          <w:p w:rsidR="00EB6198" w:rsidRPr="00A90B24" w:rsidRDefault="00EB6198" w:rsidP="00A90B24">
            <w:pPr>
              <w:rPr>
                <w:rFonts w:asciiTheme="majorBidi" w:hAnsiTheme="majorBidi" w:cstheme="majorBidi"/>
                <w:i/>
              </w:rPr>
            </w:pPr>
            <w:r w:rsidRPr="00A90B24">
              <w:rPr>
                <w:rFonts w:asciiTheme="majorBidi" w:hAnsiTheme="majorBidi" w:cstheme="majorBidi"/>
                <w:i/>
              </w:rPr>
              <w:t>Fusarium</w:t>
            </w:r>
          </w:p>
          <w:p w:rsidR="00EB6198" w:rsidRPr="00A90B24" w:rsidRDefault="00EB6198" w:rsidP="00A90B24">
            <w:pPr>
              <w:rPr>
                <w:rFonts w:asciiTheme="majorBidi" w:hAnsiTheme="majorBidi" w:cstheme="majorBidi"/>
                <w:i/>
              </w:rPr>
            </w:pPr>
            <w:r w:rsidRPr="00A90B24">
              <w:rPr>
                <w:rFonts w:asciiTheme="majorBidi" w:hAnsiTheme="majorBidi" w:cstheme="majorBidi"/>
                <w:i/>
              </w:rPr>
              <w:t>graminearum</w:t>
            </w: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Chrysoviridae </w:t>
            </w:r>
          </w:p>
        </w:tc>
        <w:tc>
          <w:tcPr>
            <w:tcW w:w="1644" w:type="dxa"/>
            <w:vMerge w:val="restart"/>
          </w:tcPr>
          <w:p w:rsidR="00EB6198" w:rsidRPr="00A90B24" w:rsidRDefault="00EB6198" w:rsidP="00A90B24">
            <w:pPr>
              <w:rPr>
                <w:rFonts w:asciiTheme="majorBidi" w:hAnsiTheme="majorBidi" w:cstheme="majorBidi"/>
              </w:rPr>
            </w:pPr>
            <w:r w:rsidRPr="00A90B24">
              <w:rPr>
                <w:rFonts w:asciiTheme="majorBidi" w:hAnsiTheme="majorBidi" w:cstheme="majorBidi"/>
              </w:rPr>
              <w:t>Small-grain cereals (wheat and barley)</w:t>
            </w:r>
          </w:p>
        </w:tc>
        <w:tc>
          <w:tcPr>
            <w:tcW w:w="1584" w:type="dxa"/>
            <w:vMerge w:val="restart"/>
          </w:tcPr>
          <w:p w:rsidR="00EB6198" w:rsidRPr="00A90B24" w:rsidRDefault="00EB6198" w:rsidP="00A90B24">
            <w:pPr>
              <w:rPr>
                <w:rFonts w:asciiTheme="majorBidi" w:hAnsiTheme="majorBidi" w:cstheme="majorBidi"/>
              </w:rPr>
            </w:pPr>
          </w:p>
          <w:p w:rsidR="00EB6198" w:rsidRPr="00A90B24" w:rsidRDefault="00EB6198" w:rsidP="00A90B24">
            <w:pPr>
              <w:rPr>
                <w:rFonts w:asciiTheme="majorBidi" w:hAnsiTheme="majorBidi" w:cstheme="majorBidi"/>
              </w:rPr>
            </w:pPr>
            <w:r w:rsidRPr="00A90B24">
              <w:rPr>
                <w:rFonts w:asciiTheme="majorBidi" w:hAnsiTheme="majorBidi" w:cstheme="majorBidi"/>
              </w:rPr>
              <w:t>Fusarium head</w:t>
            </w:r>
          </w:p>
          <w:p w:rsidR="00EB6198" w:rsidRPr="00A90B24" w:rsidRDefault="00EB6198" w:rsidP="00A90B24">
            <w:pPr>
              <w:rPr>
                <w:rFonts w:asciiTheme="majorBidi" w:hAnsiTheme="majorBidi" w:cstheme="majorBidi"/>
              </w:rPr>
            </w:pPr>
            <w:r w:rsidRPr="00A90B24">
              <w:rPr>
                <w:rFonts w:asciiTheme="majorBidi" w:hAnsiTheme="majorBidi" w:cstheme="majorBidi"/>
              </w:rPr>
              <w:t>blight (FHB)</w:t>
            </w:r>
          </w:p>
        </w:tc>
        <w:tc>
          <w:tcPr>
            <w:tcW w:w="1373" w:type="dxa"/>
            <w:vMerge w:val="restart"/>
          </w:tcPr>
          <w:p w:rsidR="00EB619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&lt;EndNote&gt;&lt;Cite&gt;&lt;Author&gt;Dweba&lt;/Author&gt;&lt;Year&gt;2017&lt;/Year&gt;&lt;RecNum&gt;7&lt;/RecNum&gt;&lt;DisplayText&gt;(Dweba et al., 2017)&lt;/DisplayText&gt;&lt;record&gt;&lt;rec-number&gt;7&lt;/rec-number&gt;&lt;foreign-keys&gt;&lt;key app="EN" db-id="a9tzt5sfref2xjeaxsa5tv5bzrefrrfrfe05" timestamp="1715499718"&gt;7&lt;/key&gt;&lt;/foreign-keys&gt;&lt;ref-type name="Journal Article"&gt;17&lt;/ref-type&gt;&lt;contributors&gt;&lt;authors&gt;&lt;author&gt;Dweba, CC&lt;/author&gt;&lt;author&gt;Figlan, S&lt;/author&gt;&lt;author&gt;Shimelis, HA&lt;/author&gt;&lt;author&gt;Motaung, TE&lt;/author&gt;&lt;author&gt;Sydenham, S&lt;/author&gt;&lt;author&gt;Mwadzingeni, L&lt;/author&gt;&lt;author&gt;Tsilo, TJ %J Crop protection&lt;/author&gt;&lt;/authors&gt;&lt;/contributors&gt;&lt;titles&gt;&lt;title&gt;Fusarium head blight of wheat: Pathogenesis and control strategies&lt;/title&gt;&lt;/titles&gt;&lt;pages&gt;114-122&lt;/pages&gt;&lt;volume&gt;91&lt;/volume&gt;&lt;dates&gt;&lt;year&gt;2017&lt;/year&gt;&lt;/dates&gt;&lt;isbn&gt;0261-2194&lt;/isbn&gt;&lt;urls&gt;&lt;/urls&gt;&lt;/record&gt;&lt;/Cite&gt;&lt;/EndNote&gt;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(Dweba et al., 2017)</w:t>
            </w:r>
            <w:r w:rsidRPr="00A90B24">
              <w:rPr>
                <w:rFonts w:asciiTheme="majorBidi" w:hAnsiTheme="majorBidi" w:cstheme="majorBidi"/>
              </w:rPr>
              <w:fldChar w:fldCharType="end"/>
            </w:r>
          </w:p>
        </w:tc>
      </w:tr>
      <w:tr w:rsidR="00A90B24" w:rsidRPr="00A90B24" w:rsidTr="00A90B24">
        <w:trPr>
          <w:trHeight w:val="646"/>
        </w:trPr>
        <w:tc>
          <w:tcPr>
            <w:tcW w:w="1491" w:type="dxa"/>
          </w:tcPr>
          <w:p w:rsidR="00EB6198" w:rsidRPr="00A90B24" w:rsidRDefault="00EB6198" w:rsidP="00A90B24">
            <w:pPr>
              <w:rPr>
                <w:rFonts w:asciiTheme="majorBidi" w:hAnsiTheme="majorBidi" w:cstheme="majorBidi"/>
              </w:rPr>
            </w:pPr>
            <w:r w:rsidRPr="00A90B24">
              <w:rPr>
                <w:rFonts w:asciiTheme="majorBidi" w:hAnsiTheme="majorBidi" w:cstheme="majorBidi"/>
              </w:rPr>
              <w:t>FgHV-2</w:t>
            </w:r>
          </w:p>
        </w:tc>
        <w:tc>
          <w:tcPr>
            <w:tcW w:w="1305" w:type="dxa"/>
          </w:tcPr>
          <w:p w:rsidR="00EB6198" w:rsidRPr="00A90B24" w:rsidRDefault="00EB6198" w:rsidP="00A90B24">
            <w:pPr>
              <w:rPr>
                <w:rFonts w:asciiTheme="majorBidi" w:hAnsiTheme="majorBidi" w:cstheme="majorBidi"/>
              </w:rPr>
            </w:pPr>
            <w:r w:rsidRPr="00A90B24">
              <w:rPr>
                <w:rFonts w:asciiTheme="majorBidi" w:hAnsiTheme="majorBidi" w:cstheme="majorBidi"/>
              </w:rPr>
              <w:t>+ssRNA</w:t>
            </w:r>
          </w:p>
        </w:tc>
        <w:tc>
          <w:tcPr>
            <w:tcW w:w="1957" w:type="dxa"/>
            <w:vMerge/>
          </w:tcPr>
          <w:p w:rsidR="00EB6198" w:rsidRPr="00A90B24" w:rsidRDefault="00EB6198" w:rsidP="00A90B24">
            <w:pPr>
              <w:rPr>
                <w:rFonts w:asciiTheme="majorBidi" w:hAnsiTheme="majorBidi" w:cstheme="majorBidi"/>
              </w:rPr>
            </w:pPr>
          </w:p>
        </w:tc>
        <w:tc>
          <w:tcPr>
            <w:tcW w:w="1991" w:type="dxa"/>
          </w:tcPr>
          <w:p w:rsidR="00EB6198" w:rsidRPr="00A90B24" w:rsidRDefault="00EB6198" w:rsidP="00A90B24">
            <w:pPr>
              <w:rPr>
                <w:rFonts w:asciiTheme="majorBidi" w:hAnsiTheme="majorBidi" w:cstheme="majorBidi"/>
              </w:rPr>
            </w:pPr>
            <w:r w:rsidRPr="00A90B24">
              <w:rPr>
                <w:rFonts w:asciiTheme="majorBidi" w:hAnsiTheme="majorBidi" w:cstheme="majorBidi"/>
              </w:rPr>
              <w:t xml:space="preserve">Hypoviridae </w:t>
            </w:r>
          </w:p>
        </w:tc>
        <w:tc>
          <w:tcPr>
            <w:tcW w:w="1644" w:type="dxa"/>
            <w:vMerge/>
          </w:tcPr>
          <w:p w:rsidR="00EB6198" w:rsidRPr="00A90B24" w:rsidRDefault="00EB6198" w:rsidP="00A90B24">
            <w:pPr>
              <w:rPr>
                <w:rFonts w:asciiTheme="majorBidi" w:hAnsiTheme="majorBidi" w:cstheme="majorBidi"/>
              </w:rPr>
            </w:pPr>
          </w:p>
        </w:tc>
        <w:tc>
          <w:tcPr>
            <w:tcW w:w="1584" w:type="dxa"/>
            <w:vMerge/>
          </w:tcPr>
          <w:p w:rsidR="00EB6198" w:rsidRPr="00A90B24" w:rsidRDefault="00EB6198" w:rsidP="00A90B24">
            <w:pPr>
              <w:rPr>
                <w:rFonts w:asciiTheme="majorBidi" w:hAnsiTheme="majorBidi" w:cstheme="majorBidi"/>
              </w:rPr>
            </w:pPr>
          </w:p>
        </w:tc>
        <w:tc>
          <w:tcPr>
            <w:tcW w:w="1373" w:type="dxa"/>
            <w:vMerge/>
          </w:tcPr>
          <w:p w:rsidR="00EB6198" w:rsidRPr="00A90B24" w:rsidRDefault="00EB6198" w:rsidP="00A90B24">
            <w:pPr>
              <w:rPr>
                <w:rFonts w:asciiTheme="majorBidi" w:hAnsiTheme="majorBidi" w:cstheme="majorBidi"/>
              </w:rPr>
            </w:pPr>
          </w:p>
        </w:tc>
      </w:tr>
      <w:tr w:rsidR="00A90B24" w:rsidRPr="00A90B24" w:rsidTr="00673D68">
        <w:trPr>
          <w:trHeight w:val="905"/>
        </w:trPr>
        <w:tc>
          <w:tcPr>
            <w:tcW w:w="1491" w:type="dxa"/>
          </w:tcPr>
          <w:p w:rsidR="00980E68" w:rsidRPr="00A90B24" w:rsidRDefault="00980E68" w:rsidP="00A90B24">
            <w:pPr>
              <w:rPr>
                <w:rFonts w:asciiTheme="majorBidi" w:hAnsiTheme="majorBidi" w:cstheme="majorBidi"/>
              </w:rPr>
            </w:pPr>
            <w:r w:rsidRPr="00A90B24">
              <w:rPr>
                <w:rFonts w:asciiTheme="majorBidi" w:hAnsiTheme="majorBidi" w:cstheme="majorBidi"/>
              </w:rPr>
              <w:t>FodV-1</w:t>
            </w:r>
          </w:p>
        </w:tc>
        <w:tc>
          <w:tcPr>
            <w:tcW w:w="1305" w:type="dxa"/>
          </w:tcPr>
          <w:p w:rsidR="00980E68" w:rsidRPr="00A90B24" w:rsidRDefault="00980E68" w:rsidP="00A90B24">
            <w:pPr>
              <w:rPr>
                <w:rFonts w:asciiTheme="majorBidi" w:hAnsiTheme="majorBidi" w:cstheme="majorBidi"/>
              </w:rPr>
            </w:pPr>
            <w:r w:rsidRPr="00A90B24">
              <w:rPr>
                <w:rFonts w:asciiTheme="majorBidi" w:hAnsiTheme="majorBidi" w:cstheme="majorBidi"/>
              </w:rPr>
              <w:t>dsRNA</w:t>
            </w:r>
          </w:p>
        </w:tc>
        <w:tc>
          <w:tcPr>
            <w:tcW w:w="1957" w:type="dxa"/>
          </w:tcPr>
          <w:p w:rsidR="00980E68" w:rsidRPr="00A90B24" w:rsidRDefault="00980E68" w:rsidP="00A90B24">
            <w:pPr>
              <w:rPr>
                <w:rFonts w:asciiTheme="majorBidi" w:hAnsiTheme="majorBidi" w:cstheme="majorBidi"/>
                <w:i/>
              </w:rPr>
            </w:pPr>
            <w:r w:rsidRPr="00A90B24">
              <w:rPr>
                <w:rFonts w:asciiTheme="majorBidi" w:hAnsiTheme="majorBidi" w:cstheme="majorBidi"/>
                <w:i/>
              </w:rPr>
              <w:t>Fusarium</w:t>
            </w:r>
          </w:p>
          <w:p w:rsidR="00980E68" w:rsidRPr="00A90B24" w:rsidRDefault="00980E68" w:rsidP="00A90B24">
            <w:pPr>
              <w:rPr>
                <w:rFonts w:asciiTheme="majorBidi" w:hAnsiTheme="majorBidi" w:cstheme="majorBidi"/>
                <w:i/>
              </w:rPr>
            </w:pPr>
            <w:r w:rsidRPr="00A90B24">
              <w:rPr>
                <w:rFonts w:asciiTheme="majorBidi" w:hAnsiTheme="majorBidi" w:cstheme="majorBidi"/>
                <w:i/>
              </w:rPr>
              <w:t xml:space="preserve">Oxysporum f. </w:t>
            </w:r>
          </w:p>
          <w:p w:rsidR="00980E68" w:rsidRPr="00A90B24" w:rsidRDefault="00980E68" w:rsidP="00A90B24">
            <w:pPr>
              <w:rPr>
                <w:rFonts w:asciiTheme="majorBidi" w:hAnsiTheme="majorBidi" w:cstheme="majorBidi"/>
                <w:i/>
              </w:rPr>
            </w:pPr>
            <w:r w:rsidRPr="00A90B24">
              <w:rPr>
                <w:rFonts w:asciiTheme="majorBidi" w:hAnsiTheme="majorBidi" w:cstheme="majorBidi"/>
                <w:i/>
              </w:rPr>
              <w:t>Sp.dianthi</w:t>
            </w:r>
          </w:p>
        </w:tc>
        <w:tc>
          <w:tcPr>
            <w:tcW w:w="1991" w:type="dxa"/>
          </w:tcPr>
          <w:p w:rsidR="00980E68" w:rsidRPr="00A90B24" w:rsidRDefault="00980E68" w:rsidP="00A90B24">
            <w:pPr>
              <w:rPr>
                <w:rFonts w:asciiTheme="majorBidi" w:hAnsiTheme="majorBidi" w:cstheme="majorBidi"/>
              </w:rPr>
            </w:pPr>
            <w:r w:rsidRPr="00A90B24">
              <w:rPr>
                <w:rFonts w:asciiTheme="majorBidi" w:hAnsiTheme="majorBidi" w:cstheme="majorBidi"/>
              </w:rPr>
              <w:t xml:space="preserve">Chrysoviridae </w:t>
            </w:r>
          </w:p>
        </w:tc>
        <w:tc>
          <w:tcPr>
            <w:tcW w:w="1644" w:type="dxa"/>
          </w:tcPr>
          <w:p w:rsidR="00980E68" w:rsidRPr="00A90B24" w:rsidRDefault="00980E68" w:rsidP="00A90B24">
            <w:pPr>
              <w:rPr>
                <w:rFonts w:asciiTheme="majorBidi" w:hAnsiTheme="majorBidi" w:cstheme="majorBidi"/>
                <w:i/>
              </w:rPr>
            </w:pPr>
            <w:r w:rsidRPr="00A90B24">
              <w:rPr>
                <w:rFonts w:asciiTheme="majorBidi" w:hAnsiTheme="majorBidi" w:cstheme="majorBidi"/>
                <w:i/>
              </w:rPr>
              <w:t xml:space="preserve">Dianthus </w:t>
            </w:r>
          </w:p>
          <w:p w:rsidR="00980E68" w:rsidRPr="00A90B24" w:rsidRDefault="00980E68" w:rsidP="00A90B24">
            <w:pPr>
              <w:rPr>
                <w:rFonts w:asciiTheme="majorBidi" w:hAnsiTheme="majorBidi" w:cstheme="majorBidi"/>
                <w:i/>
              </w:rPr>
            </w:pPr>
            <w:r w:rsidRPr="00A90B24">
              <w:rPr>
                <w:rFonts w:asciiTheme="majorBidi" w:hAnsiTheme="majorBidi" w:cstheme="majorBidi"/>
                <w:i/>
              </w:rPr>
              <w:t>caryophyllus</w:t>
            </w:r>
          </w:p>
        </w:tc>
        <w:tc>
          <w:tcPr>
            <w:tcW w:w="1584" w:type="dxa"/>
          </w:tcPr>
          <w:p w:rsidR="00980E68" w:rsidRPr="00A90B24" w:rsidRDefault="00980E68" w:rsidP="00A90B24">
            <w:pPr>
              <w:rPr>
                <w:rFonts w:asciiTheme="majorBidi" w:hAnsiTheme="majorBidi" w:cstheme="majorBidi"/>
              </w:rPr>
            </w:pPr>
            <w:r w:rsidRPr="00A90B24">
              <w:rPr>
                <w:rFonts w:asciiTheme="majorBidi" w:hAnsiTheme="majorBidi" w:cstheme="majorBidi"/>
              </w:rPr>
              <w:t>Carnation disease</w:t>
            </w:r>
          </w:p>
        </w:tc>
        <w:tc>
          <w:tcPr>
            <w:tcW w:w="1373" w:type="dxa"/>
          </w:tcPr>
          <w:p w:rsidR="00980E6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&lt;EndNote&gt;&lt;Cite&gt;&lt;Author&gt;Esmaiel&lt;/Author&gt;&lt;Year&gt;2012&lt;/Year&gt;&lt;RecNum&gt;8&lt;/RecNum&gt;&lt;DisplayText&gt;(Esmaiel, Al-Doss, &amp;amp; Barakat, 2012)&lt;/DisplayText&gt;&lt;record&gt;&lt;rec-number&gt;8&lt;/rec-number&gt;&lt;foreign-keys&gt;&lt;key app="EN" db-id="a9tzt5sfref2xjeaxsa5tv5bzrefrrfrfe05" timestamp="1715499796"&gt;8&lt;/key&gt;&lt;/foreign-keys&gt;&lt;ref-type name="Journal Article"&gt;17&lt;/ref-type&gt;&lt;contributors&gt;&lt;authors&gt;&lt;author&gt;Esmaiel, Naglaa M&lt;/author&gt;&lt;author&gt;Al-Doss, AA&lt;/author&gt;&lt;author&gt;Barakat, MN %J J Med Plants Res&lt;/author&gt;&lt;/authors&gt;&lt;/contributors&gt;&lt;titles&gt;&lt;title&gt;In vitro selection for resistance to Fusarium oxysporum f. sp. dianthi and detection of genetic polymorphism via RAPD analysis in carnation&lt;/title&gt;&lt;/titles&gt;&lt;pages&gt;3997-4004&lt;/pages&gt;&lt;volume&gt;6&lt;/volume&gt;&lt;number&gt;23&lt;/number&gt;&lt;dates&gt;&lt;year&gt;2012&lt;/year&gt;&lt;/dates&gt;&lt;urls&gt;&lt;/urls&gt;&lt;/record&gt;&lt;/Cite&gt;&lt;/EndNote&gt;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(Esmaiel, Al-Doss, &amp; Barakat, 2012)</w:t>
            </w:r>
            <w:r w:rsidRPr="00A90B24">
              <w:rPr>
                <w:rFonts w:asciiTheme="majorBidi" w:hAnsiTheme="majorBidi" w:cstheme="majorBidi"/>
              </w:rPr>
              <w:fldChar w:fldCharType="end"/>
            </w:r>
          </w:p>
        </w:tc>
      </w:tr>
      <w:tr w:rsidR="00A90B24" w:rsidRPr="00A90B24" w:rsidTr="00673D68">
        <w:trPr>
          <w:trHeight w:val="2030"/>
        </w:trPr>
        <w:tc>
          <w:tcPr>
            <w:tcW w:w="1491" w:type="dxa"/>
          </w:tcPr>
          <w:p w:rsidR="00980E68" w:rsidRPr="00A90B24" w:rsidRDefault="00980E68" w:rsidP="00A90B24">
            <w:pPr>
              <w:rPr>
                <w:rFonts w:asciiTheme="majorBidi" w:hAnsiTheme="majorBidi" w:cstheme="majorBidi"/>
              </w:rPr>
            </w:pPr>
            <w:r w:rsidRPr="00A90B24">
              <w:rPr>
                <w:rFonts w:asciiTheme="majorBidi" w:hAnsiTheme="majorBidi" w:cstheme="majorBidi"/>
              </w:rPr>
              <w:t>BcMV-1</w:t>
            </w:r>
          </w:p>
        </w:tc>
        <w:tc>
          <w:tcPr>
            <w:tcW w:w="1305" w:type="dxa"/>
          </w:tcPr>
          <w:p w:rsidR="00980E68" w:rsidRPr="00A90B24" w:rsidRDefault="00980E68" w:rsidP="00A90B24">
            <w:pPr>
              <w:rPr>
                <w:rFonts w:asciiTheme="majorBidi" w:hAnsiTheme="majorBidi" w:cstheme="majorBidi"/>
              </w:rPr>
            </w:pPr>
            <w:r w:rsidRPr="00A90B24">
              <w:rPr>
                <w:rFonts w:asciiTheme="majorBidi" w:hAnsiTheme="majorBidi" w:cstheme="majorBidi"/>
              </w:rPr>
              <w:t>+ssRNA</w:t>
            </w:r>
          </w:p>
        </w:tc>
        <w:tc>
          <w:tcPr>
            <w:tcW w:w="1957" w:type="dxa"/>
          </w:tcPr>
          <w:p w:rsidR="00980E68" w:rsidRPr="00A90B24" w:rsidRDefault="00980E68" w:rsidP="00A90B24">
            <w:pPr>
              <w:rPr>
                <w:rFonts w:asciiTheme="majorBidi" w:hAnsiTheme="majorBidi" w:cstheme="majorBidi"/>
                <w:i/>
              </w:rPr>
            </w:pPr>
            <w:r w:rsidRPr="00A90B24">
              <w:rPr>
                <w:rFonts w:asciiTheme="majorBidi" w:hAnsiTheme="majorBidi" w:cstheme="majorBidi"/>
                <w:i/>
              </w:rPr>
              <w:t>Botrytis cinerea</w:t>
            </w:r>
          </w:p>
        </w:tc>
        <w:tc>
          <w:tcPr>
            <w:tcW w:w="1991" w:type="dxa"/>
          </w:tcPr>
          <w:p w:rsidR="00980E68" w:rsidRPr="00A90B24" w:rsidRDefault="00980E68" w:rsidP="00A90B24">
            <w:pPr>
              <w:rPr>
                <w:rFonts w:asciiTheme="majorBidi" w:hAnsiTheme="majorBidi" w:cstheme="majorBidi"/>
              </w:rPr>
            </w:pPr>
            <w:r w:rsidRPr="00A90B24">
              <w:rPr>
                <w:rFonts w:asciiTheme="majorBidi" w:hAnsiTheme="majorBidi" w:cstheme="majorBidi"/>
              </w:rPr>
              <w:t xml:space="preserve">Narnaviridae </w:t>
            </w:r>
          </w:p>
        </w:tc>
        <w:tc>
          <w:tcPr>
            <w:tcW w:w="1644" w:type="dxa"/>
          </w:tcPr>
          <w:p w:rsidR="00980E68" w:rsidRPr="00A90B24" w:rsidRDefault="00980E68" w:rsidP="00A90B24">
            <w:pPr>
              <w:rPr>
                <w:rFonts w:asciiTheme="majorBidi" w:hAnsiTheme="majorBidi" w:cstheme="majorBidi"/>
              </w:rPr>
            </w:pPr>
            <w:r w:rsidRPr="00A90B24">
              <w:rPr>
                <w:rFonts w:asciiTheme="majorBidi" w:hAnsiTheme="majorBidi" w:cstheme="majorBidi"/>
              </w:rPr>
              <w:t>Vegetables and small fruit crops (tomato, raspberry, grape, strawberry, blueberry, apple, and pear)</w:t>
            </w:r>
          </w:p>
        </w:tc>
        <w:tc>
          <w:tcPr>
            <w:tcW w:w="1584" w:type="dxa"/>
          </w:tcPr>
          <w:p w:rsidR="00980E68" w:rsidRPr="00A90B24" w:rsidRDefault="00980E68" w:rsidP="00A90B24">
            <w:pPr>
              <w:rPr>
                <w:rFonts w:asciiTheme="majorBidi" w:hAnsiTheme="majorBidi" w:cstheme="majorBidi"/>
              </w:rPr>
            </w:pPr>
          </w:p>
          <w:p w:rsidR="00980E68" w:rsidRPr="00A90B24" w:rsidRDefault="00980E68" w:rsidP="00A90B24">
            <w:pPr>
              <w:rPr>
                <w:rFonts w:asciiTheme="majorBidi" w:hAnsiTheme="majorBidi" w:cstheme="majorBidi"/>
              </w:rPr>
            </w:pPr>
            <w:r w:rsidRPr="00A90B24">
              <w:rPr>
                <w:rFonts w:asciiTheme="majorBidi" w:hAnsiTheme="majorBidi" w:cstheme="majorBidi"/>
              </w:rPr>
              <w:t>Gray mold</w:t>
            </w:r>
          </w:p>
          <w:p w:rsidR="00980E68" w:rsidRPr="00A90B24" w:rsidRDefault="00980E68" w:rsidP="00A90B24">
            <w:pPr>
              <w:rPr>
                <w:rFonts w:asciiTheme="majorBidi" w:hAnsiTheme="majorBidi" w:cstheme="majorBidi"/>
              </w:rPr>
            </w:pPr>
            <w:r w:rsidRPr="00A90B24">
              <w:rPr>
                <w:rFonts w:asciiTheme="majorBidi" w:hAnsiTheme="majorBidi" w:cstheme="majorBidi"/>
              </w:rPr>
              <w:t>disease</w:t>
            </w:r>
          </w:p>
        </w:tc>
        <w:tc>
          <w:tcPr>
            <w:tcW w:w="1373" w:type="dxa"/>
          </w:tcPr>
          <w:p w:rsidR="00980E68" w:rsidRPr="00A90B24" w:rsidRDefault="00EB6198" w:rsidP="00A90B24">
            <w:pPr>
              <w:rPr>
                <w:rFonts w:asciiTheme="majorBidi" w:hAnsiTheme="majorBidi" w:cstheme="majorBidi"/>
              </w:rPr>
            </w:pPr>
            <w:r w:rsidRPr="00A90B24">
              <w:rPr>
                <w:rFonts w:asciiTheme="majorBidi" w:hAnsiTheme="majorBidi" w:cstheme="majorBidi"/>
              </w:rPr>
              <w:fldChar w:fldCharType="begin"/>
            </w:r>
            <w:r w:rsidRPr="00A90B24">
              <w:rPr>
                <w:rFonts w:asciiTheme="majorBidi" w:hAnsiTheme="majorBidi" w:cstheme="majorBidi"/>
              </w:rPr>
              <w:instrText xml:space="preserve"> ADDIN EN.CITE &lt;EndNote&gt;&lt;Cite&gt;&lt;Author&gt;Ruiz-Padilla&lt;/Author&gt;&lt;Year&gt;2021&lt;/Year&gt;&lt;RecNum&gt;9&lt;/RecNum&gt;&lt;DisplayText&gt;(Ruiz-Padilla, Rodríguez-Romero, Gómez-Cid, Pacifico, &amp;amp; Ayllón, 2021)&lt;/DisplayText&gt;&lt;record&gt;&lt;rec-number&gt;9&lt;/rec-number&gt;&lt;foreign-keys&gt;&lt;key app="EN" db-id="a9tzt5sfref2xjeaxsa5tv5bzrefrrfrfe05" timestamp="1715499871"&gt;9&lt;/key&gt;&lt;/foreign-keys&gt;&lt;ref-type name="Journal Article"&gt;17&lt;/ref-type&gt;&lt;contributors&gt;&lt;authors&gt;&lt;author&gt;Ruiz-Padilla, Ana&lt;/author&gt;&lt;author&gt;Rodríguez-Romero, Julio&lt;/author&gt;&lt;author&gt;Gómez-Cid, Irene&lt;/author&gt;&lt;author&gt;Pacifico, Davide&lt;/author&gt;&lt;author&gt;Ayllón, María A %J MBio&lt;/author&gt;&lt;/authors&gt;&lt;/contributors&gt;&lt;titles&gt;&lt;title&gt;Novel mycoviruses discovered in the mycovirome of a necrotrophic fungus&lt;/title&gt;&lt;/titles&gt;&lt;pages&gt;10.1128/mbio. 03705-20&lt;/pages&gt;&lt;volume&gt;12&lt;/volume&gt;&lt;number&gt;3&lt;/number&gt;&lt;dates&gt;&lt;year&gt;2021&lt;/year&gt;&lt;/dates&gt;&lt;isbn&gt;2150-7511&lt;/isbn&gt;&lt;urls&gt;&lt;/urls&gt;&lt;/record&gt;&lt;/Cite&gt;&lt;/EndNote&gt;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(Ruiz-Padilla, Rodríguez-Romero, Gómez-Cid, Pacifico, &amp; Ayllón, 2021)</w:t>
            </w:r>
            <w:r w:rsidRPr="00A90B24">
              <w:rPr>
                <w:rFonts w:asciiTheme="majorBidi" w:hAnsiTheme="majorBidi" w:cstheme="majorBidi"/>
              </w:rPr>
              <w:fldChar w:fldCharType="end"/>
            </w:r>
          </w:p>
        </w:tc>
      </w:tr>
      <w:tr w:rsidR="00A90B24" w:rsidRPr="00A90B24" w:rsidTr="00A90B24">
        <w:trPr>
          <w:trHeight w:val="646"/>
        </w:trPr>
        <w:tc>
          <w:tcPr>
            <w:tcW w:w="1491" w:type="dxa"/>
          </w:tcPr>
          <w:p w:rsidR="00980E68" w:rsidRPr="00A90B24" w:rsidRDefault="00980E68" w:rsidP="00A90B24">
            <w:pPr>
              <w:rPr>
                <w:rFonts w:asciiTheme="majorBidi" w:hAnsiTheme="majorBidi" w:cstheme="majorBidi"/>
              </w:rPr>
            </w:pPr>
            <w:r w:rsidRPr="00A90B24">
              <w:rPr>
                <w:rFonts w:asciiTheme="majorBidi" w:hAnsiTheme="majorBidi" w:cstheme="majorBidi"/>
              </w:rPr>
              <w:t>RnMBV-1</w:t>
            </w:r>
          </w:p>
        </w:tc>
        <w:tc>
          <w:tcPr>
            <w:tcW w:w="1305" w:type="dxa"/>
          </w:tcPr>
          <w:p w:rsidR="00980E68" w:rsidRPr="00A90B24" w:rsidRDefault="00980E68" w:rsidP="00A90B24">
            <w:pPr>
              <w:rPr>
                <w:rFonts w:asciiTheme="majorBidi" w:hAnsiTheme="majorBidi" w:cstheme="majorBidi"/>
              </w:rPr>
            </w:pPr>
            <w:r w:rsidRPr="00A90B24">
              <w:rPr>
                <w:rFonts w:asciiTheme="majorBidi" w:hAnsiTheme="majorBidi" w:cstheme="majorBidi"/>
              </w:rPr>
              <w:t>dsRNA</w:t>
            </w:r>
          </w:p>
        </w:tc>
        <w:tc>
          <w:tcPr>
            <w:tcW w:w="1957" w:type="dxa"/>
          </w:tcPr>
          <w:p w:rsidR="00980E68" w:rsidRPr="00A90B24" w:rsidRDefault="00980E68" w:rsidP="00A90B24">
            <w:pPr>
              <w:rPr>
                <w:rFonts w:asciiTheme="majorBidi" w:hAnsiTheme="majorBidi" w:cstheme="majorBidi"/>
                <w:i/>
              </w:rPr>
            </w:pPr>
            <w:r w:rsidRPr="00A90B24">
              <w:rPr>
                <w:rFonts w:asciiTheme="majorBidi" w:hAnsiTheme="majorBidi" w:cstheme="majorBidi"/>
                <w:i/>
              </w:rPr>
              <w:t xml:space="preserve">Rosellinia </w:t>
            </w:r>
          </w:p>
          <w:p w:rsidR="00980E68" w:rsidRPr="00A90B24" w:rsidRDefault="00980E68" w:rsidP="00A90B24">
            <w:pPr>
              <w:rPr>
                <w:rFonts w:asciiTheme="majorBidi" w:hAnsiTheme="majorBidi" w:cstheme="majorBidi"/>
                <w:i/>
              </w:rPr>
            </w:pPr>
            <w:r w:rsidRPr="00A90B24">
              <w:rPr>
                <w:rFonts w:asciiTheme="majorBidi" w:hAnsiTheme="majorBidi" w:cstheme="majorBidi"/>
                <w:i/>
              </w:rPr>
              <w:t>necatrix</w:t>
            </w:r>
          </w:p>
        </w:tc>
        <w:tc>
          <w:tcPr>
            <w:tcW w:w="1991" w:type="dxa"/>
          </w:tcPr>
          <w:p w:rsidR="00980E68" w:rsidRPr="00A90B24" w:rsidRDefault="00980E68" w:rsidP="00A90B24">
            <w:pPr>
              <w:rPr>
                <w:rFonts w:asciiTheme="majorBidi" w:hAnsiTheme="majorBidi" w:cstheme="majorBidi"/>
              </w:rPr>
            </w:pPr>
            <w:r w:rsidRPr="00A90B24">
              <w:rPr>
                <w:rFonts w:asciiTheme="majorBidi" w:hAnsiTheme="majorBidi" w:cstheme="majorBidi"/>
              </w:rPr>
              <w:t xml:space="preserve">Megabirnaviridae </w:t>
            </w:r>
          </w:p>
        </w:tc>
        <w:tc>
          <w:tcPr>
            <w:tcW w:w="1644" w:type="dxa"/>
          </w:tcPr>
          <w:p w:rsidR="00980E68" w:rsidRPr="00A90B24" w:rsidRDefault="00980E68" w:rsidP="00A90B24">
            <w:pPr>
              <w:rPr>
                <w:rFonts w:asciiTheme="majorBidi" w:hAnsiTheme="majorBidi" w:cstheme="majorBidi"/>
              </w:rPr>
            </w:pPr>
            <w:r w:rsidRPr="00A90B24">
              <w:rPr>
                <w:rFonts w:asciiTheme="majorBidi" w:hAnsiTheme="majorBidi" w:cstheme="majorBidi"/>
              </w:rPr>
              <w:t xml:space="preserve">Fruit trees (apples, </w:t>
            </w:r>
            <w:r w:rsidRPr="00A90B24">
              <w:rPr>
                <w:rFonts w:asciiTheme="majorBidi" w:hAnsiTheme="majorBidi" w:cstheme="majorBidi"/>
              </w:rPr>
              <w:lastRenderedPageBreak/>
              <w:t>apricots, avocados, cassava, strawberries, pears, citruses, and Narcissus)</w:t>
            </w:r>
          </w:p>
        </w:tc>
        <w:tc>
          <w:tcPr>
            <w:tcW w:w="1584" w:type="dxa"/>
          </w:tcPr>
          <w:p w:rsidR="00980E68" w:rsidRPr="00A90B24" w:rsidRDefault="00980E68" w:rsidP="00A90B24">
            <w:pPr>
              <w:rPr>
                <w:rFonts w:asciiTheme="majorBidi" w:hAnsiTheme="majorBidi" w:cstheme="majorBidi"/>
              </w:rPr>
            </w:pPr>
          </w:p>
          <w:p w:rsidR="00980E68" w:rsidRPr="00A90B24" w:rsidRDefault="00980E68" w:rsidP="00A90B24">
            <w:pPr>
              <w:rPr>
                <w:rFonts w:asciiTheme="majorBidi" w:hAnsiTheme="majorBidi" w:cstheme="majorBidi"/>
              </w:rPr>
            </w:pPr>
            <w:r w:rsidRPr="00A90B24">
              <w:rPr>
                <w:rFonts w:asciiTheme="majorBidi" w:hAnsiTheme="majorBidi" w:cstheme="majorBidi"/>
              </w:rPr>
              <w:t xml:space="preserve">Rosellinia </w:t>
            </w:r>
          </w:p>
          <w:p w:rsidR="00980E68" w:rsidRPr="00A90B24" w:rsidRDefault="00980E68" w:rsidP="00A90B24">
            <w:pPr>
              <w:rPr>
                <w:rFonts w:asciiTheme="majorBidi" w:hAnsiTheme="majorBidi" w:cstheme="majorBidi"/>
              </w:rPr>
            </w:pPr>
            <w:r w:rsidRPr="00A90B24">
              <w:rPr>
                <w:rFonts w:asciiTheme="majorBidi" w:hAnsiTheme="majorBidi" w:cstheme="majorBidi"/>
              </w:rPr>
              <w:lastRenderedPageBreak/>
              <w:t>Root rot</w:t>
            </w:r>
          </w:p>
          <w:p w:rsidR="00980E68" w:rsidRPr="00A90B24" w:rsidRDefault="00980E68" w:rsidP="00A90B24">
            <w:pPr>
              <w:rPr>
                <w:rFonts w:asciiTheme="majorBidi" w:hAnsiTheme="majorBidi" w:cstheme="majorBidi"/>
              </w:rPr>
            </w:pPr>
          </w:p>
        </w:tc>
        <w:tc>
          <w:tcPr>
            <w:tcW w:w="1373" w:type="dxa"/>
          </w:tcPr>
          <w:p w:rsidR="00980E68" w:rsidRPr="00A90B24" w:rsidRDefault="00EB6198" w:rsidP="00A90B24">
            <w:pPr>
              <w:rPr>
                <w:rFonts w:asciiTheme="majorBidi" w:hAnsiTheme="majorBidi" w:cstheme="majorBidi"/>
              </w:rPr>
            </w:pPr>
            <w:r w:rsidRPr="00A90B24">
              <w:rPr>
                <w:rFonts w:asciiTheme="majorBidi" w:hAnsiTheme="majorBidi" w:cstheme="majorBidi"/>
              </w:rPr>
              <w:lastRenderedPageBreak/>
              <w:fldChar w:fldCharType="begin"/>
            </w:r>
            <w:r w:rsidRPr="00A90B24">
              <w:rPr>
                <w:rFonts w:asciiTheme="majorBidi" w:hAnsiTheme="majorBidi" w:cstheme="majorBidi"/>
              </w:rPr>
              <w:instrText xml:space="preserve"> ADDIN EN.CITE &lt;EndNote&gt;&lt;Cite&gt;&lt;Author&gt;Kondo&lt;/Author&gt;&lt;Year&gt;2013&lt;/Year&gt;&lt;RecNum&gt;10&lt;/RecNum&gt;&lt;DisplayText&gt;(Kondo, Kanematsu, &amp;amp; Suzuki, 2013)&lt;/DisplayText&gt;&lt;record&gt;&lt;rec-number&gt;10&lt;/rec-number&gt;&lt;foreign-keys&gt;&lt;key app="EN" db-id="a9tzt5sfref2xjeaxsa5tv5bzrefrrfrfe05" timestamp="1715499934"&gt;10&lt;/key&gt;&lt;/foreign-keys&gt;&lt;ref-type name="Journal Article"&gt;17&lt;/ref-type&gt;&lt;contributors&gt;&lt;authors&gt;&lt;author&gt;Kondo, Hideki&lt;/author&gt;&lt;author&gt;Kanematsu, Satoko&lt;/author&gt;&lt;author&gt;Suzuki, Nobuhiro %J Advances in virus research&lt;/author&gt;&lt;/authors&gt;&lt;/contributors&gt;&lt;titles&gt;&lt;title&gt;Viruses of the white root rot fungus, Rosellinia necatrix&lt;/title&gt;&lt;/titles&gt;&lt;pages&gt;177-214&lt;/pages&gt;&lt;volume&gt;86&lt;/volume&gt;&lt;dates&gt;&lt;year&gt;2013&lt;/year&gt;&lt;/dates&gt;&lt;isbn&gt;0065-3527&lt;/isbn&gt;&lt;urls&gt;&lt;/urls&gt;&lt;/record&gt;&lt;/Cite&gt;&lt;/EndNote&gt;</w:instrText>
            </w:r>
            <w:r w:rsidRPr="00A90B24">
              <w:rPr>
                <w:rFonts w:asciiTheme="majorBidi" w:hAnsiTheme="majorBidi" w:cstheme="majorBidi"/>
              </w:rPr>
              <w:fldChar w:fldCharType="separate"/>
            </w:r>
            <w:r w:rsidRPr="00A90B24">
              <w:rPr>
                <w:rFonts w:asciiTheme="majorBidi" w:hAnsiTheme="majorBidi" w:cstheme="majorBidi"/>
                <w:noProof/>
              </w:rPr>
              <w:t xml:space="preserve">(Kondo, Kanematsu, </w:t>
            </w:r>
            <w:r w:rsidRPr="00A90B24">
              <w:rPr>
                <w:rFonts w:asciiTheme="majorBidi" w:hAnsiTheme="majorBidi" w:cstheme="majorBidi"/>
                <w:noProof/>
              </w:rPr>
              <w:lastRenderedPageBreak/>
              <w:t>&amp; Suzuki, 2013)</w:t>
            </w:r>
            <w:r w:rsidRPr="00A90B24">
              <w:rPr>
                <w:rFonts w:asciiTheme="majorBidi" w:hAnsiTheme="majorBidi" w:cstheme="majorBidi"/>
              </w:rPr>
              <w:fldChar w:fldCharType="end"/>
            </w:r>
          </w:p>
        </w:tc>
      </w:tr>
    </w:tbl>
    <w:p w:rsidR="00980E68" w:rsidRPr="00CC28AC" w:rsidRDefault="00980E68" w:rsidP="000E7DF8">
      <w:pPr>
        <w:spacing w:before="100" w:beforeAutospacing="1" w:after="100" w:afterAutospacing="1" w:line="360" w:lineRule="auto"/>
        <w:jc w:val="both"/>
        <w:rPr>
          <w:lang w:eastAsia="zh-CN" w:bidi="ur-PK"/>
        </w:rPr>
      </w:pPr>
    </w:p>
    <w:p w:rsidR="00FA12AD" w:rsidRPr="00F7092C" w:rsidRDefault="00FA12AD" w:rsidP="00F7092C">
      <w:pPr>
        <w:pStyle w:val="Heading3"/>
        <w:rPr>
          <w:rFonts w:asciiTheme="majorBidi" w:hAnsiTheme="majorBidi"/>
          <w:b/>
          <w:bCs/>
          <w:color w:val="auto"/>
        </w:rPr>
      </w:pPr>
      <w:r w:rsidRPr="00F7092C">
        <w:rPr>
          <w:rFonts w:asciiTheme="majorBidi" w:hAnsiTheme="majorBidi"/>
          <w:b/>
          <w:bCs/>
          <w:color w:val="auto"/>
        </w:rPr>
        <w:t>8. Cryptic effects</w:t>
      </w:r>
      <w:bookmarkEnd w:id="7"/>
    </w:p>
    <w:p w:rsidR="00CC28AC" w:rsidRPr="00CC28AC" w:rsidRDefault="00CC28AC" w:rsidP="00D47570">
      <w:pPr>
        <w:spacing w:before="100" w:beforeAutospacing="1" w:after="100" w:afterAutospacing="1" w:line="360" w:lineRule="auto"/>
        <w:jc w:val="both"/>
        <w:rPr>
          <w:lang w:eastAsia="zh-CN" w:bidi="ur-PK"/>
        </w:rPr>
      </w:pPr>
      <w:bookmarkStart w:id="8" w:name="_Toc126154302"/>
      <w:r w:rsidRPr="00CC28AC">
        <w:rPr>
          <w:lang w:eastAsia="zh-CN" w:bidi="ur-PK"/>
        </w:rPr>
        <w:t>Most fungal viruses that infect fungi remain asymptomatic, cryptic, or latent, exhibit expression under certain conditions, and serve as biocontrol agents</w:t>
      </w:r>
      <w:r w:rsidR="00200FFF">
        <w:rPr>
          <w:lang w:eastAsia="zh-CN" w:bidi="ur-PK"/>
        </w:rPr>
        <w:t xml:space="preserve"> </w:t>
      </w:r>
      <w:r w:rsidR="00200FFF">
        <w:rPr>
          <w:lang w:eastAsia="zh-CN" w:bidi="ur-PK"/>
        </w:rPr>
        <w:fldChar w:fldCharType="begin"/>
      </w:r>
      <w:r w:rsidR="00980E68">
        <w:rPr>
          <w:lang w:eastAsia="zh-CN" w:bidi="ur-PK"/>
        </w:rPr>
        <w:instrText xml:space="preserve"> ADDIN EN.CITE &lt;EndNote&gt;&lt;Cite&gt;&lt;Author&gt;Tonka&lt;/Author&gt;&lt;Year&gt;2022&lt;/Year&gt;&lt;RecNum&gt;7&lt;/RecNum&gt;&lt;DisplayText&gt;(Tonka et al., 2022)&lt;/DisplayText&gt;&lt;record&gt;&lt;rec-number&gt;7&lt;/rec-number&gt;&lt;foreign-keys&gt;&lt;key app="EN" db-id="xzzt5fwzbx9zzie52rbv2fpmred0ssvrdezz" timestamp="0"&gt;7&lt;/key&gt;&lt;/foreign-keys&gt;&lt;ref-type name="Journal Article"&gt;17&lt;/ref-type&gt;&lt;contributors&gt;&lt;authors&gt;&lt;author&gt;Tonka, Tomáš&lt;/author&gt;&lt;author&gt;Walterová, Lucie&lt;/author&gt;&lt;author&gt;Čurn, Vladislav %J Journal of Central European Agriculture&lt;/author&gt;&lt;/authors&gt;&lt;/contributors&gt;&lt;titles&gt;&lt;title&gt;Biological control of pathogenic fungi: Can mycoviruses play an important role?&lt;/title&gt;&lt;/titles&gt;&lt;pages&gt;540-551&lt;/pages&gt;&lt;volume&gt;23&lt;/volume&gt;&lt;number&gt;3&lt;/number&gt;&lt;dates&gt;&lt;year&gt;2022&lt;/year&gt;&lt;/dates&gt;&lt;isbn&gt;1332-9049&lt;/isbn&gt;&lt;urls&gt;&lt;/urls&gt;&lt;/record&gt;&lt;/Cite&gt;&lt;/EndNote&gt;</w:instrText>
      </w:r>
      <w:r w:rsidR="00200FFF">
        <w:rPr>
          <w:lang w:eastAsia="zh-CN" w:bidi="ur-PK"/>
        </w:rPr>
        <w:fldChar w:fldCharType="separate"/>
      </w:r>
      <w:r w:rsidR="00200FFF">
        <w:rPr>
          <w:noProof/>
          <w:lang w:eastAsia="zh-CN" w:bidi="ur-PK"/>
        </w:rPr>
        <w:t>(Tonka et al., 2022)</w:t>
      </w:r>
      <w:r w:rsidR="00200FFF">
        <w:rPr>
          <w:lang w:eastAsia="zh-CN" w:bidi="ur-PK"/>
        </w:rPr>
        <w:fldChar w:fldCharType="end"/>
      </w:r>
      <w:r w:rsidRPr="00CC28AC">
        <w:rPr>
          <w:lang w:eastAsia="zh-CN" w:bidi="ur-PK"/>
        </w:rPr>
        <w:t>. Mycoviruses had no extracellular phase in their life cycle, and there were no obvious signs or symptoms of their host</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&lt;EndNote&gt;&lt;Cite&gt;&lt;Author&gt;Aoki&lt;/Author&gt;&lt;Year&gt;2009&lt;/Year&gt;&lt;RecNum&gt;4&lt;/RecNum&gt;&lt;DisplayText&gt;(Aoki et al., 2009)&lt;/DisplayText&gt;&lt;record&gt;&lt;rec-number&gt;4&lt;/rec-number&gt;&lt;foreign-keys&gt;&lt;key app="EN" db-id="v5dd2xex05twwxe02v2x9xtysrw0x0rzt5dr" timestamp="1715487915"&gt;4&lt;/key&gt;&lt;/foreign-keys&gt;&lt;ref-type name="Journal Article"&gt;17&lt;/ref-type&gt;&lt;contributors&gt;&lt;authors&gt;&lt;author&gt;Aoki, Nanako&lt;/author&gt;&lt;author&gt;Moriyama, Hiromitsu&lt;/author&gt;&lt;author&gt;Kodama, Motoichiro&lt;/author&gt;&lt;author&gt;Arie, Tsutomu&lt;/author&gt;&lt;author&gt;Teraoka, Tohru&lt;/author&gt;&lt;author&gt;Fukuhara, Toshiyuki %J Virus research&lt;/author&gt;&lt;/authors&gt;&lt;/contributors&gt;&lt;titles&gt;&lt;title&gt;A novel mycovirus associated with four double-stranded RNAs affects host fungal growth in Alternaria alternata&lt;/title&gt;&lt;/titles&gt;&lt;pages&gt;179-187&lt;/pages&gt;&lt;volume&gt;140&lt;/volume&gt;&lt;number&gt;1-2&lt;/number&gt;&lt;dates&gt;&lt;year&gt;2009&lt;/year&gt;&lt;/dates&gt;&lt;isbn&gt;0168-1702&lt;/isbn&gt;&lt;urls&gt;&lt;/urls&gt;&lt;/record&gt;&lt;/Cite&gt;&lt;/EndNote&gt;</w:instrText>
      </w:r>
      <w:r w:rsidR="00200FFF">
        <w:rPr>
          <w:lang w:eastAsia="zh-CN" w:bidi="ur-PK"/>
        </w:rPr>
        <w:fldChar w:fldCharType="separate"/>
      </w:r>
      <w:r w:rsidR="00200FFF">
        <w:rPr>
          <w:noProof/>
          <w:lang w:eastAsia="zh-CN" w:bidi="ur-PK"/>
        </w:rPr>
        <w:t>(Aoki et al., 2009)</w:t>
      </w:r>
      <w:r w:rsidR="00200FFF">
        <w:rPr>
          <w:lang w:eastAsia="zh-CN" w:bidi="ur-PK"/>
        </w:rPr>
        <w:fldChar w:fldCharType="end"/>
      </w:r>
      <w:r w:rsidRPr="00CC28AC">
        <w:rPr>
          <w:lang w:eastAsia="zh-CN" w:bidi="ur-PK"/>
        </w:rPr>
        <w:t>. Mycovirus infections in fungal hosts are typically asymptomatic</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&lt;EndNote&gt;&lt;Cite&gt;&lt;Author&gt;Deng&lt;/Author&gt;&lt;Year&gt;2022&lt;/Year&gt;&lt;RecNum&gt;5&lt;/RecNum&gt;&lt;DisplayText&gt;(Deng et al., 2022)&lt;/DisplayText&gt;&lt;record&gt;&lt;rec-number&gt;5&lt;/rec-number&gt;&lt;foreign-keys&gt;&lt;key app="EN" db-id="v5dd2xex05twwxe02v2x9xtysrw0x0rzt5dr" timestamp="1715487963"&gt;5&lt;/key&gt;&lt;/foreign-keys&gt;&lt;ref-type name="Journal Article"&gt;17&lt;/ref-type&gt;&lt;contributors&gt;&lt;authors&gt;&lt;author&gt;Deng, Yue&lt;/author&gt;&lt;author&gt;Zhou, Kang&lt;/author&gt;&lt;author&gt;Wu, Mingde&lt;/author&gt;&lt;author&gt;Zhang, Jing&lt;/author&gt;&lt;author&gt;Yang, Long&lt;/author&gt;&lt;author&gt;Chen, Weidong&lt;/author&gt;&lt;author&gt;Li, Guoqing %J The ISME Journal&lt;/author&gt;&lt;/authors&gt;&lt;/contributors&gt;&lt;titles&gt;&lt;title&gt;Viral cross-class transmission results in disease of a phytopathogenic fungus&lt;/title&gt;&lt;/titles&gt;&lt;pages&gt;2763-2774&lt;/pages&gt;&lt;volume&gt;16&lt;/volume&gt;&lt;number&gt;12&lt;/number&gt;&lt;dates&gt;&lt;year&gt;2022&lt;/year&gt;&lt;/dates&gt;&lt;isbn&gt;1751-7362&lt;/isbn&gt;&lt;urls&gt;&lt;/urls&gt;&lt;/record&gt;&lt;/Cite&gt;&lt;/EndNote&gt;</w:instrText>
      </w:r>
      <w:r w:rsidR="00200FFF">
        <w:rPr>
          <w:lang w:eastAsia="zh-CN" w:bidi="ur-PK"/>
        </w:rPr>
        <w:fldChar w:fldCharType="separate"/>
      </w:r>
      <w:r w:rsidR="00200FFF">
        <w:rPr>
          <w:noProof/>
          <w:lang w:eastAsia="zh-CN" w:bidi="ur-PK"/>
        </w:rPr>
        <w:t>(Deng et al., 2022)</w:t>
      </w:r>
      <w:r w:rsidR="00200FFF">
        <w:rPr>
          <w:lang w:eastAsia="zh-CN" w:bidi="ur-PK"/>
        </w:rPr>
        <w:fldChar w:fldCharType="end"/>
      </w:r>
      <w:r w:rsidR="00D47570">
        <w:rPr>
          <w:lang w:eastAsia="zh-CN" w:bidi="ur-PK"/>
        </w:rPr>
        <w:t xml:space="preserve">. Mycoviruses </w:t>
      </w:r>
      <w:r w:rsidRPr="00CC28AC">
        <w:rPr>
          <w:lang w:eastAsia="zh-CN" w:bidi="ur-PK"/>
        </w:rPr>
        <w:t>tend to be widespread and have no discernible effect on their hosts. It is possible for a mycovirus infection to generate changes</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&lt;EndNote&gt;&lt;Cite&gt;&lt;Author&gt;García-Pedrajas&lt;/Author&gt;&lt;Year&gt;2019&lt;/Year&gt;&lt;RecNum&gt;6&lt;/RecNum&gt;&lt;DisplayText&gt;(García-Pedrajas et al., 2019)&lt;/DisplayText&gt;&lt;record&gt;&lt;rec-number&gt;6&lt;/rec-number&gt;&lt;foreign-keys&gt;&lt;key app="EN" db-id="v5dd2xex05twwxe02v2x9xtysrw0x0rzt5dr" timestamp="1715488020"&gt;6&lt;/key&gt;&lt;/foreign-keys&gt;&lt;ref-type name="Journal Article"&gt;17&lt;/ref-type&gt;&lt;contributors&gt;&lt;authors&gt;&lt;author&gt;García-Pedrajas, MD&lt;/author&gt;&lt;author&gt;Cañizares, MC&lt;/author&gt;&lt;author&gt;Sarmiento-Villamil, Jorge Luis&lt;/author&gt;&lt;author&gt;Jacquat, Andrés Gustavo&lt;/author&gt;&lt;author&gt;Dambolena, José Sebastián %J Phytopathology&lt;/author&gt;&lt;/authors&gt;&lt;/contributors&gt;&lt;titles&gt;&lt;title&gt;Mycoviruses in biological control: From basic research to field implementation&lt;/title&gt;&lt;/titles&gt;&lt;pages&gt;1828-1839&lt;/pages&gt;&lt;volume&gt;109&lt;/volume&gt;&lt;number&gt;11&lt;/number&gt;&lt;dates&gt;&lt;year&gt;2019&lt;/year&gt;&lt;/dates&gt;&lt;isbn&gt;0031-949X&lt;/isbn&gt;&lt;urls&gt;&lt;/urls&gt;&lt;/record&gt;&lt;/Cite&gt;&lt;/EndNote&gt;</w:instrText>
      </w:r>
      <w:r w:rsidR="00200FFF">
        <w:rPr>
          <w:lang w:eastAsia="zh-CN" w:bidi="ur-PK"/>
        </w:rPr>
        <w:fldChar w:fldCharType="separate"/>
      </w:r>
      <w:r w:rsidR="00200FFF">
        <w:rPr>
          <w:noProof/>
          <w:lang w:eastAsia="zh-CN" w:bidi="ur-PK"/>
        </w:rPr>
        <w:t>(García-Pedrajas et al., 2019)</w:t>
      </w:r>
      <w:r w:rsidR="00200FFF">
        <w:rPr>
          <w:lang w:eastAsia="zh-CN" w:bidi="ur-PK"/>
        </w:rPr>
        <w:fldChar w:fldCharType="end"/>
      </w:r>
      <w:r w:rsidRPr="00CC28AC">
        <w:rPr>
          <w:lang w:eastAsia="zh-CN" w:bidi="ur-PK"/>
        </w:rPr>
        <w:t>. For example, disparities in growth rates exist even in the absence of symptoms or ob</w:t>
      </w:r>
      <w:r w:rsidR="00D47570">
        <w:rPr>
          <w:lang w:eastAsia="zh-CN" w:bidi="ur-PK"/>
        </w:rPr>
        <w:t>vious phenotypic impacts</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&lt;EndNote&gt;&lt;Cite&gt;&lt;Author&gt;van Diepeningen&lt;/Author&gt;&lt;Year&gt;2008&lt;/Year&gt;&lt;RecNum&gt;8&lt;/RecNum&gt;&lt;DisplayText&gt;(van Diepeningen, Varga, Hoekstra, &amp;amp; Debets, 2008)&lt;/DisplayText&gt;&lt;record&gt;&lt;rec-number&gt;8&lt;/rec-number&gt;&lt;foreign-keys&gt;&lt;key app="EN" db-id="v5dd2xex05twwxe02v2x9xtysrw0x0rzt5dr" timestamp="1715488199"&gt;8&lt;/key&gt;&lt;/foreign-keys&gt;&lt;ref-type name="Book Section"&gt;5&lt;/ref-type&gt;&lt;contributors&gt;&lt;authors&gt;&lt;author&gt;van Diepeningen, Anne D&lt;/author&gt;&lt;author&gt;Varga, János&lt;/author&gt;&lt;author&gt;Hoekstra, Rolf F&lt;/author&gt;&lt;author&gt;Debets, Alfons JM&lt;/author&gt;&lt;/authors&gt;&lt;/contributors&gt;&lt;titles&gt;&lt;title&gt;Mycoviruses in the Aspergilli&lt;/title&gt;&lt;secondary-title&gt;Aspergillus in the genomic era&lt;/secondary-title&gt;&lt;/titles&gt;&lt;pages&gt;133-176&lt;/pages&gt;&lt;dates&gt;&lt;year&gt;2008&lt;/year&gt;&lt;/dates&gt;&lt;publisher&gt;Wageningen Academic&lt;/publisher&gt;&lt;isbn&gt;9086866352&lt;/isbn&gt;&lt;urls&gt;&lt;/urls&gt;&lt;/record&gt;&lt;/Cite&gt;&lt;/EndNote&gt;</w:instrText>
      </w:r>
      <w:r w:rsidR="00200FFF">
        <w:rPr>
          <w:lang w:eastAsia="zh-CN" w:bidi="ur-PK"/>
        </w:rPr>
        <w:fldChar w:fldCharType="separate"/>
      </w:r>
      <w:r w:rsidR="00200FFF">
        <w:rPr>
          <w:noProof/>
          <w:lang w:eastAsia="zh-CN" w:bidi="ur-PK"/>
        </w:rPr>
        <w:t>(van Diepeningen, Varga, Hoekstra, &amp; Debets, 2008)</w:t>
      </w:r>
      <w:r w:rsidR="00200FFF">
        <w:rPr>
          <w:lang w:eastAsia="zh-CN" w:bidi="ur-PK"/>
        </w:rPr>
        <w:fldChar w:fldCharType="end"/>
      </w:r>
      <w:r w:rsidR="00D47570">
        <w:rPr>
          <w:lang w:eastAsia="zh-CN" w:bidi="ur-PK"/>
        </w:rPr>
        <w:t xml:space="preserve">. </w:t>
      </w:r>
      <w:r w:rsidRPr="00CC28AC">
        <w:rPr>
          <w:lang w:eastAsia="zh-CN" w:bidi="ur-PK"/>
        </w:rPr>
        <w:t>There are instances where mycovirus infections have positive effects as opposed to hypovirulent interactions</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&lt;EndNote&gt;&lt;Cite&gt;&lt;Author&gt;Thapa&lt;/Author&gt;&lt;Year&gt;2019&lt;/Year&gt;&lt;RecNum&gt;7&lt;/RecNum&gt;&lt;DisplayText&gt;(Thapa, Roossinck, &amp;amp; microbiology, 2019)&lt;/DisplayText&gt;&lt;record&gt;&lt;rec-number&gt;7&lt;/rec-number&gt;&lt;foreign-keys&gt;&lt;key app="EN" db-id="v5dd2xex05twwxe02v2x9xtysrw0x0rzt5dr" timestamp="1715488098"&gt;7&lt;/key&gt;&lt;/foreign-keys&gt;&lt;ref-type name="Journal Article"&gt;17&lt;/ref-type&gt;&lt;contributors&gt;&lt;authors&gt;&lt;author&gt;Thapa, Vaskar&lt;/author&gt;&lt;author&gt;Roossinck, Marilyn J %J Frontiers in cellular&lt;/author&gt;&lt;author&gt;infection microbiology&lt;/author&gt;&lt;/authors&gt;&lt;/contributors&gt;&lt;titles&gt;&lt;title&gt;Determinants of coinfection in the mycoviruses&lt;/title&gt;&lt;/titles&gt;&lt;pages&gt;169&lt;/pages&gt;&lt;volume&gt;9&lt;/volume&gt;&lt;dates&gt;&lt;year&gt;2019&lt;/year&gt;&lt;/dates&gt;&lt;isbn&gt;2235-2988&lt;/isbn&gt;&lt;urls&gt;&lt;/urls&gt;&lt;/record&gt;&lt;/Cite&gt;&lt;/EndNote&gt;</w:instrText>
      </w:r>
      <w:r w:rsidR="00200FFF">
        <w:rPr>
          <w:lang w:eastAsia="zh-CN" w:bidi="ur-PK"/>
        </w:rPr>
        <w:fldChar w:fldCharType="separate"/>
      </w:r>
      <w:r w:rsidR="00200FFF">
        <w:rPr>
          <w:noProof/>
          <w:lang w:eastAsia="zh-CN" w:bidi="ur-PK"/>
        </w:rPr>
        <w:t>(Thapa, Roossinck, &amp; microbiology, 2019)</w:t>
      </w:r>
      <w:r w:rsidR="00200FFF">
        <w:rPr>
          <w:lang w:eastAsia="zh-CN" w:bidi="ur-PK"/>
        </w:rPr>
        <w:fldChar w:fldCharType="end"/>
      </w:r>
      <w:r w:rsidRPr="00CC28AC">
        <w:rPr>
          <w:lang w:eastAsia="zh-CN" w:bidi="ur-PK"/>
        </w:rPr>
        <w:t>. Killer fungi strains, which are lethal to strains that do not generate toxin</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&lt;EndNote&gt;&lt;Cite&gt;&lt;Author&gt;Peng&lt;/Author&gt;&lt;Year&gt;2021&lt;/Year&gt;&lt;RecNum&gt;9&lt;/RecNum&gt;&lt;DisplayText&gt;(Peng et al., 2021)&lt;/DisplayText&gt;&lt;record&gt;&lt;rec-number&gt;9&lt;/rec-number&gt;&lt;foreign-keys&gt;&lt;key app="EN" db-id="v5dd2xex05twwxe02v2x9xtysrw0x0rzt5dr" timestamp="1715488254"&gt;9&lt;/key&gt;&lt;/foreign-keys&gt;&lt;ref-type name="Journal Article"&gt;17&lt;/ref-type&gt;&lt;contributors&gt;&lt;authors&gt;&lt;author&gt;Peng, Yan&lt;/author&gt;&lt;author&gt;Li, Shi J&lt;/author&gt;&lt;author&gt;Yan, Jun&lt;/author&gt;&lt;author&gt;Tang, Yong&lt;/author&gt;&lt;author&gt;Cheng, Jian P&lt;/author&gt;&lt;author&gt;Gao, An J&lt;/author&gt;&lt;author&gt;Yao, Xin&lt;/author&gt;&lt;author&gt;Ruan, Jing J&lt;/author&gt;&lt;author&gt;Xu, Bing L %J Frontiers in Microbiology&lt;/author&gt;&lt;/authors&gt;&lt;/contributors&gt;&lt;titles&gt;&lt;title&gt;Research progress on phytopathogenic fungi and their role as biocontrol agents&lt;/title&gt;&lt;/titles&gt;&lt;pages&gt;670135&lt;/pages&gt;&lt;volume&gt;12&lt;/volume&gt;&lt;dates&gt;&lt;year&gt;2021&lt;/year&gt;&lt;/dates&gt;&lt;isbn&gt;1664-302X&lt;/isbn&gt;&lt;urls&gt;&lt;/urls&gt;&lt;/record&gt;&lt;/Cite&gt;&lt;/EndNote&gt;</w:instrText>
      </w:r>
      <w:r w:rsidR="00200FFF">
        <w:rPr>
          <w:lang w:eastAsia="zh-CN" w:bidi="ur-PK"/>
        </w:rPr>
        <w:fldChar w:fldCharType="separate"/>
      </w:r>
      <w:r w:rsidR="00200FFF">
        <w:rPr>
          <w:noProof/>
          <w:lang w:eastAsia="zh-CN" w:bidi="ur-PK"/>
        </w:rPr>
        <w:t>(Peng et al., 2021)</w:t>
      </w:r>
      <w:r w:rsidR="00200FFF">
        <w:rPr>
          <w:lang w:eastAsia="zh-CN" w:bidi="ur-PK"/>
        </w:rPr>
        <w:fldChar w:fldCharType="end"/>
      </w:r>
      <w:r w:rsidRPr="00CC28AC">
        <w:rPr>
          <w:lang w:eastAsia="zh-CN" w:bidi="ur-PK"/>
        </w:rPr>
        <w:t>, are distinguished by the presence of dsRNA elements that encode proteinaceous poisons to which the host is immune. By eradicating rivals occupying the same ecological niche, these viruses provide an advantage to their host.</w:t>
      </w:r>
    </w:p>
    <w:p w:rsidR="00FA12AD" w:rsidRDefault="00FA12AD" w:rsidP="00F7092C">
      <w:pPr>
        <w:pStyle w:val="Heading2"/>
        <w:rPr>
          <w:rFonts w:asciiTheme="majorBidi" w:hAnsiTheme="majorBidi"/>
          <w:b/>
          <w:bCs/>
          <w:color w:val="auto"/>
          <w:sz w:val="24"/>
          <w:szCs w:val="24"/>
        </w:rPr>
      </w:pPr>
      <w:r w:rsidRPr="00F7092C">
        <w:rPr>
          <w:rFonts w:asciiTheme="majorBidi" w:hAnsiTheme="majorBidi"/>
          <w:b/>
          <w:bCs/>
          <w:color w:val="auto"/>
          <w:sz w:val="24"/>
          <w:szCs w:val="24"/>
        </w:rPr>
        <w:t>9. Mycoviruses as biological control agents</w:t>
      </w:r>
      <w:bookmarkEnd w:id="8"/>
    </w:p>
    <w:p w:rsidR="00CC28AC" w:rsidRPr="00CC28AC" w:rsidRDefault="00CC28AC" w:rsidP="007D7358">
      <w:pPr>
        <w:spacing w:before="100" w:beforeAutospacing="1" w:after="100" w:afterAutospacing="1" w:line="360" w:lineRule="auto"/>
        <w:jc w:val="both"/>
        <w:rPr>
          <w:lang w:eastAsia="zh-CN" w:bidi="ur-PK"/>
        </w:rPr>
      </w:pPr>
      <w:bookmarkStart w:id="9" w:name="_Toc126154303"/>
      <w:r w:rsidRPr="00CC28AC">
        <w:rPr>
          <w:lang w:eastAsia="zh-CN" w:bidi="ur-PK"/>
        </w:rPr>
        <w:t>Plant diseases are primarily caused by fungus infections. The primary method of control is the application of fungicides, which has led to the emergence of strains resistant to the chemicals and, more significantly, potentially dangerous consequences for humans and the environment</w:t>
      </w:r>
      <w:r w:rsidR="00200FFF">
        <w:rPr>
          <w:lang w:eastAsia="zh-CN" w:bidi="ur-PK"/>
        </w:rPr>
        <w:t xml:space="preserve"> </w:t>
      </w:r>
      <w:r w:rsidR="00200FFF">
        <w:rPr>
          <w:lang w:eastAsia="zh-CN" w:bidi="ur-PK"/>
        </w:rPr>
        <w:fldChar w:fldCharType="begin"/>
      </w:r>
      <w:r w:rsidR="00200FFF">
        <w:rPr>
          <w:lang w:eastAsia="zh-CN" w:bidi="ur-PK"/>
        </w:rPr>
        <w:instrText xml:space="preserve"> ADDIN EN.CITE &lt;EndNote&gt;&lt;Cite&gt;&lt;Author&gt;Lucas&lt;/Author&gt;&lt;Year&gt;2015&lt;/Year&gt;&lt;RecNum&gt;10&lt;/RecNum&gt;&lt;DisplayText&gt;(Lucas, Hawkins, &amp;amp; Fraaije, 2015)&lt;/DisplayText&gt;&lt;record&gt;&lt;rec-number&gt;10&lt;/rec-number&gt;&lt;foreign-keys&gt;&lt;key app="EN" db-id="v5dd2xex05twwxe02v2x9xtysrw0x0rzt5dr" timestamp="1715488333"&gt;10&lt;/key&gt;&lt;/foreign-keys&gt;&lt;ref-type name="Journal Article"&gt;17&lt;/ref-type&gt;&lt;contributors&gt;&lt;authors&gt;&lt;author&gt;Lucas, John A&lt;/author&gt;&lt;author&gt;Hawkins, Nichola J&lt;/author&gt;&lt;author&gt;Fraaije, Bart A %J Advances in applied microbiology&lt;/author&gt;&lt;/authors&gt;&lt;/contributors&gt;&lt;titles&gt;&lt;title&gt;The evolution of fungicide resistance&lt;/title&gt;&lt;/titles&gt;&lt;pages&gt;29-92&lt;/pages&gt;&lt;volume&gt;90&lt;/volume&gt;&lt;dates&gt;&lt;year&gt;2015&lt;/year&gt;&lt;/dates&gt;&lt;isbn&gt;0065-2164&lt;/isbn&gt;&lt;urls&gt;&lt;/urls&gt;&lt;/record&gt;&lt;/Cite&gt;&lt;/EndNote&gt;</w:instrText>
      </w:r>
      <w:r w:rsidR="00200FFF">
        <w:rPr>
          <w:lang w:eastAsia="zh-CN" w:bidi="ur-PK"/>
        </w:rPr>
        <w:fldChar w:fldCharType="separate"/>
      </w:r>
      <w:r w:rsidR="00200FFF">
        <w:rPr>
          <w:noProof/>
          <w:lang w:eastAsia="zh-CN" w:bidi="ur-PK"/>
        </w:rPr>
        <w:t>(Lucas, Hawkins, &amp; Fraaije, 2015)</w:t>
      </w:r>
      <w:r w:rsidR="00200FFF">
        <w:rPr>
          <w:lang w:eastAsia="zh-CN" w:bidi="ur-PK"/>
        </w:rPr>
        <w:fldChar w:fldCharType="end"/>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&lt;EndNote&gt;&lt;Cite&gt;&lt;Author&gt;Ons&lt;/Author&gt;&lt;Year&gt;2020&lt;/Year&gt;&lt;RecNum&gt;1&lt;/RecNum&gt;&lt;DisplayText&gt;(Ons, Bylemans, Thevissen, &amp;amp; Cammue, 2020)&lt;/DisplayText&gt;&lt;record&gt;&lt;rec-number&gt;1&lt;/rec-number&gt;&lt;foreign-keys&gt;&lt;key app="EN" db-id="zsdf2ddr4a92tpefzt0x9fpperzwtswwfv5f" timestamp="1715488435"&gt;1&lt;/key&gt;&lt;/foreign-keys&gt;&lt;ref-type name="Journal Article"&gt;17&lt;/ref-type&gt;&lt;contributors&gt;&lt;authors&gt;&lt;author&gt;Ons, Lena&lt;/author&gt;&lt;author&gt;Bylemans, Dany&lt;/author&gt;&lt;author&gt;Thevissen, Karin&lt;/author&gt;&lt;author&gt;Cammue, Bruno PA %J Microorganisms&lt;/author&gt;&lt;/authors&gt;&lt;/contributors&gt;&lt;titles&gt;&lt;title&gt;Combining biocontrol agents with chemical fungicides for integrated plant fungal disease control&lt;/title&gt;&lt;/titles&gt;&lt;pages&gt;1930&lt;/pages&gt;&lt;volume&gt;8&lt;/volume&gt;&lt;number&gt;12&lt;/number&gt;&lt;dates&gt;&lt;year&gt;2020&lt;/year&gt;&lt;/dates&gt;&lt;isbn&gt;2076-2607&lt;/isbn&gt;&lt;urls&gt;&lt;/urls&gt;&lt;/record&gt;&lt;/Cite&gt;&lt;/EndNote&gt;</w:instrText>
      </w:r>
      <w:r w:rsidR="007D7358">
        <w:rPr>
          <w:lang w:eastAsia="zh-CN" w:bidi="ur-PK"/>
        </w:rPr>
        <w:fldChar w:fldCharType="separate"/>
      </w:r>
      <w:r w:rsidR="007D7358">
        <w:rPr>
          <w:noProof/>
          <w:lang w:eastAsia="zh-CN" w:bidi="ur-PK"/>
        </w:rPr>
        <w:t>(Ons, Bylemans, Thevissen, &amp; Cammue, 2020)</w:t>
      </w:r>
      <w:r w:rsidR="007D7358">
        <w:rPr>
          <w:lang w:eastAsia="zh-CN" w:bidi="ur-PK"/>
        </w:rPr>
        <w:fldChar w:fldCharType="end"/>
      </w:r>
      <w:r w:rsidRPr="00CC28AC">
        <w:rPr>
          <w:lang w:eastAsia="zh-CN" w:bidi="ur-PK"/>
        </w:rPr>
        <w:t>. Mycoviruses possess the potential to serve as biocontrol agents, yet despite numerous attempts, only a handful have proven effective in managing these illnesses</w:t>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&lt;EndNote&gt;&lt;Cite&gt;&lt;Author&gt;Wagemans&lt;/Author&gt;&lt;Year&gt;2022&lt;/Year&gt;&lt;RecNum&gt;2&lt;/RecNum&gt;&lt;DisplayText&gt;(Wagemans et al., 2022)&lt;/DisplayText&gt;&lt;record&gt;&lt;rec-number&gt;2&lt;/rec-number&gt;&lt;foreign-keys&gt;&lt;key app="EN" db-id="zsdf2ddr4a92tpefzt0x9fpperzwtswwfv5f" timestamp="1715488480"&gt;2&lt;/key&gt;&lt;/foreign-keys&gt;&lt;ref-type name="Journal Article"&gt;17&lt;/ref-type&gt;&lt;contributors&gt;&lt;authors&gt;&lt;author&gt;Wagemans, Jeroen&lt;/author&gt;&lt;author&gt;Holtappels, Dominique&lt;/author&gt;&lt;author&gt;Vainio, Eeva&lt;/author&gt;&lt;author&gt;Rabiey, Mojgan&lt;/author&gt;&lt;author&gt;Marzachì, Cristina&lt;/author&gt;&lt;author&gt;Herrero, Salvador&lt;/author&gt;&lt;author&gt;Ravanbakhsh, Mohammadhossein&lt;/author&gt;&lt;author&gt;Tebbe, Christoph C&lt;/author&gt;&lt;author&gt;Ogliastro, Mylène&lt;/author&gt;&lt;author&gt;Ayllón, María A %J Annual review of phytopathology&lt;/author&gt;&lt;/authors&gt;&lt;/contributors&gt;&lt;titles&gt;&lt;title&gt;Going viral: virus-based biological control agents for plant protection&lt;/title&gt;&lt;/titles&gt;&lt;pages&gt;21-42&lt;/pages&gt;&lt;volume&gt;60&lt;/volume&gt;&lt;dates&gt;&lt;year&gt;2022&lt;/year&gt;&lt;/dates&gt;&lt;isbn&gt;0066-4286&lt;/isbn&gt;&lt;urls&gt;&lt;/urls&gt;&lt;/record&gt;&lt;/Cite&gt;&lt;/EndNote&gt;</w:instrText>
      </w:r>
      <w:r w:rsidR="007D7358">
        <w:rPr>
          <w:lang w:eastAsia="zh-CN" w:bidi="ur-PK"/>
        </w:rPr>
        <w:fldChar w:fldCharType="separate"/>
      </w:r>
      <w:r w:rsidR="007D7358">
        <w:rPr>
          <w:noProof/>
          <w:lang w:eastAsia="zh-CN" w:bidi="ur-PK"/>
        </w:rPr>
        <w:t>(Wagemans et al., 2022)</w:t>
      </w:r>
      <w:r w:rsidR="007D7358">
        <w:rPr>
          <w:lang w:eastAsia="zh-CN" w:bidi="ur-PK"/>
        </w:rPr>
        <w:fldChar w:fldCharType="end"/>
      </w:r>
      <w:r w:rsidRPr="00CC28AC">
        <w:rPr>
          <w:lang w:eastAsia="zh-CN" w:bidi="ur-PK"/>
        </w:rPr>
        <w:t>. In this process, the majority of fungi that infect plants with the disease are significant actors. Chemical fungicides are the primary strategy for reducing their pathogenicity</w:t>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&lt;EndNote&gt;&lt;Cite&gt;&lt;Author&gt;Hollomon&lt;/Author&gt;&lt;Year&gt;2015&lt;/Year&gt;&lt;RecNum&gt;3&lt;/RecNum&gt;&lt;DisplayText&gt;(Hollomon, 2015)&lt;/DisplayText&gt;&lt;record&gt;&lt;rec-number&gt;3&lt;/rec-number&gt;&lt;foreign-keys&gt;&lt;key app="EN" db-id="zsdf2ddr4a92tpefzt0x9fpperzwtswwfv5f" timestamp="1715488634"&gt;3&lt;/key&gt;&lt;/foreign-keys&gt;&lt;ref-type name="Journal Article"&gt;17&lt;/ref-type&gt;&lt;contributors&gt;&lt;authors&gt;&lt;author&gt;Hollomon, Derek W %J Plant protection science&lt;/author&gt;&lt;/authors&gt;&lt;/contributors&gt;&lt;titles&gt;&lt;title&gt;Fungicide resistance: facing the challenge&lt;/title&gt;&lt;/titles&gt;&lt;volume&gt;51&lt;/volume&gt;&lt;number&gt;4&lt;/number&gt;&lt;dates&gt;&lt;year&gt;2015&lt;/year&gt;&lt;/dates&gt;&lt;isbn&gt;1212-2580&lt;/isbn&gt;&lt;urls&gt;&lt;/urls&gt;&lt;/record&gt;&lt;/Cite&gt;&lt;/EndNote&gt;</w:instrText>
      </w:r>
      <w:r w:rsidR="007D7358">
        <w:rPr>
          <w:lang w:eastAsia="zh-CN" w:bidi="ur-PK"/>
        </w:rPr>
        <w:fldChar w:fldCharType="separate"/>
      </w:r>
      <w:r w:rsidR="007D7358">
        <w:rPr>
          <w:noProof/>
          <w:lang w:eastAsia="zh-CN" w:bidi="ur-PK"/>
        </w:rPr>
        <w:t>(Hollomon, 2015)</w:t>
      </w:r>
      <w:r w:rsidR="007D7358">
        <w:rPr>
          <w:lang w:eastAsia="zh-CN" w:bidi="ur-PK"/>
        </w:rPr>
        <w:fldChar w:fldCharType="end"/>
      </w:r>
      <w:r w:rsidRPr="00CC28AC">
        <w:rPr>
          <w:lang w:eastAsia="zh-CN" w:bidi="ur-PK"/>
        </w:rPr>
        <w:t>. Fungicide-resistant strains have developed because of the prolonged, widespread usage of these persistent fungicides</w:t>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&lt;EndNote&gt;&lt;Cite&gt;&lt;Author&gt;Corkley&lt;/Author&gt;&lt;Year&gt;2022&lt;/Year&gt;&lt;RecNum&gt;4&lt;/RecNum&gt;&lt;DisplayText&gt;(Corkley, Fraaije, &amp;amp; Hawkins, 2022)&lt;/DisplayText&gt;&lt;record&gt;&lt;rec-number&gt;4&lt;/rec-number&gt;&lt;foreign-keys&gt;&lt;key app="EN" db-id="zsdf2ddr4a92tpefzt0x9fpperzwtswwfv5f" timestamp="1715488692"&gt;4&lt;/key&gt;&lt;/foreign-keys&gt;&lt;ref-type name="Journal Article"&gt;17&lt;/ref-type&gt;&lt;contributors&gt;&lt;authors&gt;&lt;author&gt;Corkley, Isabel&lt;/author&gt;&lt;author&gt;Fraaije, Bart&lt;/author&gt;&lt;author&gt;Hawkins, Nichola %J Plant Pathology&lt;/author&gt;&lt;/authors&gt;&lt;/contributors&gt;&lt;titles&gt;&lt;title&gt;Fungicide resistance management: Maximizing the effective life of plant protection products&lt;/title&gt;&lt;/titles&gt;&lt;pages&gt;150-169&lt;/pages&gt;&lt;volume&gt;71&lt;/volume&gt;&lt;number&gt;1&lt;/number&gt;&lt;dates&gt;&lt;year&gt;2022&lt;/year&gt;&lt;/dates&gt;&lt;isbn&gt;0032-0862&lt;/isbn&gt;&lt;urls&gt;&lt;/urls&gt;&lt;/record&gt;&lt;/Cite&gt;&lt;/EndNote&gt;</w:instrText>
      </w:r>
      <w:r w:rsidR="007D7358">
        <w:rPr>
          <w:lang w:eastAsia="zh-CN" w:bidi="ur-PK"/>
        </w:rPr>
        <w:fldChar w:fldCharType="separate"/>
      </w:r>
      <w:r w:rsidR="007D7358">
        <w:rPr>
          <w:noProof/>
          <w:lang w:eastAsia="zh-CN" w:bidi="ur-PK"/>
        </w:rPr>
        <w:t>(Corkley, Fraaije, &amp; Hawkins, 2022)</w:t>
      </w:r>
      <w:r w:rsidR="007D7358">
        <w:rPr>
          <w:lang w:eastAsia="zh-CN" w:bidi="ur-PK"/>
        </w:rPr>
        <w:fldChar w:fldCharType="end"/>
      </w:r>
      <w:r w:rsidRPr="00CC28AC">
        <w:rPr>
          <w:lang w:eastAsia="zh-CN" w:bidi="ur-PK"/>
        </w:rPr>
        <w:t xml:space="preserve">. More importantly, it has </w:t>
      </w:r>
      <w:r w:rsidRPr="00CC28AC">
        <w:rPr>
          <w:lang w:eastAsia="zh-CN" w:bidi="ur-PK"/>
        </w:rPr>
        <w:lastRenderedPageBreak/>
        <w:t>increased the likelihood of potentially harmful side effects for both people and the environment. Few techniques have been used to successfully control these fungi, including mycoviruses, that provide considerable potential as biocontrol agents.</w:t>
      </w:r>
    </w:p>
    <w:p w:rsidR="008A6733" w:rsidRDefault="00CC28AC" w:rsidP="009457AC">
      <w:pPr>
        <w:spacing w:before="100" w:beforeAutospacing="1" w:after="100" w:afterAutospacing="1" w:line="360" w:lineRule="auto"/>
        <w:jc w:val="both"/>
        <w:rPr>
          <w:lang w:eastAsia="zh-CN" w:bidi="ur-PK"/>
        </w:rPr>
      </w:pPr>
      <w:r w:rsidRPr="00CC28AC">
        <w:rPr>
          <w:lang w:eastAsia="zh-CN" w:bidi="ur-PK"/>
        </w:rPr>
        <w:t>The most prominent and effective example of a mycoviruses hypovirulent phenotype is the fungus t</w:t>
      </w:r>
      <w:r w:rsidR="00555F27">
        <w:rPr>
          <w:lang w:eastAsia="zh-CN" w:bidi="ur-PK"/>
        </w:rPr>
        <w:t>hat causes the chestnut blight</w:t>
      </w:r>
      <w:bookmarkStart w:id="10" w:name="_GoBack"/>
      <w:bookmarkEnd w:id="10"/>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&lt;EndNote&gt;&lt;Cite&gt;&lt;Author&gt;Eusebio-Cope&lt;/Author&gt;&lt;Year&gt;2015&lt;/Year&gt;&lt;RecNum&gt;5&lt;/RecNum&gt;&lt;DisplayText&gt;(Eusebio-Cope et al., 2015)&lt;/DisplayText&gt;&lt;record&gt;&lt;rec-number&gt;5&lt;/rec-number&gt;&lt;foreign-keys&gt;&lt;key app="EN" db-id="zsdf2ddr4a92tpefzt0x9fpperzwtswwfv5f" timestamp="1715488770"&gt;5&lt;/key&gt;&lt;/foreign-keys&gt;&lt;ref-type name="Journal Article"&gt;17&lt;/ref-type&gt;&lt;contributors&gt;&lt;authors&gt;&lt;author&gt;Eusebio-Cope, Ana&lt;/author&gt;&lt;author&gt;Sun, Liying&lt;/author&gt;&lt;author&gt;Tanaka, Toru&lt;/author&gt;&lt;author&gt;Chiba, Sotaro&lt;/author&gt;&lt;author&gt;Kasahara, Shin&lt;/author&gt;&lt;author&gt;Suzuki, Nobuhiro %J Virology&lt;/author&gt;&lt;/authors&gt;&lt;/contributors&gt;&lt;titles&gt;&lt;title&gt;The chestnut blight fungus for studies on virus/host and virus/virus interactions: from a natural to a model host&lt;/title&gt;&lt;/titles&gt;&lt;pages&gt;164-175&lt;/pages&gt;&lt;volume&gt;477&lt;/volume&gt;&lt;dates&gt;&lt;year&gt;2015&lt;/year&gt;&lt;/dates&gt;&lt;isbn&gt;0042-6822&lt;/isbn&gt;&lt;urls&gt;&lt;/urls&gt;&lt;/record&gt;&lt;/Cite&gt;&lt;/EndNote&gt;</w:instrText>
      </w:r>
      <w:r w:rsidR="007D7358">
        <w:rPr>
          <w:lang w:eastAsia="zh-CN" w:bidi="ur-PK"/>
        </w:rPr>
        <w:fldChar w:fldCharType="separate"/>
      </w:r>
      <w:r w:rsidR="007D7358">
        <w:rPr>
          <w:noProof/>
          <w:lang w:eastAsia="zh-CN" w:bidi="ur-PK"/>
        </w:rPr>
        <w:t>(Eusebio-Cope et al., 2015)</w:t>
      </w:r>
      <w:r w:rsidR="007D7358">
        <w:rPr>
          <w:lang w:eastAsia="zh-CN" w:bidi="ur-PK"/>
        </w:rPr>
        <w:fldChar w:fldCharType="end"/>
      </w:r>
      <w:r w:rsidRPr="00CC28AC">
        <w:rPr>
          <w:lang w:eastAsia="zh-CN" w:bidi="ur-PK"/>
        </w:rPr>
        <w:t xml:space="preserve">. We recreated the hypovirulence-associated viral RNA in full-length complementary DNA (cDNA). They transformed the fungi into a potent toxin, and that mutant strain converted the previously suitable mutant strain into a hypovirulent strain. This procedure showed the dsRNA virus's potential as a biocontrol agent for chestnut blight. Chestnut fungus was successfully eradicated in Europe by the </w:t>
      </w:r>
      <w:r w:rsidRPr="009457AC">
        <w:rPr>
          <w:lang w:eastAsia="zh-CN" w:bidi="ur-PK"/>
        </w:rPr>
        <w:t>Cryphonectria hypovirus 1</w:t>
      </w:r>
      <w:r w:rsidRPr="00CC28AC">
        <w:rPr>
          <w:i/>
          <w:iCs/>
          <w:lang w:eastAsia="zh-CN" w:bidi="ur-PK"/>
        </w:rPr>
        <w:t xml:space="preserve"> </w:t>
      </w:r>
      <w:r w:rsidRPr="00CC28AC">
        <w:rPr>
          <w:lang w:eastAsia="zh-CN" w:bidi="ur-PK"/>
        </w:rPr>
        <w:t>CHV-1 cDNA</w:t>
      </w:r>
      <w:r w:rsidR="007D7358">
        <w:rPr>
          <w:lang w:eastAsia="zh-CN" w:bidi="ur-PK"/>
        </w:rPr>
        <w:t xml:space="preserve"> </w:t>
      </w:r>
      <w:r w:rsidR="007D7358">
        <w:rPr>
          <w:lang w:eastAsia="zh-CN" w:bidi="ur-PK"/>
        </w:rPr>
        <w:fldChar w:fldCharType="begin"/>
      </w:r>
      <w:r w:rsidR="00EB6198">
        <w:rPr>
          <w:lang w:eastAsia="zh-CN" w:bidi="ur-PK"/>
        </w:rPr>
        <w:instrText xml:space="preserve"> ADDIN EN.CITE &lt;EndNote&gt;&lt;Cite&gt;&lt;Author&gt;Rigling&lt;/Author&gt;&lt;Year&gt;2018&lt;/Year&gt;&lt;RecNum&gt;3&lt;/RecNum&gt;&lt;DisplayText&gt;(Rigling &amp;amp; Prospero, 2018)&lt;/DisplayText&gt;&lt;record&gt;&lt;rec-number&gt;3&lt;/rec-number&gt;&lt;foreign-keys&gt;&lt;key app="EN" db-id="a9tzt5sfref2xjeaxsa5tv5bzrefrrfrfe05" timestamp="1715499405"&gt;3&lt;/key&gt;&lt;/foreign-keys&gt;&lt;ref-type name="Journal Article"&gt;17&lt;/ref-type&gt;&lt;contributors&gt;&lt;authors&gt;&lt;author&gt;Rigling, Daniel&lt;/author&gt;&lt;author&gt;Prospero, Simone %J Molecular plant pathology&lt;/author&gt;&lt;/authors&gt;&lt;/contributors&gt;&lt;titles&gt;&lt;title&gt;Cryphonectria parasitica, the causal agent of chestnut blight: invasion history, population biology and disease control&lt;/title&gt;&lt;/titles&gt;&lt;pages&gt;7-20&lt;/pages&gt;&lt;volume&gt;19&lt;/volume&gt;&lt;number&gt;1&lt;/number&gt;&lt;dates&gt;&lt;year&gt;2018&lt;/year&gt;&lt;/dates&gt;&lt;isbn&gt;1464-6722&lt;/isbn&gt;&lt;urls&gt;&lt;/urls&gt;&lt;/record&gt;&lt;/Cite&gt;&lt;/EndNote&gt;</w:instrText>
      </w:r>
      <w:r w:rsidR="007D7358">
        <w:rPr>
          <w:lang w:eastAsia="zh-CN" w:bidi="ur-PK"/>
        </w:rPr>
        <w:fldChar w:fldCharType="separate"/>
      </w:r>
      <w:r w:rsidR="007D7358">
        <w:rPr>
          <w:noProof/>
          <w:lang w:eastAsia="zh-CN" w:bidi="ur-PK"/>
        </w:rPr>
        <w:t>(Rigling &amp; Prospero, 2018)</w:t>
      </w:r>
      <w:r w:rsidR="007D7358">
        <w:rPr>
          <w:lang w:eastAsia="zh-CN" w:bidi="ur-PK"/>
        </w:rPr>
        <w:fldChar w:fldCharType="end"/>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&lt;EndNote&gt;&lt;Cite&gt;&lt;Author&gt;Rigling&lt;/Author&gt;&lt;Year&gt;2018&lt;/Year&gt;&lt;RecNum&gt;7&lt;/RecNum&gt;&lt;DisplayText&gt;(Rigling, Borst, Cornejo, Supatashvili, &amp;amp; Prospero, 2018)&lt;/DisplayText&gt;&lt;record&gt;&lt;rec-number&gt;7&lt;/rec-number&gt;&lt;foreign-keys&gt;&lt;key app="EN" db-id="zsdf2ddr4a92tpefzt0x9fpperzwtswwfv5f" timestamp="1715488893"&gt;7&lt;/key&gt;&lt;/foreign-keys&gt;&lt;ref-type name="Journal Article"&gt;17&lt;/ref-type&gt;&lt;contributors&gt;&lt;authors&gt;&lt;author&gt;Rigling, Daniel&lt;/author&gt;&lt;author&gt;Borst, Nora&lt;/author&gt;&lt;author&gt;Cornejo, Carolina&lt;/author&gt;&lt;author&gt;Supatashvili, Archil&lt;/author&gt;&lt;author&gt;Prospero, Simone %J Viruses&lt;/author&gt;&lt;/authors&gt;&lt;/contributors&gt;&lt;titles&gt;&lt;title&gt;Genetic and phenotypic characterization of Cryphonectria hypovirus 1 from Eurasian Georgia&lt;/title&gt;&lt;/titles&gt;&lt;pages&gt;687&lt;/pages&gt;&lt;volume&gt;10&lt;/volume&gt;&lt;number&gt;12&lt;/number&gt;&lt;dates&gt;&lt;year&gt;2018&lt;/year&gt;&lt;/dates&gt;&lt;isbn&gt;1999-4915&lt;/isbn&gt;&lt;urls&gt;&lt;/urls&gt;&lt;/record&gt;&lt;/Cite&gt;&lt;/EndNote&gt;</w:instrText>
      </w:r>
      <w:r w:rsidR="007D7358">
        <w:rPr>
          <w:lang w:eastAsia="zh-CN" w:bidi="ur-PK"/>
        </w:rPr>
        <w:fldChar w:fldCharType="separate"/>
      </w:r>
      <w:r w:rsidR="007D7358">
        <w:rPr>
          <w:noProof/>
          <w:lang w:eastAsia="zh-CN" w:bidi="ur-PK"/>
        </w:rPr>
        <w:t>(Rigling, Borst, Cornejo, Supatashvili, &amp; Prospero, 2018)</w:t>
      </w:r>
      <w:r w:rsidR="007D7358">
        <w:rPr>
          <w:lang w:eastAsia="zh-CN" w:bidi="ur-PK"/>
        </w:rPr>
        <w:fldChar w:fldCharType="end"/>
      </w:r>
      <w:r w:rsidRPr="00CC28AC">
        <w:rPr>
          <w:lang w:eastAsia="zh-CN" w:bidi="ur-PK"/>
        </w:rPr>
        <w:t xml:space="preserve">, but not in North America. In 1980, researchers implemented the first method of disease management to combat chestnut rot, using the spore of the fungus </w:t>
      </w:r>
      <w:r w:rsidRPr="007D7358">
        <w:rPr>
          <w:i/>
          <w:iCs/>
          <w:lang w:eastAsia="zh-CN" w:bidi="ur-PK"/>
        </w:rPr>
        <w:t>C. parasitica</w:t>
      </w:r>
      <w:r w:rsidRPr="00CC28AC">
        <w:rPr>
          <w:lang w:eastAsia="zh-CN" w:bidi="ur-PK"/>
        </w:rPr>
        <w:t>, which contained the hypovirus</w:t>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&lt;EndNote&gt;&lt;Cite&gt;&lt;Author&gt;Kunova&lt;/Author&gt;&lt;Year&gt;2017&lt;/Year&gt;&lt;RecNum&gt;8&lt;/RecNum&gt;&lt;DisplayText&gt;(Kunova, Pizzatti, Cerea, Gazzaniga, &amp;amp; Cortesi, 2017)&lt;/DisplayText&gt;&lt;record&gt;&lt;rec-number&gt;8&lt;/rec-number&gt;&lt;foreign-keys&gt;&lt;key app="EN" db-id="zsdf2ddr4a92tpefzt0x9fpperzwtswwfv5f" timestamp="1715488935"&gt;8&lt;/key&gt;&lt;/foreign-keys&gt;&lt;ref-type name="Journal Article"&gt;17&lt;/ref-type&gt;&lt;contributors&gt;&lt;authors&gt;&lt;author&gt;Kunova, Andrea&lt;/author&gt;&lt;author&gt;Pizzatti, Cristina&lt;/author&gt;&lt;author&gt;Cerea, Matteo&lt;/author&gt;&lt;author&gt;Gazzaniga, Andrea&lt;/author&gt;&lt;author&gt;Cortesi, Paolo %J Journal of applied microbiology&lt;/author&gt;&lt;/authors&gt;&lt;/contributors&gt;&lt;titles&gt;&lt;title&gt;New formulation and delivery method of Cryphonectria parasitica for biological control of chestnut blight&lt;/title&gt;&lt;/titles&gt;&lt;pages&gt;180-187&lt;/pages&gt;&lt;volume&gt;122&lt;/volume&gt;&lt;number&gt;1&lt;/number&gt;&lt;dates&gt;&lt;year&gt;2017&lt;/year&gt;&lt;/dates&gt;&lt;isbn&gt;1365-2672&lt;/isbn&gt;&lt;urls&gt;&lt;/urls&gt;&lt;/record&gt;&lt;/Cite&gt;&lt;/EndNote&gt;</w:instrText>
      </w:r>
      <w:r w:rsidR="007D7358">
        <w:rPr>
          <w:lang w:eastAsia="zh-CN" w:bidi="ur-PK"/>
        </w:rPr>
        <w:fldChar w:fldCharType="separate"/>
      </w:r>
      <w:r w:rsidR="007D7358">
        <w:rPr>
          <w:noProof/>
          <w:lang w:eastAsia="zh-CN" w:bidi="ur-PK"/>
        </w:rPr>
        <w:t>(Kunova, Pizzatti, Cerea, Gazzaniga, &amp; Cortesi, 2017)</w:t>
      </w:r>
      <w:r w:rsidR="007D7358">
        <w:rPr>
          <w:lang w:eastAsia="zh-CN" w:bidi="ur-PK"/>
        </w:rPr>
        <w:fldChar w:fldCharType="end"/>
      </w:r>
      <w:r w:rsidRPr="00CC28AC">
        <w:rPr>
          <w:lang w:eastAsia="zh-CN" w:bidi="ur-PK"/>
        </w:rPr>
        <w:t>. The fungus's greater genetic diversity and several VCGs stopped the virus from propagating</w:t>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&lt;EndNote&gt;&lt;Cite&gt;&lt;Author&gt;Srinivas&lt;/Author&gt;&lt;Year&gt;2019&lt;/Year&gt;&lt;RecNum&gt;9&lt;/RecNum&gt;&lt;DisplayText&gt;(Srinivas et al., 2019)&lt;/DisplayText&gt;&lt;record&gt;&lt;rec-number&gt;9&lt;/rec-number&gt;&lt;foreign-keys&gt;&lt;key app="EN" db-id="zsdf2ddr4a92tpefzt0x9fpperzwtswwfv5f" timestamp="1715488983"&gt;9&lt;/key&gt;&lt;/foreign-keys&gt;&lt;ref-type name="Journal Article"&gt;17&lt;/ref-type&gt;&lt;contributors&gt;&lt;authors&gt;&lt;author&gt;Srinivas, C&lt;/author&gt;&lt;author&gt;Devi, D Nirmala&lt;/author&gt;&lt;author&gt;Murthy, K Narasimha&lt;/author&gt;&lt;author&gt;Mohan, Chakrabhavi Dhananjaya&lt;/author&gt;&lt;author&gt;Lakshmeesha, TR&lt;/author&gt;&lt;author&gt;Singh, BhimPratap&lt;/author&gt;&lt;author&gt;Kalagatur, Naveen Kumar&lt;/author&gt;&lt;author&gt;Niranjana, SR&lt;/author&gt;&lt;author&gt;Hashem, Abeer&lt;/author&gt;&lt;author&gt;Alqarawi, Abdulaziz A %J Saudi journal of biological sciences&lt;/author&gt;&lt;/authors&gt;&lt;/contributors&gt;&lt;titles&gt;&lt;title&gt;Fusarium oxysporum f. sp. lycopersici causal agent of vascular wilt disease of tomato: Biology to diversity–A review&lt;/title&gt;&lt;/titles&gt;&lt;pages&gt;1315-1324&lt;/pages&gt;&lt;volume&gt;26&lt;/volume&gt;&lt;number&gt;7&lt;/number&gt;&lt;dates&gt;&lt;year&gt;2019&lt;/year&gt;&lt;/dates&gt;&lt;isbn&gt;1319-562X&lt;/isbn&gt;&lt;urls&gt;&lt;/urls&gt;&lt;/record&gt;&lt;/Cite&gt;&lt;/EndNote&gt;</w:instrText>
      </w:r>
      <w:r w:rsidR="007D7358">
        <w:rPr>
          <w:lang w:eastAsia="zh-CN" w:bidi="ur-PK"/>
        </w:rPr>
        <w:fldChar w:fldCharType="separate"/>
      </w:r>
      <w:r w:rsidR="007D7358">
        <w:rPr>
          <w:noProof/>
          <w:lang w:eastAsia="zh-CN" w:bidi="ur-PK"/>
        </w:rPr>
        <w:t>(Srinivas et al., 2019)</w:t>
      </w:r>
      <w:r w:rsidR="007D7358">
        <w:rPr>
          <w:lang w:eastAsia="zh-CN" w:bidi="ur-PK"/>
        </w:rPr>
        <w:fldChar w:fldCharType="end"/>
      </w:r>
      <w:r w:rsidRPr="00CC28AC">
        <w:rPr>
          <w:lang w:eastAsia="zh-CN" w:bidi="ur-PK"/>
        </w:rPr>
        <w:t>. Despite the fact that the dsRNA element significantly reduces pathogenicity, hyphal touch is the only way for CHV-1 to spread, preventing successful transmission</w:t>
      </w:r>
      <w:r w:rsidR="007D7358">
        <w:rPr>
          <w:lang w:eastAsia="zh-CN" w:bidi="ur-PK"/>
        </w:rPr>
        <w:t xml:space="preserve"> </w:t>
      </w:r>
      <w:r w:rsidR="007D7358">
        <w:rPr>
          <w:lang w:eastAsia="zh-CN" w:bidi="ur-PK"/>
        </w:rPr>
        <w:fldChar w:fldCharType="begin"/>
      </w:r>
      <w:r w:rsidR="007D7358">
        <w:rPr>
          <w:lang w:eastAsia="zh-CN" w:bidi="ur-PK"/>
        </w:rPr>
        <w:instrText xml:space="preserve"> ADDIN EN.CITE &lt;EndNote&gt;&lt;Cite&gt;&lt;Author&gt;Kondo&lt;/Author&gt;&lt;Year&gt;2022&lt;/Year&gt;&lt;RecNum&gt;10&lt;/RecNum&gt;&lt;DisplayText&gt;(Kondo et al., 2022)&lt;/DisplayText&gt;&lt;record&gt;&lt;rec-number&gt;10&lt;/rec-number&gt;&lt;foreign-keys&gt;&lt;key app="EN" db-id="zsdf2ddr4a92tpefzt0x9fpperzwtswwfv5f" timestamp="1715489043"&gt;10&lt;/key&gt;&lt;/foreign-keys&gt;&lt;ref-type name="Journal Article"&gt;17&lt;/ref-type&gt;&lt;contributors&gt;&lt;authors&gt;&lt;author&gt;Kondo, Hideki&lt;/author&gt;&lt;author&gt;Botella, Leticia&lt;/author&gt;&lt;author&gt;Suzuki, Nobuhiro %J Annual Review of Phytopathology&lt;/author&gt;&lt;/authors&gt;&lt;/contributors&gt;&lt;titles&gt;&lt;title&gt;Mycovirus diversity and evolution revealed/inferred from recent studies&lt;/title&gt;&lt;/titles&gt;&lt;pages&gt;307-336&lt;/pages&gt;&lt;volume&gt;60&lt;/volume&gt;&lt;dates&gt;&lt;year&gt;2022&lt;/year&gt;&lt;/dates&gt;&lt;isbn&gt;0066-4286&lt;/isbn&gt;&lt;urls&gt;&lt;/urls&gt;&lt;/record&gt;&lt;/Cite&gt;&lt;/EndNote&gt;</w:instrText>
      </w:r>
      <w:r w:rsidR="007D7358">
        <w:rPr>
          <w:lang w:eastAsia="zh-CN" w:bidi="ur-PK"/>
        </w:rPr>
        <w:fldChar w:fldCharType="separate"/>
      </w:r>
      <w:r w:rsidR="007D7358">
        <w:rPr>
          <w:noProof/>
          <w:lang w:eastAsia="zh-CN" w:bidi="ur-PK"/>
        </w:rPr>
        <w:t>(Kondo et al., 2022)</w:t>
      </w:r>
      <w:r w:rsidR="007D7358">
        <w:rPr>
          <w:lang w:eastAsia="zh-CN" w:bidi="ur-PK"/>
        </w:rPr>
        <w:fldChar w:fldCharType="end"/>
      </w:r>
      <w:r w:rsidRPr="00CC28AC">
        <w:rPr>
          <w:lang w:eastAsia="zh-CN" w:bidi="ur-PK"/>
        </w:rPr>
        <w:t xml:space="preserve">. The creation of cDNA contagious clones for transformations and other technologies have enabled comparable research of biologically identical, virus-infected, and unaffected cells without being bound by vegetative incompatible clones. Hypovirulence can also be seen in </w:t>
      </w:r>
      <w:r w:rsidRPr="00634BD3">
        <w:rPr>
          <w:i/>
          <w:iCs/>
          <w:lang w:eastAsia="zh-CN" w:bidi="ur-PK"/>
        </w:rPr>
        <w:t>Ophiostoma novo-ulmi</w:t>
      </w:r>
      <w:r w:rsidRPr="00CC28AC">
        <w:rPr>
          <w:lang w:eastAsia="zh-CN" w:bidi="ur-PK"/>
        </w:rPr>
        <w:t xml:space="preserve">, the fungus that causes </w:t>
      </w:r>
      <w:r w:rsidRPr="00A91A94">
        <w:rPr>
          <w:lang w:eastAsia="zh-CN" w:bidi="ur-PK"/>
        </w:rPr>
        <w:t>Dutch elm</w:t>
      </w:r>
      <w:r w:rsidRPr="00CC28AC">
        <w:rPr>
          <w:lang w:eastAsia="zh-CN" w:bidi="ur-PK"/>
        </w:rPr>
        <w:t xml:space="preserve"> diseases</w:t>
      </w:r>
      <w:r w:rsidR="00023858">
        <w:rPr>
          <w:lang w:eastAsia="zh-CN" w:bidi="ur-PK"/>
        </w:rPr>
        <w:t xml:space="preserve"> </w:t>
      </w:r>
      <w:r w:rsidR="00023858">
        <w:rPr>
          <w:lang w:eastAsia="zh-CN" w:bidi="ur-PK"/>
        </w:rPr>
        <w:fldChar w:fldCharType="begin"/>
      </w:r>
      <w:r w:rsidR="00023858">
        <w:rPr>
          <w:lang w:eastAsia="zh-CN" w:bidi="ur-PK"/>
        </w:rPr>
        <w:instrText xml:space="preserve"> ADDIN EN.CITE &lt;EndNote&gt;&lt;Cite&gt;&lt;Author&gt;Bernier&lt;/Author&gt;&lt;Year&gt;2015&lt;/Year&gt;&lt;RecNum&gt;3&lt;/RecNum&gt;&lt;DisplayText&gt;(Bernier et al., 2015)&lt;/DisplayText&gt;&lt;record&gt;&lt;rec-number&gt;3&lt;/rec-number&gt;&lt;foreign-keys&gt;&lt;key app="EN" db-id="s5zxpw0whv0zfyezzpqpraa0tssxsxeewwr0" timestamp="1715489350"&gt;3&lt;/key&gt;&lt;/foreign-keys&gt;&lt;ref-type name="Journal Article"&gt;17&lt;/ref-type&gt;&lt;contributors&gt;&lt;authors&gt;&lt;author&gt;Bernier, Louis&lt;/author&gt;&lt;author&gt;Aoun, Mirella&lt;/author&gt;&lt;author&gt;Bouvet, Guillaume F&lt;/author&gt;&lt;author&gt;Comeau, André&lt;/author&gt;&lt;author&gt;Dufour, Josée&lt;/author&gt;&lt;author&gt;Naruzawa, Erika S&lt;/author&gt;&lt;author&gt;Nigg, Martha&lt;/author&gt;&lt;author&gt;Plourde, Karine V %J iForest-Biogeosciences&lt;/author&gt;&lt;author&gt;Forestry&lt;/author&gt;&lt;/authors&gt;&lt;/contributors&gt;&lt;titles&gt;&lt;title&gt;Genomics of the Dutch elm disease pathosystem: are we there yet?&lt;/title&gt;&lt;/titles&gt;&lt;pages&gt;149&lt;/pages&gt;&lt;volume&gt;8&lt;/volume&gt;&lt;number&gt;2&lt;/number&gt;&lt;dates&gt;&lt;year&gt;2015&lt;/year&gt;&lt;/dates&gt;&lt;isbn&gt;1971-7458&lt;/isbn&gt;&lt;urls&gt;&lt;/urls&gt;&lt;/record&gt;&lt;/Cite&gt;&lt;/EndNote&gt;</w:instrText>
      </w:r>
      <w:r w:rsidR="00023858">
        <w:rPr>
          <w:lang w:eastAsia="zh-CN" w:bidi="ur-PK"/>
        </w:rPr>
        <w:fldChar w:fldCharType="separate"/>
      </w:r>
      <w:r w:rsidR="00023858">
        <w:rPr>
          <w:noProof/>
          <w:lang w:eastAsia="zh-CN" w:bidi="ur-PK"/>
        </w:rPr>
        <w:t>(Bernier et al., 2015)</w:t>
      </w:r>
      <w:r w:rsidR="00023858">
        <w:rPr>
          <w:lang w:eastAsia="zh-CN" w:bidi="ur-PK"/>
        </w:rPr>
        <w:fldChar w:fldCharType="end"/>
      </w:r>
      <w:r w:rsidRPr="00CC28AC">
        <w:rPr>
          <w:lang w:eastAsia="zh-CN" w:bidi="ur-PK"/>
        </w:rPr>
        <w:t xml:space="preserve">, and </w:t>
      </w:r>
      <w:r w:rsidRPr="001D1A5B">
        <w:rPr>
          <w:i/>
          <w:iCs/>
          <w:lang w:eastAsia="zh-CN" w:bidi="ur-PK"/>
        </w:rPr>
        <w:t>Helminthosporium victoriae</w:t>
      </w:r>
      <w:r w:rsidRPr="00CC28AC">
        <w:rPr>
          <w:lang w:eastAsia="zh-CN" w:bidi="ur-PK"/>
        </w:rPr>
        <w:t>, the fungus that causes the Victoria blights of cereals by accident</w:t>
      </w:r>
      <w:r w:rsidR="00023858">
        <w:rPr>
          <w:lang w:eastAsia="zh-CN" w:bidi="ur-PK"/>
        </w:rPr>
        <w:t xml:space="preserve"> </w:t>
      </w:r>
      <w:r w:rsidR="00023858">
        <w:rPr>
          <w:lang w:eastAsia="zh-CN" w:bidi="ur-PK"/>
        </w:rPr>
        <w:fldChar w:fldCharType="begin"/>
      </w:r>
      <w:r w:rsidR="00DF2E42">
        <w:rPr>
          <w:lang w:eastAsia="zh-CN" w:bidi="ur-PK"/>
        </w:rPr>
        <w:instrText xml:space="preserve"> ADDIN EN.CITE &lt;EndNote&gt;&lt;Cite&gt;&lt;Author&gt;Ćurković-Perica&lt;/Author&gt;&lt;Year&gt;2022&lt;/Year&gt;&lt;RecNum&gt;9&lt;/RecNum&gt;&lt;DisplayText&gt;(Ćurković-Perica et al., 2022)&lt;/DisplayText&gt;&lt;record&gt;&lt;rec-number&gt;9&lt;/rec-number&gt;&lt;foreign-keys&gt;&lt;key app="EN" db-id="x25t5zvdortrwmez9fmpfftme2sxaw9aztwe" timestamp="1715482676"&gt;9&lt;/key&gt;&lt;/foreign-keys&gt;&lt;ref-type name="Book Section"&gt;5&lt;/ref-type&gt;&lt;contributors&gt;&lt;authors&gt;&lt;author&gt;Ćurković-Perica, Mirna&lt;/author&gt;&lt;author&gt;Ježić, Marin&lt;/author&gt;&lt;author&gt;Rigling, Daniel&lt;/author&gt;&lt;/authors&gt;&lt;/contributors&gt;&lt;titles&gt;&lt;title&gt;Mycoviruses as Antivirulence Elements of Fungal Pathogens&lt;/title&gt;&lt;secondary-title&gt;The Biological Role of a Virus&lt;/secondary-title&gt;&lt;/titles&gt;&lt;pages&gt;209-249&lt;/pages&gt;&lt;dates&gt;&lt;year&gt;2022&lt;/year&gt;&lt;/dates&gt;&lt;publisher&gt;Springer&lt;/publisher&gt;&lt;urls&gt;&lt;/urls&gt;&lt;/record&gt;&lt;/Cite&gt;&lt;/EndNote&gt;</w:instrText>
      </w:r>
      <w:r w:rsidR="00023858">
        <w:rPr>
          <w:lang w:eastAsia="zh-CN" w:bidi="ur-PK"/>
        </w:rPr>
        <w:fldChar w:fldCharType="separate"/>
      </w:r>
      <w:r w:rsidR="00023858">
        <w:rPr>
          <w:noProof/>
          <w:lang w:eastAsia="zh-CN" w:bidi="ur-PK"/>
        </w:rPr>
        <w:t>(Ćurković-Perica et al., 2022)</w:t>
      </w:r>
      <w:r w:rsidR="00023858">
        <w:rPr>
          <w:lang w:eastAsia="zh-CN" w:bidi="ur-PK"/>
        </w:rPr>
        <w:fldChar w:fldCharType="end"/>
      </w:r>
      <w:r w:rsidRPr="00CC28AC">
        <w:rPr>
          <w:lang w:eastAsia="zh-CN" w:bidi="ur-PK"/>
        </w:rPr>
        <w:t xml:space="preserve">. However, discovering the disease's molecular origins in mycoviral systems would open up amazing prospects for cutting-edge biological control strategies to tackle fungus. Another example of a mycovirus with hypervirulent effects is </w:t>
      </w:r>
      <w:r w:rsidRPr="009457AC">
        <w:rPr>
          <w:lang w:eastAsia="zh-CN" w:bidi="ur-PK"/>
        </w:rPr>
        <w:t>Cryphonectria hypovirus 1</w:t>
      </w:r>
      <w:r w:rsidRPr="00CC28AC">
        <w:rPr>
          <w:lang w:eastAsia="zh-CN" w:bidi="ur-PK"/>
        </w:rPr>
        <w:t>, which has hypovirulence effects on its fungal host and was also used as a biocontrol agent in controlling the chestnut blight</w:t>
      </w:r>
      <w:r w:rsidR="00023858">
        <w:rPr>
          <w:lang w:eastAsia="zh-CN" w:bidi="ur-PK"/>
        </w:rPr>
        <w:t xml:space="preserve"> </w:t>
      </w:r>
      <w:r w:rsidR="00023858">
        <w:rPr>
          <w:lang w:eastAsia="zh-CN" w:bidi="ur-PK"/>
        </w:rPr>
        <w:fldChar w:fldCharType="begin"/>
      </w:r>
      <w:r w:rsidR="00DF2E42">
        <w:rPr>
          <w:lang w:eastAsia="zh-CN" w:bidi="ur-PK"/>
        </w:rPr>
        <w:instrText xml:space="preserve"> ADDIN EN.CITE &lt;EndNote&gt;&lt;Cite&gt;&lt;Author&gt;NDIFON&lt;/Author&gt;&lt;Year&gt;2023&lt;/Year&gt;&lt;RecNum&gt;3&lt;/RecNum&gt;&lt;DisplayText&gt;(NDIFON &amp;amp; CHOFONG, 2023)&lt;/DisplayText&gt;&lt;record&gt;&lt;rec-number&gt;3&lt;/rec-number&gt;&lt;foreign-keys&gt;&lt;key app="EN" db-id="x25t5zvdortrwmez9fmpfftme2sxaw9aztwe" timestamp="1715453617"&gt;3&lt;/key&gt;&lt;/foreign-keys&gt;&lt;ref-type name="Journal Article"&gt;17&lt;/ref-type&gt;&lt;contributors&gt;&lt;authors&gt;&lt;author&gt;NDIFON, Elias Mjaika&lt;/author&gt;&lt;author&gt;CHOFONG, Gilbert Nchongboh %J Acta agriculturae Slovenica&lt;/author&gt;&lt;/authors&gt;&lt;/contributors&gt;&lt;titles&gt;&lt;title&gt;Mycoviruses: trends in plant-fungus-mycovirus interactions and ‘biocontrol’prospects in agriculture and the environment&lt;/title&gt;&lt;/titles&gt;&lt;pages&gt;1–11-1–11&lt;/pages&gt;&lt;volume&gt;119&lt;/volume&gt;&lt;number&gt;3&lt;/number&gt;&lt;dates&gt;&lt;year&gt;2023&lt;/year&gt;&lt;/dates&gt;&lt;isbn&gt;1854-1941&lt;/isbn&gt;&lt;urls&gt;&lt;/urls&gt;&lt;/record&gt;&lt;/Cite&gt;&lt;/EndNote&gt;</w:instrText>
      </w:r>
      <w:r w:rsidR="00023858">
        <w:rPr>
          <w:lang w:eastAsia="zh-CN" w:bidi="ur-PK"/>
        </w:rPr>
        <w:fldChar w:fldCharType="separate"/>
      </w:r>
      <w:r w:rsidR="00023858">
        <w:rPr>
          <w:noProof/>
          <w:lang w:eastAsia="zh-CN" w:bidi="ur-PK"/>
        </w:rPr>
        <w:t>(NDIFON &amp; CHOFONG, 2023)</w:t>
      </w:r>
      <w:r w:rsidR="00023858">
        <w:rPr>
          <w:lang w:eastAsia="zh-CN" w:bidi="ur-PK"/>
        </w:rPr>
        <w:fldChar w:fldCharType="end"/>
      </w:r>
      <w:r w:rsidRPr="00CC28AC">
        <w:rPr>
          <w:lang w:eastAsia="zh-CN" w:bidi="ur-PK"/>
        </w:rPr>
        <w:t xml:space="preserve">. Yuhui Niu </w:t>
      </w:r>
      <w:r w:rsidRPr="00CC28AC">
        <w:rPr>
          <w:i/>
          <w:iCs/>
          <w:lang w:eastAsia="zh-CN" w:bidi="ur-PK"/>
        </w:rPr>
        <w:t>et al</w:t>
      </w:r>
      <w:r w:rsidRPr="00CC28AC">
        <w:rPr>
          <w:lang w:eastAsia="zh-CN" w:bidi="ur-PK"/>
        </w:rPr>
        <w:t xml:space="preserve">. (2016 </w:t>
      </w:r>
      <w:r w:rsidR="00B907EC" w:rsidRPr="00CC28AC">
        <w:rPr>
          <w:lang w:eastAsia="zh-CN" w:bidi="ur-PK"/>
        </w:rPr>
        <w:t>hypothesize</w:t>
      </w:r>
      <w:r w:rsidRPr="00CC28AC">
        <w:rPr>
          <w:lang w:eastAsia="zh-CN" w:bidi="ur-PK"/>
        </w:rPr>
        <w:t xml:space="preserve"> that</w:t>
      </w:r>
      <w:r w:rsidRPr="001D1A5B">
        <w:rPr>
          <w:i/>
          <w:iCs/>
          <w:lang w:eastAsia="zh-CN" w:bidi="ur-PK"/>
        </w:rPr>
        <w:t xml:space="preserve"> </w:t>
      </w:r>
      <w:r w:rsidRPr="009457AC">
        <w:rPr>
          <w:lang w:eastAsia="zh-CN" w:bidi="ur-PK"/>
        </w:rPr>
        <w:t>Penicillium digitatum</w:t>
      </w:r>
      <w:r w:rsidRPr="001D1A5B">
        <w:rPr>
          <w:i/>
          <w:iCs/>
          <w:lang w:eastAsia="zh-CN" w:bidi="ur-PK"/>
        </w:rPr>
        <w:t xml:space="preserve"> </w:t>
      </w:r>
      <w:r w:rsidRPr="00CC28AC">
        <w:rPr>
          <w:lang w:eastAsia="zh-CN" w:bidi="ur-PK"/>
        </w:rPr>
        <w:t>virus 1 (PdV1) is used as a biocontrol for the citrus green mould</w:t>
      </w:r>
      <w:r w:rsidR="00023858">
        <w:rPr>
          <w:lang w:eastAsia="zh-CN" w:bidi="ur-PK"/>
        </w:rPr>
        <w:t xml:space="preserve"> </w:t>
      </w:r>
      <w:r w:rsidR="00023858">
        <w:rPr>
          <w:lang w:eastAsia="zh-CN" w:bidi="ur-PK"/>
        </w:rPr>
        <w:fldChar w:fldCharType="begin"/>
      </w:r>
      <w:r w:rsidR="00023858">
        <w:rPr>
          <w:lang w:eastAsia="zh-CN" w:bidi="ur-PK"/>
        </w:rPr>
        <w:instrText xml:space="preserve"> ADDIN EN.CITE &lt;EndNote&gt;&lt;Cite&gt;&lt;Author&gt;Wang&lt;/Author&gt;&lt;Year&gt;2020&lt;/Year&gt;&lt;RecNum&gt;6&lt;/RecNum&gt;&lt;DisplayText&gt;(J. Wang et al., 2020)&lt;/DisplayText&gt;&lt;record&gt;&lt;rec-number&gt;6&lt;/rec-number&gt;&lt;foreign-keys&gt;&lt;key app="EN" db-id="s5zxpw0whv0zfyezzpqpraa0tssxsxeewwr0" timestamp="1715489532"&gt;6&lt;/key&gt;&lt;/foreign-keys&gt;&lt;ref-type name="Journal Article"&gt;17&lt;/ref-type&gt;&lt;contributors&gt;&lt;authors&gt;&lt;author&gt;Wang, Jing&lt;/author&gt;&lt;author&gt;Xiao, Yannong&lt;/author&gt;&lt;author&gt;Liu, Xintao&lt;/author&gt;&lt;author&gt;Ni, Yunxia&lt;/author&gt;&lt;author&gt;Zhao, Hui&lt;/author&gt;&lt;author&gt;Zhao, Xinbei&lt;/author&gt;&lt;author&gt;Liu, Hongyan&lt;/author&gt;&lt;author&gt;Xiao, Xueqiong %J Archives of Virology&lt;/author&gt;&lt;/authors&gt;&lt;/contributors&gt;&lt;titles&gt;&lt;title&gt;Complete genome sequence of a novel victorivirus isolated from the sesame charcoal rot fungus Macrophomina phaseolina&lt;/title&gt;&lt;/titles&gt;&lt;pages&gt;509-514&lt;/pages&gt;&lt;volume&gt;165&lt;/volume&gt;&lt;dates&gt;&lt;year&gt;2020&lt;/year&gt;&lt;/dates&gt;&lt;isbn&gt;0304-8608&lt;/isbn&gt;&lt;urls&gt;&lt;/urls&gt;&lt;/record&gt;&lt;/Cite&gt;&lt;/EndNote&gt;</w:instrText>
      </w:r>
      <w:r w:rsidR="00023858">
        <w:rPr>
          <w:lang w:eastAsia="zh-CN" w:bidi="ur-PK"/>
        </w:rPr>
        <w:fldChar w:fldCharType="separate"/>
      </w:r>
      <w:r w:rsidR="00023858">
        <w:rPr>
          <w:noProof/>
          <w:lang w:eastAsia="zh-CN" w:bidi="ur-PK"/>
        </w:rPr>
        <w:t>(J. Wang et al., 2020)</w:t>
      </w:r>
      <w:r w:rsidR="00023858">
        <w:rPr>
          <w:lang w:eastAsia="zh-CN" w:bidi="ur-PK"/>
        </w:rPr>
        <w:fldChar w:fldCharType="end"/>
      </w:r>
      <w:r w:rsidRPr="00CC28AC">
        <w:rPr>
          <w:lang w:eastAsia="zh-CN" w:bidi="ur-PK"/>
        </w:rPr>
        <w:t>.</w:t>
      </w:r>
    </w:p>
    <w:p w:rsidR="00CC28AC" w:rsidRPr="00CC28AC" w:rsidRDefault="00CC28AC" w:rsidP="00DF2E42">
      <w:pPr>
        <w:spacing w:before="100" w:beforeAutospacing="1" w:after="100" w:afterAutospacing="1" w:line="360" w:lineRule="auto"/>
        <w:jc w:val="both"/>
        <w:rPr>
          <w:lang w:eastAsia="zh-CN" w:bidi="ur-PK"/>
        </w:rPr>
      </w:pPr>
      <w:r w:rsidRPr="00DC410F">
        <w:rPr>
          <w:lang w:eastAsia="zh-CN" w:bidi="ur-PK"/>
        </w:rPr>
        <w:lastRenderedPageBreak/>
        <w:t>The hypovirulent strain's possible lack of fitness presents another difficulty. These obstacles to using mycoviruses for</w:t>
      </w:r>
      <w:r w:rsidRPr="00CC28AC">
        <w:rPr>
          <w:lang w:eastAsia="zh-CN" w:bidi="ur-PK"/>
        </w:rPr>
        <w:t xml:space="preserve"> biological control will be removed as research deepens our knowledge of the viruses' interactions with host fungi and the surrounding envi</w:t>
      </w:r>
      <w:r w:rsidR="008A6733">
        <w:rPr>
          <w:lang w:eastAsia="zh-CN" w:bidi="ur-PK"/>
        </w:rPr>
        <w:t xml:space="preserve">ronment. </w:t>
      </w:r>
      <w:r w:rsidRPr="00CC28AC">
        <w:rPr>
          <w:lang w:eastAsia="zh-CN" w:bidi="ur-PK"/>
        </w:rPr>
        <w:t>Usually, the first area of concern when considering the possible field application of mycoviruses is the fungal pathogen's vegetative incompatibility system</w:t>
      </w:r>
      <w:r w:rsidR="00023858">
        <w:rPr>
          <w:lang w:eastAsia="zh-CN" w:bidi="ur-PK"/>
        </w:rPr>
        <w:t xml:space="preserve"> </w:t>
      </w:r>
      <w:r w:rsidR="00023858">
        <w:rPr>
          <w:lang w:eastAsia="zh-CN" w:bidi="ur-PK"/>
        </w:rPr>
        <w:fldChar w:fldCharType="begin"/>
      </w:r>
      <w:r w:rsidR="00023858">
        <w:rPr>
          <w:lang w:eastAsia="zh-CN" w:bidi="ur-PK"/>
        </w:rPr>
        <w:instrText xml:space="preserve"> ADDIN EN.CITE &lt;EndNote&gt;&lt;Cite&gt;&lt;Author&gt;Zhang&lt;/Author&gt;&lt;Year&gt;2020&lt;/Year&gt;&lt;RecNum&gt;7&lt;/RecNum&gt;&lt;DisplayText&gt;(Zhang et al., 2020)&lt;/DisplayText&gt;&lt;record&gt;&lt;rec-number&gt;7&lt;/rec-number&gt;&lt;foreign-keys&gt;&lt;key app="EN" db-id="s5zxpw0whv0zfyezzpqpraa0tssxsxeewwr0" timestamp="1715489640"&gt;7&lt;/key&gt;&lt;/foreign-keys&gt;&lt;ref-type name="Journal Article"&gt;17&lt;/ref-type&gt;&lt;contributors&gt;&lt;authors&gt;&lt;author&gt;Zhang, Hongxiang&lt;/author&gt;&lt;author&gt;Xie, Jiatao&lt;/author&gt;&lt;author&gt;Fu, Yanping&lt;/author&gt;&lt;author&gt;Cheng, Jiasen&lt;/author&gt;&lt;author&gt;Qu, Zheng&lt;/author&gt;&lt;author&gt;Zhao, Zhenzhen&lt;/author&gt;&lt;author&gt;Cheng, Shufen&lt;/author&gt;&lt;author&gt;Chen, Tao&lt;/author&gt;&lt;author&gt;Li, Bo&lt;/author&gt;&lt;author&gt;Wang, Qianqian %J Molecular plant&lt;/author&gt;&lt;/authors&gt;&lt;/contributors&gt;&lt;titles&gt;&lt;title&gt;A 2-kb mycovirus converts a pathogenic fungus into a beneficial endophyte for Brassica protection and yield enhancement&lt;/title&gt;&lt;/titles&gt;&lt;pages&gt;1420-1433&lt;/pages&gt;&lt;volume&gt;13&lt;/volume&gt;&lt;number&gt;10&lt;/number&gt;&lt;dates&gt;&lt;year&gt;2020&lt;/year&gt;&lt;/dates&gt;&lt;isbn&gt;1674-2052&lt;/isbn&gt;&lt;urls&gt;&lt;/urls&gt;&lt;/record&gt;&lt;/Cite&gt;&lt;/EndNote&gt;</w:instrText>
      </w:r>
      <w:r w:rsidR="00023858">
        <w:rPr>
          <w:lang w:eastAsia="zh-CN" w:bidi="ur-PK"/>
        </w:rPr>
        <w:fldChar w:fldCharType="separate"/>
      </w:r>
      <w:r w:rsidR="00023858">
        <w:rPr>
          <w:noProof/>
          <w:lang w:eastAsia="zh-CN" w:bidi="ur-PK"/>
        </w:rPr>
        <w:t>(Zhang et al., 2020)</w:t>
      </w:r>
      <w:r w:rsidR="00023858">
        <w:rPr>
          <w:lang w:eastAsia="zh-CN" w:bidi="ur-PK"/>
        </w:rPr>
        <w:fldChar w:fldCharType="end"/>
      </w:r>
      <w:r w:rsidRPr="00CC28AC">
        <w:rPr>
          <w:lang w:eastAsia="zh-CN" w:bidi="ur-PK"/>
        </w:rPr>
        <w:t xml:space="preserve">. A complicated VCG structure may hinder the </w:t>
      </w:r>
      <w:r w:rsidR="00B907EC" w:rsidRPr="00CC28AC">
        <w:rPr>
          <w:lang w:eastAsia="zh-CN" w:bidi="ur-PK"/>
        </w:rPr>
        <w:t>mycoviruses</w:t>
      </w:r>
      <w:r w:rsidRPr="00CC28AC">
        <w:rPr>
          <w:lang w:eastAsia="zh-CN" w:bidi="ur-PK"/>
        </w:rPr>
        <w:t xml:space="preserve"> ability to spread to natural fungal isolates</w:t>
      </w:r>
      <w:r w:rsidR="00023858">
        <w:rPr>
          <w:lang w:eastAsia="zh-CN" w:bidi="ur-PK"/>
        </w:rPr>
        <w:t xml:space="preserve"> </w:t>
      </w:r>
      <w:r w:rsidR="00023858">
        <w:rPr>
          <w:lang w:eastAsia="zh-CN" w:bidi="ur-PK"/>
        </w:rPr>
        <w:fldChar w:fldCharType="begin"/>
      </w:r>
      <w:r w:rsidR="00023858">
        <w:rPr>
          <w:lang w:eastAsia="zh-CN" w:bidi="ur-PK"/>
        </w:rPr>
        <w:instrText xml:space="preserve"> ADDIN EN.CITE &lt;EndNote&gt;&lt;Cite&gt;&lt;Author&gt;Jacquat&lt;/Author&gt;&lt;Year&gt;2020&lt;/Year&gt;&lt;RecNum&gt;8&lt;/RecNum&gt;&lt;DisplayText&gt;(Jacquat et al., 2020)&lt;/DisplayText&gt;&lt;record&gt;&lt;rec-number&gt;8&lt;/rec-number&gt;&lt;foreign-keys&gt;&lt;key app="EN" db-id="s5zxpw0whv0zfyezzpqpraa0tssxsxeewwr0" timestamp="1715489706"&gt;8&lt;/key&gt;&lt;/foreign-keys&gt;&lt;ref-type name="Journal Article"&gt;17&lt;/ref-type&gt;&lt;contributors&gt;&lt;authors&gt;&lt;author&gt;Jacquat, Andrés Gustavo&lt;/author&gt;&lt;author&gt;Theumer, Martín Gustavo&lt;/author&gt;&lt;author&gt;Cañizares, María Carmen&lt;/author&gt;&lt;author&gt;Debat, Humberto Julio&lt;/author&gt;&lt;author&gt;Iglesias, Juliana&lt;/author&gt;&lt;author&gt;García Pedrajas, María Dolores&lt;/author&gt;&lt;author&gt;Dambolena, José Sebastián %J Viruses&lt;/author&gt;&lt;/authors&gt;&lt;/contributors&gt;&lt;titles&gt;&lt;title&gt;A survey of mycoviral infection in Fusarium spp. isolated from maize and sorghum in argentina identifies the first mycovirus from Fusarium verticillioides&lt;/title&gt;&lt;/titles&gt;&lt;pages&gt;1161&lt;/pages&gt;&lt;volume&gt;12&lt;/volume&gt;&lt;number&gt;10&lt;/number&gt;&lt;dates&gt;&lt;year&gt;2020&lt;/year&gt;&lt;/dates&gt;&lt;isbn&gt;1999-4915&lt;/isbn&gt;&lt;urls&gt;&lt;/urls&gt;&lt;/record&gt;&lt;/Cite&gt;&lt;/EndNote&gt;</w:instrText>
      </w:r>
      <w:r w:rsidR="00023858">
        <w:rPr>
          <w:lang w:eastAsia="zh-CN" w:bidi="ur-PK"/>
        </w:rPr>
        <w:fldChar w:fldCharType="separate"/>
      </w:r>
      <w:r w:rsidR="00023858">
        <w:rPr>
          <w:noProof/>
          <w:lang w:eastAsia="zh-CN" w:bidi="ur-PK"/>
        </w:rPr>
        <w:t>(Jacquat et al., 2020)</w:t>
      </w:r>
      <w:r w:rsidR="00023858">
        <w:rPr>
          <w:lang w:eastAsia="zh-CN" w:bidi="ur-PK"/>
        </w:rPr>
        <w:fldChar w:fldCharType="end"/>
      </w:r>
      <w:r w:rsidRPr="00CC28AC">
        <w:rPr>
          <w:lang w:eastAsia="zh-CN" w:bidi="ur-PK"/>
        </w:rPr>
        <w:t xml:space="preserve">. Thus, ongoing research is being done to promote horizontal transmission of </w:t>
      </w:r>
      <w:r w:rsidR="008A6733">
        <w:rPr>
          <w:lang w:eastAsia="zh-CN" w:bidi="ur-PK"/>
        </w:rPr>
        <w:t>mycoviruses.</w:t>
      </w:r>
      <w:r w:rsidRPr="00CC28AC">
        <w:rPr>
          <w:lang w:eastAsia="zh-CN" w:bidi="ur-PK"/>
        </w:rPr>
        <w:t xml:space="preserve"> However, other significant variables will affect the introduction of hypovirulence-inducing mycoviruses into the field, their dissemination, and disease management. For example, inquiries: For instance, investigations into the pathogen's life cycle, the disease's characteristics, and the characteristics of the affected crop or crops are crucial factors to consider. While treating apparent symptoms with mycoviruses may be the most straightforward approach, it is only a viable option for a limited range of plant illnesses</w:t>
      </w:r>
      <w:r w:rsidR="00DF2E42">
        <w:rPr>
          <w:lang w:eastAsia="zh-CN" w:bidi="ur-PK"/>
        </w:rPr>
        <w:t xml:space="preserve"> </w:t>
      </w:r>
      <w:r w:rsidR="00DF2E42">
        <w:rPr>
          <w:lang w:eastAsia="zh-CN" w:bidi="ur-PK"/>
        </w:rPr>
        <w:fldChar w:fldCharType="begin"/>
      </w:r>
      <w:r w:rsidR="00DF2E42">
        <w:rPr>
          <w:lang w:eastAsia="zh-CN" w:bidi="ur-PK"/>
        </w:rPr>
        <w:instrText xml:space="preserve"> ADDIN EN.CITE &lt;EndNote&gt;&lt;Cite&gt;&lt;Author&gt;You&lt;/Author&gt;&lt;Year&gt;2019&lt;/Year&gt;&lt;RecNum&gt;9&lt;/RecNum&gt;&lt;DisplayText&gt;(You et al., 2019)&lt;/DisplayText&gt;&lt;record&gt;&lt;rec-number&gt;9&lt;/rec-number&gt;&lt;foreign-keys&gt;&lt;key app="EN" db-id="s5zxpw0whv0zfyezzpqpraa0tssxsxeewwr0" timestamp="1715489889"&gt;9&lt;/key&gt;&lt;/foreign-keys&gt;&lt;ref-type name="Journal Article"&gt;17&lt;/ref-type&gt;&lt;contributors&gt;&lt;authors&gt;&lt;author&gt;You, Jiaqi&lt;/author&gt;&lt;author&gt;Zhou, Kang&lt;/author&gt;&lt;author&gt;Liu, Xiaolin&lt;/author&gt;&lt;author&gt;Wu, Mingde&lt;/author&gt;&lt;author&gt;Yang, Long&lt;/author&gt;&lt;author&gt;Zhang, Jing&lt;/author&gt;&lt;author&gt;Chen, Weidong&lt;/author&gt;&lt;author&gt;Li, Guoqing %J Microorganisms&lt;/author&gt;&lt;/authors&gt;&lt;/contributors&gt;&lt;titles&gt;&lt;title&gt;Defective RNA of a novel mycovirus with high transmissibility detrimental to biocontrol properties of Trichoderma spp&lt;/title&gt;&lt;/titles&gt;&lt;pages&gt;507&lt;/pages&gt;&lt;volume&gt;7&lt;/volume&gt;&lt;number&gt;11&lt;/number&gt;&lt;dates&gt;&lt;year&gt;2019&lt;/year&gt;&lt;/dates&gt;&lt;isbn&gt;2076-2607&lt;/isbn&gt;&lt;urls&gt;&lt;/urls&gt;&lt;/record&gt;&lt;/Cite&gt;&lt;/EndNote&gt;</w:instrText>
      </w:r>
      <w:r w:rsidR="00DF2E42">
        <w:rPr>
          <w:lang w:eastAsia="zh-CN" w:bidi="ur-PK"/>
        </w:rPr>
        <w:fldChar w:fldCharType="separate"/>
      </w:r>
      <w:r w:rsidR="00DF2E42">
        <w:rPr>
          <w:noProof/>
          <w:lang w:eastAsia="zh-CN" w:bidi="ur-PK"/>
        </w:rPr>
        <w:t>(You et al., 2019)</w:t>
      </w:r>
      <w:r w:rsidR="00DF2E42">
        <w:rPr>
          <w:lang w:eastAsia="zh-CN" w:bidi="ur-PK"/>
        </w:rPr>
        <w:fldChar w:fldCharType="end"/>
      </w:r>
      <w:r w:rsidRPr="00CC28AC">
        <w:rPr>
          <w:lang w:eastAsia="zh-CN" w:bidi="ur-PK"/>
        </w:rPr>
        <w:t>.</w:t>
      </w:r>
    </w:p>
    <w:p w:rsidR="00CC28AC" w:rsidRPr="00B907EC" w:rsidRDefault="00CC28AC" w:rsidP="00DF2E42">
      <w:pPr>
        <w:spacing w:before="100" w:beforeAutospacing="1" w:after="100" w:afterAutospacing="1" w:line="360" w:lineRule="auto"/>
        <w:jc w:val="both"/>
        <w:rPr>
          <w:lang w:eastAsia="zh-CN" w:bidi="ur-PK"/>
        </w:rPr>
      </w:pPr>
      <w:r w:rsidRPr="00CC28AC">
        <w:rPr>
          <w:lang w:eastAsia="zh-CN" w:bidi="ur-PK"/>
        </w:rPr>
        <w:t>Furthermore, unlike diseases of woody plants, herbaceous crops harvested at the end of each growing season may not provide an environment conducive to the virus-</w:t>
      </w:r>
      <w:r w:rsidR="00B907EC" w:rsidRPr="00CC28AC">
        <w:rPr>
          <w:lang w:eastAsia="zh-CN" w:bidi="ur-PK"/>
        </w:rPr>
        <w:t>colonizing</w:t>
      </w:r>
      <w:r w:rsidRPr="00CC28AC">
        <w:rPr>
          <w:lang w:eastAsia="zh-CN" w:bidi="ur-PK"/>
        </w:rPr>
        <w:t xml:space="preserve"> pathogen populations in the field. The highly different environments provided by necrotrophic and biotrophic fungal infections can significantly influence the </w:t>
      </w:r>
      <w:r w:rsidR="00B907EC" w:rsidRPr="00CC28AC">
        <w:rPr>
          <w:lang w:eastAsia="zh-CN" w:bidi="ur-PK"/>
        </w:rPr>
        <w:t>mycoviruses</w:t>
      </w:r>
      <w:r w:rsidRPr="00CC28AC">
        <w:rPr>
          <w:lang w:eastAsia="zh-CN" w:bidi="ur-PK"/>
        </w:rPr>
        <w:t xml:space="preserve"> capacity to </w:t>
      </w:r>
      <w:r w:rsidR="008A6733">
        <w:rPr>
          <w:lang w:eastAsia="zh-CN" w:bidi="ur-PK"/>
        </w:rPr>
        <w:t>spread throughout the disease successfully</w:t>
      </w:r>
      <w:r w:rsidR="00DF2E42">
        <w:rPr>
          <w:lang w:eastAsia="zh-CN" w:bidi="ur-PK"/>
        </w:rPr>
        <w:t xml:space="preserve"> </w:t>
      </w:r>
      <w:r w:rsidR="00DF2E42">
        <w:rPr>
          <w:lang w:eastAsia="zh-CN" w:bidi="ur-PK"/>
        </w:rPr>
        <w:fldChar w:fldCharType="begin"/>
      </w:r>
      <w:r w:rsidR="00DF2E42">
        <w:rPr>
          <w:lang w:eastAsia="zh-CN" w:bidi="ur-PK"/>
        </w:rPr>
        <w:instrText xml:space="preserve"> ADDIN EN.CITE &lt;EndNote&gt;&lt;Cite&gt;&lt;Author&gt;Sutela&lt;/Author&gt;&lt;Year&gt;2019&lt;/Year&gt;&lt;RecNum&gt;10&lt;/RecNum&gt;&lt;DisplayText&gt;(Sutela, Poimala, &amp;amp; Vainio, 2019)&lt;/DisplayText&gt;&lt;record&gt;&lt;rec-number&gt;10&lt;/rec-number&gt;&lt;foreign-keys&gt;&lt;key app="EN" db-id="s5zxpw0whv0zfyezzpqpraa0tssxsxeewwr0" timestamp="1715489985"&gt;10&lt;/key&gt;&lt;/foreign-keys&gt;&lt;ref-type name="Journal Article"&gt;17&lt;/ref-type&gt;&lt;contributors&gt;&lt;authors&gt;&lt;author&gt;Sutela, Suvi&lt;/author&gt;&lt;author&gt;Poimala, Anna&lt;/author&gt;&lt;author&gt;Vainio, Eeva J %J FEMS Microbiology Ecology&lt;/author&gt;&lt;/authors&gt;&lt;/contributors&gt;&lt;titles&gt;&lt;title&gt;Viruses of fungi and oomycetes in the soil environment&lt;/title&gt;&lt;/titles&gt;&lt;pages&gt;fiz119&lt;/pages&gt;&lt;volume&gt;95&lt;/volume&gt;&lt;number&gt;9&lt;/number&gt;&lt;dates&gt;&lt;year&gt;2019&lt;/year&gt;&lt;/dates&gt;&lt;isbn&gt;1574-6941&lt;/isbn&gt;&lt;urls&gt;&lt;/urls&gt;&lt;/record&gt;&lt;/Cite&gt;&lt;/EndNote&gt;</w:instrText>
      </w:r>
      <w:r w:rsidR="00DF2E42">
        <w:rPr>
          <w:lang w:eastAsia="zh-CN" w:bidi="ur-PK"/>
        </w:rPr>
        <w:fldChar w:fldCharType="separate"/>
      </w:r>
      <w:r w:rsidR="00DF2E42">
        <w:rPr>
          <w:noProof/>
          <w:lang w:eastAsia="zh-CN" w:bidi="ur-PK"/>
        </w:rPr>
        <w:t>(Sutela, Poimala, &amp; Vainio, 2019)</w:t>
      </w:r>
      <w:r w:rsidR="00DF2E42">
        <w:rPr>
          <w:lang w:eastAsia="zh-CN" w:bidi="ur-PK"/>
        </w:rPr>
        <w:fldChar w:fldCharType="end"/>
      </w:r>
      <w:r w:rsidR="008A6733">
        <w:rPr>
          <w:lang w:eastAsia="zh-CN" w:bidi="ur-PK"/>
        </w:rPr>
        <w:t xml:space="preserve">. Soil born and </w:t>
      </w:r>
      <w:r w:rsidRPr="00CC28AC">
        <w:rPr>
          <w:lang w:eastAsia="zh-CN" w:bidi="ur-PK"/>
        </w:rPr>
        <w:t>airborne infections, depending on the primary agents responsible for disease dissemination and the source of the inoculum</w:t>
      </w:r>
      <w:r w:rsidR="00DF2E42">
        <w:rPr>
          <w:lang w:eastAsia="zh-CN" w:bidi="ur-PK"/>
        </w:rPr>
        <w:t xml:space="preserve"> </w:t>
      </w:r>
      <w:r w:rsidR="00DF2E42">
        <w:rPr>
          <w:lang w:eastAsia="zh-CN" w:bidi="ur-PK"/>
        </w:rPr>
        <w:fldChar w:fldCharType="begin"/>
      </w:r>
      <w:r w:rsidR="00DF2E42">
        <w:rPr>
          <w:lang w:eastAsia="zh-CN" w:bidi="ur-PK"/>
        </w:rPr>
        <w:instrText xml:space="preserve"> ADDIN EN.CITE &lt;EndNote&gt;&lt;Cite&gt;&lt;Author&gt;Vainio&lt;/Author&gt;&lt;Year&gt;2024&lt;/Year&gt;&lt;RecNum&gt;1&lt;/RecNum&gt;&lt;DisplayText&gt;(Vainio, Rumbou, Diez, &amp;amp; Büttner, 2024)&lt;/DisplayText&gt;&lt;record&gt;&lt;rec-number&gt;1&lt;/rec-number&gt;&lt;foreign-keys&gt;&lt;key app="EN" db-id="ftet5arey02arqexdr3pw5w5fw99vpxtsrfz" timestamp="1715490322"&gt;1&lt;/key&gt;&lt;/foreign-keys&gt;&lt;ref-type name="Journal Article"&gt;17&lt;/ref-type&gt;&lt;contributors&gt;&lt;authors&gt;&lt;author&gt;Vainio, Eeva J&lt;/author&gt;&lt;author&gt;Rumbou, Artemis&lt;/author&gt;&lt;author&gt;Diez, Julio J&lt;/author&gt;&lt;author&gt;Büttner, Carmen %J Current Forestry Reports&lt;/author&gt;&lt;/authors&gt;&lt;/contributors&gt;&lt;titles&gt;&lt;title&gt;Forest Tree Virome as a Source of Tree Diseases and Biological Control Agents&lt;/title&gt;&lt;/titles&gt;&lt;pages&gt;1-22&lt;/pages&gt;&lt;dates&gt;&lt;year&gt;2024&lt;/year&gt;&lt;/dates&gt;&lt;isbn&gt;2198-6436&lt;/isbn&gt;&lt;urls&gt;&lt;/urls&gt;&lt;/record&gt;&lt;/Cite&gt;&lt;/EndNote&gt;</w:instrText>
      </w:r>
      <w:r w:rsidR="00DF2E42">
        <w:rPr>
          <w:lang w:eastAsia="zh-CN" w:bidi="ur-PK"/>
        </w:rPr>
        <w:fldChar w:fldCharType="separate"/>
      </w:r>
      <w:r w:rsidR="00DF2E42">
        <w:rPr>
          <w:noProof/>
          <w:lang w:eastAsia="zh-CN" w:bidi="ur-PK"/>
        </w:rPr>
        <w:t>(Vainio, Rumbou, Diez, &amp; Büttner, 2024)</w:t>
      </w:r>
      <w:r w:rsidR="00DF2E42">
        <w:rPr>
          <w:lang w:eastAsia="zh-CN" w:bidi="ur-PK"/>
        </w:rPr>
        <w:fldChar w:fldCharType="end"/>
      </w:r>
      <w:r w:rsidRPr="00CC28AC">
        <w:rPr>
          <w:lang w:eastAsia="zh-CN" w:bidi="ur-PK"/>
        </w:rPr>
        <w:t>. Pathogens that persist in resistant structures without a host plant are less likely to spread hypovirulence.</w:t>
      </w:r>
    </w:p>
    <w:p w:rsidR="00FA12AD" w:rsidRPr="00F7092C" w:rsidRDefault="00FA12AD" w:rsidP="00F7092C">
      <w:pPr>
        <w:pStyle w:val="Heading2"/>
        <w:rPr>
          <w:rFonts w:asciiTheme="majorBidi" w:hAnsiTheme="majorBidi"/>
          <w:b/>
          <w:bCs/>
          <w:color w:val="auto"/>
          <w:sz w:val="24"/>
          <w:szCs w:val="24"/>
        </w:rPr>
      </w:pPr>
      <w:r w:rsidRPr="00F7092C">
        <w:rPr>
          <w:rFonts w:asciiTheme="majorBidi" w:hAnsiTheme="majorBidi"/>
          <w:b/>
          <w:bCs/>
          <w:color w:val="auto"/>
          <w:sz w:val="24"/>
          <w:szCs w:val="24"/>
        </w:rPr>
        <w:t>10. Impact of mycovirus on host</w:t>
      </w:r>
      <w:bookmarkEnd w:id="9"/>
      <w:r w:rsidRPr="00F7092C">
        <w:rPr>
          <w:rFonts w:asciiTheme="majorBidi" w:hAnsiTheme="majorBidi"/>
          <w:b/>
          <w:bCs/>
          <w:color w:val="auto"/>
          <w:sz w:val="24"/>
          <w:szCs w:val="24"/>
        </w:rPr>
        <w:t xml:space="preserve"> </w:t>
      </w:r>
    </w:p>
    <w:p w:rsidR="009C7373" w:rsidRDefault="00FA12AD" w:rsidP="00980E68">
      <w:pPr>
        <w:spacing w:line="360" w:lineRule="auto"/>
        <w:jc w:val="both"/>
        <w:rPr>
          <w:rFonts w:asciiTheme="majorBidi" w:hAnsiTheme="majorBidi" w:cstheme="majorBidi"/>
          <w:shd w:val="clear" w:color="auto" w:fill="FFFFFF"/>
        </w:rPr>
      </w:pPr>
      <w:r w:rsidRPr="00A72845">
        <w:rPr>
          <w:rFonts w:asciiTheme="majorBidi" w:hAnsiTheme="majorBidi" w:cstheme="majorBidi"/>
        </w:rPr>
        <w:t xml:space="preserve">To accurately determine how host viability is impacted by dsRNA mycoviruses, hence </w:t>
      </w:r>
      <w:r w:rsidR="0085324B" w:rsidRPr="00A72845">
        <w:rPr>
          <w:rFonts w:asciiTheme="majorBidi" w:hAnsiTheme="majorBidi" w:cstheme="majorBidi"/>
        </w:rPr>
        <w:t>it is</w:t>
      </w:r>
      <w:r w:rsidRPr="00A72845">
        <w:rPr>
          <w:rFonts w:asciiTheme="majorBidi" w:hAnsiTheme="majorBidi" w:cstheme="majorBidi"/>
        </w:rPr>
        <w:t xml:space="preserve"> critical to evaluate identical genetically unaffected and infected species of fungi </w:t>
      </w:r>
      <w:r w:rsidR="003D2AF7" w:rsidRPr="00A72845">
        <w:rPr>
          <w:rFonts w:asciiTheme="majorBidi" w:hAnsiTheme="majorBidi" w:cstheme="majorBidi"/>
        </w:rPr>
        <w:t>side-by-side</w:t>
      </w:r>
      <w:r w:rsidR="00B823BF">
        <w:rPr>
          <w:rFonts w:asciiTheme="majorBidi" w:hAnsiTheme="majorBidi" w:cstheme="majorBidi"/>
        </w:rPr>
        <w:t xml:space="preserve"> </w:t>
      </w:r>
      <w:r w:rsidR="00B823BF">
        <w:rPr>
          <w:rFonts w:asciiTheme="majorBidi" w:hAnsiTheme="majorBidi" w:cstheme="majorBidi"/>
        </w:rPr>
        <w:fldChar w:fldCharType="begin"/>
      </w:r>
      <w:r w:rsidR="00980E68">
        <w:rPr>
          <w:rFonts w:asciiTheme="majorBidi" w:hAnsiTheme="majorBidi" w:cstheme="majorBidi"/>
        </w:rPr>
        <w:instrText xml:space="preserve"> ADDIN EN.CITE &lt;EndNote&gt;&lt;Cite&gt;&lt;Author&gt;Vijayraghavan&lt;/Author&gt;&lt;Year&gt;2023&lt;/Year&gt;&lt;RecNum&gt;3&lt;/RecNum&gt;&lt;DisplayText&gt;(Vijayraghavan, Kozmin, Xi, &amp;amp; McCusker, 2023)&lt;/DisplayText&gt;&lt;record&gt;&lt;rec-number&gt;3&lt;/rec-number&gt;&lt;foreign-keys&gt;&lt;key app="EN" db-id="xzzt5fwzbx9zzie52rbv2fpmred0ssvrdezz" timestamp="0"&gt;3&lt;/key&gt;&lt;/foreign-keys&gt;&lt;ref-type name="Journal Article"&gt;17&lt;/ref-type&gt;&lt;contributors&gt;&lt;authors&gt;&lt;author&gt;Vijayraghavan, Sriram&lt;/author&gt;&lt;author&gt;Kozmin, Stanislav G&lt;/author&gt;&lt;author&gt;Xi, Wen&lt;/author&gt;&lt;author&gt;McCusker, John H %J G3&lt;/author&gt;&lt;/authors&gt;&lt;/contributors&gt;&lt;titles&gt;&lt;title&gt;A novel narnavirus is widespread in Saccharomyces cerevisiae and impacts multiple host phenotypes&lt;/title&gt;&lt;/titles&gt;&lt;pages&gt;jkac337&lt;/pages&gt;&lt;volume&gt;13&lt;/volume&gt;&lt;number&gt;2&lt;/number&gt;&lt;dates&gt;&lt;year&gt;2023&lt;/year&gt;&lt;/dates&gt;&lt;isbn&gt;2160-1836&lt;/isbn&gt;&lt;urls&gt;&lt;/urls&gt;&lt;/record&gt;&lt;/Cite&gt;&lt;/EndNote&gt;</w:instrText>
      </w:r>
      <w:r w:rsidR="00B823BF">
        <w:rPr>
          <w:rFonts w:asciiTheme="majorBidi" w:hAnsiTheme="majorBidi" w:cstheme="majorBidi"/>
        </w:rPr>
        <w:fldChar w:fldCharType="separate"/>
      </w:r>
      <w:r w:rsidR="00B823BF">
        <w:rPr>
          <w:rFonts w:asciiTheme="majorBidi" w:hAnsiTheme="majorBidi" w:cstheme="majorBidi"/>
          <w:noProof/>
        </w:rPr>
        <w:t>(Vijayraghavan, Kozmin, Xi, &amp; McCusker, 2023)</w:t>
      </w:r>
      <w:r w:rsidR="00B823BF">
        <w:rPr>
          <w:rFonts w:asciiTheme="majorBidi" w:hAnsiTheme="majorBidi" w:cstheme="majorBidi"/>
        </w:rPr>
        <w:fldChar w:fldCharType="end"/>
      </w:r>
      <w:r w:rsidR="009C7373">
        <w:rPr>
          <w:rFonts w:asciiTheme="majorBidi" w:hAnsiTheme="majorBidi" w:cstheme="majorBidi"/>
          <w:shd w:val="clear" w:color="auto" w:fill="FFFFFF"/>
        </w:rPr>
        <w:t>.</w:t>
      </w:r>
      <w:r w:rsidR="009C7373">
        <w:rPr>
          <w:rFonts w:asciiTheme="majorBidi" w:hAnsiTheme="majorBidi" w:cstheme="majorBidi"/>
        </w:rPr>
        <w:t xml:space="preserve"> E</w:t>
      </w:r>
      <w:r w:rsidRPr="00A72845">
        <w:rPr>
          <w:rFonts w:asciiTheme="majorBidi" w:hAnsiTheme="majorBidi" w:cstheme="majorBidi"/>
        </w:rPr>
        <w:t>ither we cure the viral replication in the recipient, or we employ transfection to produce isogenic hosts (infected and uninfected). For fungi with dsRNA infections, a variety of treatments have been discussed in the research, including being exposed to UV light, </w:t>
      </w:r>
      <w:r w:rsidR="001138A0" w:rsidRPr="00A72845">
        <w:rPr>
          <w:rFonts w:asciiTheme="majorBidi" w:hAnsiTheme="majorBidi" w:cstheme="majorBidi"/>
        </w:rPr>
        <w:t xml:space="preserve">and </w:t>
      </w:r>
      <w:r w:rsidRPr="00A72845">
        <w:rPr>
          <w:rFonts w:asciiTheme="majorBidi" w:hAnsiTheme="majorBidi" w:cstheme="majorBidi"/>
        </w:rPr>
        <w:t>warm temperatures and receiving treatments with a range of various compounds, nota</w:t>
      </w:r>
      <w:r w:rsidR="0088258E">
        <w:rPr>
          <w:rFonts w:asciiTheme="majorBidi" w:hAnsiTheme="majorBidi" w:cstheme="majorBidi"/>
        </w:rPr>
        <w:t>bly cycloheximide emetine.</w:t>
      </w:r>
      <w:r w:rsidRPr="00A72845">
        <w:rPr>
          <w:rFonts w:asciiTheme="majorBidi" w:hAnsiTheme="majorBidi" w:cstheme="majorBidi"/>
        </w:rPr>
        <w:t xml:space="preserve"> Using cycloheximide, which also prevents the beginning and extension of translations during the process of protein </w:t>
      </w:r>
      <w:r w:rsidRPr="00A72845">
        <w:rPr>
          <w:rFonts w:asciiTheme="majorBidi" w:hAnsiTheme="majorBidi" w:cstheme="majorBidi"/>
        </w:rPr>
        <w:lastRenderedPageBreak/>
        <w:t>synthesis, to treat infected fungi</w:t>
      </w:r>
      <w:r w:rsidR="00B823BF">
        <w:rPr>
          <w:rFonts w:asciiTheme="majorBidi" w:hAnsiTheme="majorBidi" w:cstheme="majorBidi"/>
        </w:rPr>
        <w:t xml:space="preserve"> </w:t>
      </w:r>
      <w:r w:rsidR="00B823BF">
        <w:rPr>
          <w:rFonts w:asciiTheme="majorBidi" w:hAnsiTheme="majorBidi" w:cstheme="majorBidi"/>
        </w:rPr>
        <w:fldChar w:fldCharType="begin"/>
      </w:r>
      <w:r w:rsidR="00980E68">
        <w:rPr>
          <w:rFonts w:asciiTheme="majorBidi" w:hAnsiTheme="majorBidi" w:cstheme="majorBidi"/>
        </w:rPr>
        <w:instrText xml:space="preserve"> ADDIN EN.CITE &lt;EndNote&gt;&lt;Cite&gt;&lt;Author&gt;Shen&lt;/Author&gt;&lt;Year&gt;2021&lt;/Year&gt;&lt;RecNum&gt;4&lt;/RecNum&gt;&lt;DisplayText&gt;(Shen et al., 2021)&lt;/DisplayText&gt;&lt;record&gt;&lt;rec-number&gt;4&lt;/rec-number&gt;&lt;foreign-keys&gt;&lt;key app="EN" db-id="xzzt5fwzbx9zzie52rbv2fpmred0ssvrdezz" timestamp="0"&gt;4&lt;/key&gt;&lt;/foreign-keys&gt;&lt;ref-type name="Journal Article"&gt;17&lt;/ref-type&gt;&lt;contributors&gt;&lt;authors&gt;&lt;author&gt;Shen, Lunda&lt;/author&gt;&lt;author&gt;Su, Zhaoming&lt;/author&gt;&lt;author&gt;Yang, Kailu&lt;/author&gt;&lt;author&gt;Wu, Cheng&lt;/author&gt;&lt;author&gt;Becker, Thomas&lt;/author&gt;&lt;author&gt;Bell-Pedersen, Deborah&lt;/author&gt;&lt;author&gt;Zhang, Junjie&lt;/author&gt;&lt;author&gt;Sachs, Matthew S %J Proceedings of the National Academy of Sciences&lt;/author&gt;&lt;/authors&gt;&lt;/contributors&gt;&lt;titles&gt;&lt;title&gt;Structure of the translating Neurospora ribosome arrested by cycloheximide&lt;/title&gt;&lt;/titles&gt;&lt;pages&gt;e2111862118&lt;/pages&gt;&lt;volume&gt;118&lt;/volume&gt;&lt;number&gt;48&lt;/number&gt;&lt;dates&gt;&lt;year&gt;2021&lt;/year&gt;&lt;/dates&gt;&lt;isbn&gt;0027-8424&lt;/isbn&gt;&lt;urls&gt;&lt;/urls&gt;&lt;/record&gt;&lt;/Cite&gt;&lt;/EndNote&gt;</w:instrText>
      </w:r>
      <w:r w:rsidR="00B823BF">
        <w:rPr>
          <w:rFonts w:asciiTheme="majorBidi" w:hAnsiTheme="majorBidi" w:cstheme="majorBidi"/>
        </w:rPr>
        <w:fldChar w:fldCharType="separate"/>
      </w:r>
      <w:r w:rsidR="00B823BF">
        <w:rPr>
          <w:rFonts w:asciiTheme="majorBidi" w:hAnsiTheme="majorBidi" w:cstheme="majorBidi"/>
          <w:noProof/>
        </w:rPr>
        <w:t>(Shen et al., 2021)</w:t>
      </w:r>
      <w:r w:rsidR="00B823BF">
        <w:rPr>
          <w:rFonts w:asciiTheme="majorBidi" w:hAnsiTheme="majorBidi" w:cstheme="majorBidi"/>
        </w:rPr>
        <w:fldChar w:fldCharType="end"/>
      </w:r>
      <w:r w:rsidRPr="00A72845">
        <w:rPr>
          <w:rFonts w:asciiTheme="majorBidi" w:hAnsiTheme="majorBidi" w:cstheme="majorBidi"/>
        </w:rPr>
        <w:t xml:space="preserve">, which cures and lowers dsRNA levels, has shown to be the most successful and effective strategy </w:t>
      </w:r>
      <w:r w:rsidR="009C7373">
        <w:rPr>
          <w:rFonts w:asciiTheme="majorBidi" w:hAnsiTheme="majorBidi" w:cstheme="majorBidi"/>
        </w:rPr>
        <w:t xml:space="preserve">to date. </w:t>
      </w:r>
      <w:r w:rsidRPr="00A72845">
        <w:rPr>
          <w:rFonts w:asciiTheme="majorBidi" w:hAnsiTheme="majorBidi" w:cstheme="majorBidi"/>
        </w:rPr>
        <w:t>Although generally beneficial, treatments with cyclohex</w:t>
      </w:r>
      <w:r w:rsidR="0088258E">
        <w:rPr>
          <w:rFonts w:asciiTheme="majorBidi" w:hAnsiTheme="majorBidi" w:cstheme="majorBidi"/>
        </w:rPr>
        <w:t>imide are not always effective</w:t>
      </w:r>
      <w:r w:rsidR="00B823BF">
        <w:rPr>
          <w:rFonts w:asciiTheme="majorBidi" w:hAnsiTheme="majorBidi" w:cstheme="majorBidi"/>
        </w:rPr>
        <w:t xml:space="preserve"> </w:t>
      </w:r>
      <w:r w:rsidR="00B823BF">
        <w:rPr>
          <w:rFonts w:asciiTheme="majorBidi" w:hAnsiTheme="majorBidi" w:cstheme="majorBidi"/>
        </w:rPr>
        <w:fldChar w:fldCharType="begin"/>
      </w:r>
      <w:r w:rsidR="00980E68">
        <w:rPr>
          <w:rFonts w:asciiTheme="majorBidi" w:hAnsiTheme="majorBidi" w:cstheme="majorBidi"/>
        </w:rPr>
        <w:instrText xml:space="preserve"> ADDIN EN.CITE &lt;EndNote&gt;&lt;Cite&gt;&lt;Author&gt;Dal Pizzol&lt;/Author&gt;&lt;Year&gt;2021&lt;/Year&gt;&lt;RecNum&gt;5&lt;/RecNum&gt;&lt;DisplayText&gt;(Dal Pizzol et al., 2021)&lt;/DisplayText&gt;&lt;record&gt;&lt;rec-number&gt;5&lt;/rec-number&gt;&lt;foreign-keys&gt;&lt;key app="EN" db-id="xzzt5fwzbx9zzie52rbv2fpmred0ssvrdezz" timestamp="0"&gt;5&lt;/key&gt;&lt;/foreign-keys&gt;&lt;ref-type name="Journal Article"&gt;17&lt;/ref-type&gt;&lt;contributors&gt;&lt;authors&gt;&lt;author&gt;Dal Pizzol, Melissa&lt;/author&gt;&lt;author&gt;Freitas, Eduarda Correa&lt;/author&gt;&lt;author&gt;Locatelli, Claudete&lt;/author&gt;&lt;author&gt;Guareze, Felipe&lt;/author&gt;&lt;author&gt;Reginatto, Paula&lt;/author&gt;&lt;author&gt;Machado, Gabriella&lt;/author&gt;&lt;author&gt;Fuentefria, Alexandre&lt;/author&gt;&lt;author&gt;Marinho, Diane %J Drug Design, Development&lt;/author&gt;&lt;author&gt;Therapy&lt;/author&gt;&lt;/authors&gt;&lt;/contributors&gt;&lt;titles&gt;&lt;title&gt;Antifungal efficacy and safety of cycloheximide as a supplement in optisol-GS&lt;/title&gt;&lt;/titles&gt;&lt;pages&gt;2091-2098&lt;/pages&gt;&lt;dates&gt;&lt;year&gt;2021&lt;/year&gt;&lt;/dates&gt;&lt;isbn&gt;1177-8881&lt;/isbn&gt;&lt;urls&gt;&lt;/urls&gt;&lt;/record&gt;&lt;/Cite&gt;&lt;/EndNote&gt;</w:instrText>
      </w:r>
      <w:r w:rsidR="00B823BF">
        <w:rPr>
          <w:rFonts w:asciiTheme="majorBidi" w:hAnsiTheme="majorBidi" w:cstheme="majorBidi"/>
        </w:rPr>
        <w:fldChar w:fldCharType="separate"/>
      </w:r>
      <w:r w:rsidR="00B823BF">
        <w:rPr>
          <w:rFonts w:asciiTheme="majorBidi" w:hAnsiTheme="majorBidi" w:cstheme="majorBidi"/>
          <w:noProof/>
        </w:rPr>
        <w:t>(Dal Pizzol et al., 2021)</w:t>
      </w:r>
      <w:r w:rsidR="00B823BF">
        <w:rPr>
          <w:rFonts w:asciiTheme="majorBidi" w:hAnsiTheme="majorBidi" w:cstheme="majorBidi"/>
        </w:rPr>
        <w:fldChar w:fldCharType="end"/>
      </w:r>
      <w:r w:rsidR="0088258E">
        <w:rPr>
          <w:rFonts w:asciiTheme="majorBidi" w:hAnsiTheme="majorBidi" w:cstheme="majorBidi"/>
        </w:rPr>
        <w:t>.</w:t>
      </w:r>
      <w:r w:rsidRPr="00A72845">
        <w:rPr>
          <w:rFonts w:asciiTheme="majorBidi" w:hAnsiTheme="majorBidi" w:cstheme="majorBidi"/>
        </w:rPr>
        <w:t xml:space="preserve"> To yet, dsRNA extracting from collections of treated and unseasoned fungi, examination of the lysates</w:t>
      </w:r>
      <w:r w:rsidR="001138A0" w:rsidRPr="00A72845">
        <w:rPr>
          <w:rFonts w:asciiTheme="majorBidi" w:hAnsiTheme="majorBidi" w:cstheme="majorBidi"/>
        </w:rPr>
        <w:t xml:space="preserve"> subsequent gel electrophoresis, </w:t>
      </w:r>
      <w:r w:rsidRPr="00A72845">
        <w:rPr>
          <w:rFonts w:asciiTheme="majorBidi" w:hAnsiTheme="majorBidi" w:cstheme="majorBidi"/>
        </w:rPr>
        <w:t xml:space="preserve">and ethidium bromide labeling have been the only </w:t>
      </w:r>
      <w:r w:rsidR="001138A0" w:rsidRPr="00A72845">
        <w:rPr>
          <w:rFonts w:asciiTheme="majorBidi" w:hAnsiTheme="majorBidi" w:cstheme="majorBidi"/>
        </w:rPr>
        <w:t xml:space="preserve">techniques </w:t>
      </w:r>
      <w:r w:rsidRPr="00A72845">
        <w:rPr>
          <w:rFonts w:asciiTheme="majorBidi" w:hAnsiTheme="majorBidi" w:cstheme="majorBidi"/>
        </w:rPr>
        <w:t>utilized to gauge the effectiveness of treating fungi of mycovirus infections. A more reliable technique, such as RT-PCR proliferation with virus-specific primers, should b</w:t>
      </w:r>
      <w:r w:rsidR="0088258E">
        <w:rPr>
          <w:rFonts w:asciiTheme="majorBidi" w:hAnsiTheme="majorBidi" w:cstheme="majorBidi"/>
        </w:rPr>
        <w:t>e used to detect viral illness</w:t>
      </w:r>
      <w:r w:rsidR="00875E40">
        <w:rPr>
          <w:rFonts w:asciiTheme="majorBidi" w:hAnsiTheme="majorBidi" w:cstheme="majorBidi"/>
        </w:rPr>
        <w:t xml:space="preserve"> </w:t>
      </w:r>
      <w:r w:rsidR="00875E40">
        <w:rPr>
          <w:rFonts w:asciiTheme="majorBidi" w:hAnsiTheme="majorBidi" w:cstheme="majorBidi"/>
        </w:rPr>
        <w:fldChar w:fldCharType="begin"/>
      </w:r>
      <w:r w:rsidR="00980E68">
        <w:rPr>
          <w:rFonts w:asciiTheme="majorBidi" w:hAnsiTheme="majorBidi" w:cstheme="majorBidi"/>
        </w:rPr>
        <w:instrText xml:space="preserve"> ADDIN EN.CITE &lt;EndNote&gt;&lt;Cite&gt;&lt;Author&gt;Artika&lt;/Author&gt;&lt;Year&gt;2020&lt;/Year&gt;&lt;RecNum&gt;6&lt;/RecNum&gt;&lt;DisplayText&gt;(Artika, Wiyatno, Ma&amp;apos;roef, &amp;amp; Evolution, 2020)&lt;/DisplayText&gt;&lt;record&gt;&lt;rec-number&gt;6&lt;/rec-number&gt;&lt;foreign-keys&gt;&lt;key app="EN" db-id="xzzt5fwzbx9zzie52rbv2fpmred0ssvrdezz" timestamp="0"&gt;6&lt;/key&gt;&lt;/foreign-keys&gt;&lt;ref-type name="Journal Article"&gt;17&lt;/ref-type&gt;&lt;contributors&gt;&lt;authors&gt;&lt;author&gt;Artika, I Made&lt;/author&gt;&lt;author&gt;Wiyatno, Ageng&lt;/author&gt;&lt;author&gt;Ma&amp;apos;roef, Chairin Nisa %J Infection, Genetics&lt;/author&gt;&lt;author&gt;Evolution&lt;/author&gt;&lt;/authors&gt;&lt;/contributors&gt;&lt;titles&gt;&lt;title&gt;Pathogenic viruses: Molecular detection and characterization&lt;/title&gt;&lt;/titles&gt;&lt;pages&gt;104215&lt;/pages&gt;&lt;volume&gt;81&lt;/volume&gt;&lt;dates&gt;&lt;year&gt;2020&lt;/year&gt;&lt;/dates&gt;&lt;isbn&gt;1567-1348&lt;/isbn&gt;&lt;urls&gt;&lt;/urls&gt;&lt;/record&gt;&lt;/Cite&gt;&lt;/EndNote&gt;</w:instrText>
      </w:r>
      <w:r w:rsidR="00875E40">
        <w:rPr>
          <w:rFonts w:asciiTheme="majorBidi" w:hAnsiTheme="majorBidi" w:cstheme="majorBidi"/>
        </w:rPr>
        <w:fldChar w:fldCharType="separate"/>
      </w:r>
      <w:r w:rsidR="00875E40">
        <w:rPr>
          <w:rFonts w:asciiTheme="majorBidi" w:hAnsiTheme="majorBidi" w:cstheme="majorBidi"/>
          <w:noProof/>
        </w:rPr>
        <w:t>(Artika, Wiyatno, Ma'roef, &amp; Evolution, 2020)</w:t>
      </w:r>
      <w:r w:rsidR="00875E40">
        <w:rPr>
          <w:rFonts w:asciiTheme="majorBidi" w:hAnsiTheme="majorBidi" w:cstheme="majorBidi"/>
        </w:rPr>
        <w:fldChar w:fldCharType="end"/>
      </w:r>
      <w:r w:rsidR="0088258E">
        <w:rPr>
          <w:rFonts w:asciiTheme="majorBidi" w:hAnsiTheme="majorBidi" w:cstheme="majorBidi"/>
        </w:rPr>
        <w:t>.</w:t>
      </w:r>
      <w:r w:rsidRPr="00A72845">
        <w:rPr>
          <w:rFonts w:asciiTheme="majorBidi" w:hAnsiTheme="majorBidi" w:cstheme="majorBidi"/>
          <w:shd w:val="clear" w:color="auto" w:fill="FFFFFF"/>
        </w:rPr>
        <w:t xml:space="preserve"> </w:t>
      </w:r>
      <w:r w:rsidRPr="00A72845">
        <w:rPr>
          <w:rFonts w:asciiTheme="majorBidi" w:hAnsiTheme="majorBidi" w:cstheme="majorBidi"/>
        </w:rPr>
        <w:t xml:space="preserve">The potential effects of the fungal virus lead to secondary metabolites, toxic </w:t>
      </w:r>
      <w:r w:rsidR="0085324B" w:rsidRPr="00A72845">
        <w:rPr>
          <w:rFonts w:asciiTheme="majorBidi" w:hAnsiTheme="majorBidi" w:cstheme="majorBidi"/>
        </w:rPr>
        <w:t>production,</w:t>
      </w:r>
      <w:r w:rsidRPr="00A72845">
        <w:rPr>
          <w:rFonts w:asciiTheme="majorBidi" w:hAnsiTheme="majorBidi" w:cstheme="majorBidi"/>
        </w:rPr>
        <w:t xml:space="preserve"> and plant disease that increase the importance of mycovirus in environmental health research</w:t>
      </w:r>
      <w:r w:rsidR="00875E40">
        <w:rPr>
          <w:rFonts w:asciiTheme="majorBidi" w:hAnsiTheme="majorBidi" w:cstheme="majorBidi"/>
        </w:rPr>
        <w:t xml:space="preserve"> </w:t>
      </w:r>
      <w:r w:rsidR="00875E40">
        <w:rPr>
          <w:rFonts w:asciiTheme="majorBidi" w:hAnsiTheme="majorBidi" w:cstheme="majorBidi"/>
        </w:rPr>
        <w:fldChar w:fldCharType="begin"/>
      </w:r>
      <w:r w:rsidR="00980E68">
        <w:rPr>
          <w:rFonts w:asciiTheme="majorBidi" w:hAnsiTheme="majorBidi" w:cstheme="majorBidi"/>
        </w:rPr>
        <w:instrText xml:space="preserve"> ADDIN EN.CITE &lt;EndNote&gt;&lt;Cite&gt;&lt;Author&gt;Tonka&lt;/Author&gt;&lt;Year&gt;2022&lt;/Year&gt;&lt;RecNum&gt;7&lt;/RecNum&gt;&lt;DisplayText&gt;(Tonka et al., 2022)&lt;/DisplayText&gt;&lt;record&gt;&lt;rec-number&gt;7&lt;/rec-number&gt;&lt;foreign-keys&gt;&lt;key app="EN" db-id="xzzt5fwzbx9zzie52rbv2fpmred0ssvrdezz" timestamp="0"&gt;7&lt;/key&gt;&lt;/foreign-keys&gt;&lt;ref-type name="Journal Article"&gt;17&lt;/ref-type&gt;&lt;contributors&gt;&lt;authors&gt;&lt;author&gt;Tonka, Tomáš&lt;/author&gt;&lt;author&gt;Walterová, Lucie&lt;/author&gt;&lt;author&gt;Čurn, Vladislav %J Journal of Central European Agriculture&lt;/author&gt;&lt;/authors&gt;&lt;/contributors&gt;&lt;titles&gt;&lt;title&gt;Biological control of pathogenic fungi: Can mycoviruses play an important role?&lt;/title&gt;&lt;/titles&gt;&lt;pages&gt;540-551&lt;/pages&gt;&lt;volume&gt;23&lt;/volume&gt;&lt;number&gt;3&lt;/number&gt;&lt;dates&gt;&lt;year&gt;2022&lt;/year&gt;&lt;/dates&gt;&lt;isbn&gt;1332-9049&lt;/isbn&gt;&lt;urls&gt;&lt;/urls&gt;&lt;/record&gt;&lt;/Cite&gt;&lt;/EndNote&gt;</w:instrText>
      </w:r>
      <w:r w:rsidR="00875E40">
        <w:rPr>
          <w:rFonts w:asciiTheme="majorBidi" w:hAnsiTheme="majorBidi" w:cstheme="majorBidi"/>
        </w:rPr>
        <w:fldChar w:fldCharType="separate"/>
      </w:r>
      <w:r w:rsidR="00353D57">
        <w:rPr>
          <w:rFonts w:asciiTheme="majorBidi" w:hAnsiTheme="majorBidi" w:cstheme="majorBidi"/>
          <w:noProof/>
        </w:rPr>
        <w:t>(Tonka et al., 2022)</w:t>
      </w:r>
      <w:r w:rsidR="00875E40">
        <w:rPr>
          <w:rFonts w:asciiTheme="majorBidi" w:hAnsiTheme="majorBidi" w:cstheme="majorBidi"/>
        </w:rPr>
        <w:fldChar w:fldCharType="end"/>
      </w:r>
      <w:r w:rsidRPr="00A72845">
        <w:rPr>
          <w:rFonts w:asciiTheme="majorBidi" w:hAnsiTheme="majorBidi" w:cstheme="majorBidi"/>
        </w:rPr>
        <w:t>. The virus may influence fungus metabolism and genetics, opening a new door in experimental mycology</w:t>
      </w:r>
      <w:r w:rsidR="00875E40">
        <w:rPr>
          <w:rFonts w:asciiTheme="majorBidi" w:hAnsiTheme="majorBidi" w:cstheme="majorBidi"/>
        </w:rPr>
        <w:t xml:space="preserve"> </w:t>
      </w:r>
      <w:r w:rsidR="00875E40">
        <w:rPr>
          <w:rFonts w:asciiTheme="majorBidi" w:hAnsiTheme="majorBidi" w:cstheme="majorBidi"/>
        </w:rPr>
        <w:fldChar w:fldCharType="begin"/>
      </w:r>
      <w:r w:rsidR="00980E68">
        <w:rPr>
          <w:rFonts w:asciiTheme="majorBidi" w:hAnsiTheme="majorBidi" w:cstheme="majorBidi"/>
        </w:rPr>
        <w:instrText xml:space="preserve"> ADDIN EN.CITE &lt;EndNote&gt;&lt;Cite&gt;&lt;Author&gt;Gow&lt;/Author&gt;&lt;Year&gt;2022&lt;/Year&gt;&lt;RecNum&gt;8&lt;/RecNum&gt;&lt;DisplayText&gt;(Gow et al., 2022)&lt;/DisplayText&gt;&lt;record&gt;&lt;rec-number&gt;8&lt;/rec-number&gt;&lt;foreign-keys&gt;&lt;key app="EN" db-id="xzzt5fwzbx9zzie52rbv2fpmred0ssvrdezz" timestamp="0"&gt;8&lt;/key&gt;&lt;/foreign-keys&gt;&lt;ref-type name="Journal Article"&gt;17&lt;/ref-type&gt;&lt;contributors&gt;&lt;authors&gt;&lt;author&gt;Gow, Neil AR&lt;/author&gt;&lt;author&gt;Johnson, Carolyn&lt;/author&gt;&lt;author&gt;Berman, Judith&lt;/author&gt;&lt;author&gt;Coste, Alix T&lt;/author&gt;&lt;author&gt;Cuomo, Christina A&lt;/author&gt;&lt;author&gt;Perlin, David S&lt;/author&gt;&lt;author&gt;Bicanic, Tihana&lt;/author&gt;&lt;author&gt;Harrison, Thomas S&lt;/author&gt;&lt;author&gt;Wiederhold, Nathan&lt;/author&gt;&lt;author&gt;Bromley, Mike %J Nature communications&lt;/author&gt;&lt;/authors&gt;&lt;/contributors&gt;&lt;titles&gt;&lt;title&gt;The importance of antimicrobial resistance in medical mycology&lt;/title&gt;&lt;/titles&gt;&lt;pages&gt;5352&lt;/pages&gt;&lt;volume&gt;13&lt;/volume&gt;&lt;number&gt;1&lt;/number&gt;&lt;dates&gt;&lt;year&gt;2022&lt;/year&gt;&lt;/dates&gt;&lt;isbn&gt;2041-1723&lt;/isbn&gt;&lt;urls&gt;&lt;/urls&gt;&lt;/record&gt;&lt;/Cite&gt;&lt;/EndNote&gt;</w:instrText>
      </w:r>
      <w:r w:rsidR="00875E40">
        <w:rPr>
          <w:rFonts w:asciiTheme="majorBidi" w:hAnsiTheme="majorBidi" w:cstheme="majorBidi"/>
        </w:rPr>
        <w:fldChar w:fldCharType="separate"/>
      </w:r>
      <w:r w:rsidR="00875E40">
        <w:rPr>
          <w:rFonts w:asciiTheme="majorBidi" w:hAnsiTheme="majorBidi" w:cstheme="majorBidi"/>
          <w:noProof/>
        </w:rPr>
        <w:t>(Gow et al., 2022)</w:t>
      </w:r>
      <w:r w:rsidR="00875E40">
        <w:rPr>
          <w:rFonts w:asciiTheme="majorBidi" w:hAnsiTheme="majorBidi" w:cstheme="majorBidi"/>
        </w:rPr>
        <w:fldChar w:fldCharType="end"/>
      </w:r>
      <w:r w:rsidR="009C7373">
        <w:rPr>
          <w:rFonts w:asciiTheme="majorBidi" w:hAnsiTheme="majorBidi" w:cstheme="majorBidi"/>
          <w:shd w:val="clear" w:color="auto" w:fill="FFFFFF"/>
        </w:rPr>
        <w:t xml:space="preserve">. </w:t>
      </w:r>
    </w:p>
    <w:p w:rsidR="009444A8" w:rsidRPr="00F7092C" w:rsidRDefault="007D3723" w:rsidP="00F7092C">
      <w:pPr>
        <w:jc w:val="both"/>
        <w:rPr>
          <w:rFonts w:asciiTheme="majorBidi" w:hAnsiTheme="majorBidi" w:cstheme="majorBidi"/>
          <w:b/>
          <w:bCs/>
        </w:rPr>
      </w:pPr>
      <w:r w:rsidRPr="00F7092C">
        <w:rPr>
          <w:rFonts w:asciiTheme="majorBidi" w:hAnsiTheme="majorBidi" w:cstheme="majorBidi"/>
          <w:b/>
          <w:bCs/>
        </w:rPr>
        <w:t xml:space="preserve">Conclusion </w:t>
      </w:r>
    </w:p>
    <w:p w:rsidR="007D3723" w:rsidRDefault="007D3723" w:rsidP="00F7092C">
      <w:pPr>
        <w:jc w:val="both"/>
        <w:rPr>
          <w:rFonts w:asciiTheme="majorBidi" w:hAnsiTheme="majorBidi" w:cstheme="majorBidi"/>
        </w:rPr>
      </w:pPr>
    </w:p>
    <w:p w:rsidR="00B823BF" w:rsidRPr="00C87CA8" w:rsidRDefault="00BF6C61" w:rsidP="001D1A5B">
      <w:pPr>
        <w:spacing w:line="360" w:lineRule="auto"/>
        <w:jc w:val="both"/>
        <w:rPr>
          <w:rFonts w:asciiTheme="majorBidi" w:hAnsiTheme="majorBidi" w:cstheme="majorBidi"/>
        </w:rPr>
      </w:pPr>
      <w:r w:rsidRPr="00BF6C61">
        <w:t>Phytopathogens are detrimental to plant survival because they cause damage to host plants and a decline in crop productivity. Continuous use of synthetic fungicides enhances microbial resistance; moreover, these compounds bioaccumulate in the food chains and have a negative health impact on plants, animals, and humans. We use mycoviruses as biocontrol agents, agents to mitigate fungal diseases, and agents to control economically important crop diseases; this is an emerging approach that continuously explores novel mycoviruses. If we can identify the hypovirulent mycovirus, we can control the fungal diseases. Various crops use the hypovirulence effect of mycoviruses as a biological control strategy to manage fungal diseases. It is even more crucial to find and characterise these mycoviruses in these hosts, as we now know that some of them induce hypovirulence and could serve as biocontrol agents for plant pathogenic fungi. Researchers continue to explore mycoviruses for their potential use as biocontrol agents, with the possibility of solving these difficulties in the future.  </w:t>
      </w:r>
    </w:p>
    <w:p w:rsidR="0085324B" w:rsidRPr="00F7092C" w:rsidRDefault="007D3723" w:rsidP="00F7092C">
      <w:pPr>
        <w:jc w:val="both"/>
        <w:rPr>
          <w:rFonts w:asciiTheme="majorBidi" w:hAnsiTheme="majorBidi" w:cstheme="majorBidi"/>
          <w:b/>
          <w:bCs/>
        </w:rPr>
      </w:pPr>
      <w:r w:rsidRPr="00F7092C">
        <w:rPr>
          <w:rFonts w:asciiTheme="majorBidi" w:hAnsiTheme="majorBidi" w:cstheme="majorBidi"/>
          <w:b/>
          <w:bCs/>
        </w:rPr>
        <w:t>References</w:t>
      </w:r>
    </w:p>
    <w:p w:rsidR="009444A8" w:rsidRPr="00F7092C" w:rsidRDefault="009444A8" w:rsidP="00F7092C">
      <w:pPr>
        <w:rPr>
          <w:rFonts w:asciiTheme="majorBidi" w:hAnsiTheme="majorBidi" w:cstheme="majorBidi"/>
          <w:b/>
          <w:bCs/>
        </w:rPr>
      </w:pPr>
    </w:p>
    <w:p w:rsidR="00C22EB1" w:rsidRDefault="00C22EB1" w:rsidP="00F7092C">
      <w:pPr>
        <w:rPr>
          <w:rFonts w:asciiTheme="majorBidi" w:hAnsiTheme="majorBidi" w:cstheme="majorBidi"/>
        </w:rPr>
      </w:pPr>
    </w:p>
    <w:p w:rsidR="00EB6198" w:rsidRPr="00673D68" w:rsidRDefault="00C22EB1" w:rsidP="00EB6198">
      <w:pPr>
        <w:pStyle w:val="EndNoteBibliography"/>
        <w:ind w:left="720" w:hanging="720"/>
        <w:rPr>
          <w:rFonts w:asciiTheme="majorBidi" w:hAnsiTheme="majorBidi" w:cstheme="majorBidi"/>
        </w:rPr>
      </w:pPr>
      <w:r w:rsidRPr="00673D68">
        <w:rPr>
          <w:rFonts w:asciiTheme="majorBidi" w:hAnsiTheme="majorBidi" w:cstheme="majorBidi"/>
        </w:rPr>
        <w:fldChar w:fldCharType="begin"/>
      </w:r>
      <w:r w:rsidRPr="00673D68">
        <w:rPr>
          <w:rFonts w:asciiTheme="majorBidi" w:hAnsiTheme="majorBidi" w:cstheme="majorBidi"/>
        </w:rPr>
        <w:instrText xml:space="preserve"> ADDIN EN.REFLIST </w:instrText>
      </w:r>
      <w:r w:rsidRPr="00673D68">
        <w:rPr>
          <w:rFonts w:asciiTheme="majorBidi" w:hAnsiTheme="majorBidi" w:cstheme="majorBidi"/>
        </w:rPr>
        <w:fldChar w:fldCharType="separate"/>
      </w:r>
      <w:r w:rsidR="00EB6198" w:rsidRPr="00673D68">
        <w:rPr>
          <w:rFonts w:asciiTheme="majorBidi" w:hAnsiTheme="majorBidi" w:cstheme="majorBidi"/>
        </w:rPr>
        <w:t xml:space="preserve">Afroz, M., Muzahid-E-Rahman, M., Akhter, M. S., Bhor, S. A., &amp; Islam, S. (2024). Root-colonizing endophytes as biostimulants: context, mechanisms of actions, and their potential use for ensuring agricultural sustainability. In </w:t>
      </w:r>
      <w:r w:rsidR="00EB6198" w:rsidRPr="00673D68">
        <w:rPr>
          <w:rFonts w:asciiTheme="majorBidi" w:hAnsiTheme="majorBidi" w:cstheme="majorBidi"/>
          <w:i/>
        </w:rPr>
        <w:t>Plant Endophytes and Secondary Metabolites</w:t>
      </w:r>
      <w:r w:rsidR="00EB6198" w:rsidRPr="00673D68">
        <w:rPr>
          <w:rFonts w:asciiTheme="majorBidi" w:hAnsiTheme="majorBidi" w:cstheme="majorBidi"/>
        </w:rPr>
        <w:t xml:space="preserve"> (pp. 331-374): Elsevier.</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Ajmal, M., Hussain, A., Ali, A., Chen, H., &amp; Lin, H. J. J. o. F. (2022). Strategies for Controlling the Sporulation in Fusarium spp.</w:t>
      </w:r>
      <w:r w:rsidRPr="00673D68">
        <w:rPr>
          <w:rFonts w:asciiTheme="majorBidi" w:hAnsiTheme="majorBidi" w:cstheme="majorBidi"/>
          <w:i/>
        </w:rPr>
        <w:t xml:space="preserve"> 9</w:t>
      </w:r>
      <w:r w:rsidRPr="00673D68">
        <w:rPr>
          <w:rFonts w:asciiTheme="majorBidi" w:hAnsiTheme="majorBidi" w:cstheme="majorBidi"/>
        </w:rPr>
        <w:t xml:space="preserve">(1), 10.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lastRenderedPageBreak/>
        <w:t xml:space="preserve">Ali, A. (2020). Fungal viruses: an unlikely ally. In </w:t>
      </w:r>
      <w:r w:rsidRPr="00673D68">
        <w:rPr>
          <w:rFonts w:asciiTheme="majorBidi" w:hAnsiTheme="majorBidi" w:cstheme="majorBidi"/>
          <w:i/>
        </w:rPr>
        <w:t>Applied plant virology</w:t>
      </w:r>
      <w:r w:rsidRPr="00673D68">
        <w:rPr>
          <w:rFonts w:asciiTheme="majorBidi" w:hAnsiTheme="majorBidi" w:cstheme="majorBidi"/>
        </w:rPr>
        <w:t xml:space="preserve"> (pp. 229-236): Elsevier.</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Aoki, N., Moriyama, H., Kodama, M., Arie, T., Teraoka, T., &amp; Fukuhara, T. J. V. r. (2009). A novel mycovirus associated with four double-stranded RNAs affects host fungal growth in Alternaria alternata.</w:t>
      </w:r>
      <w:r w:rsidRPr="00673D68">
        <w:rPr>
          <w:rFonts w:asciiTheme="majorBidi" w:hAnsiTheme="majorBidi" w:cstheme="majorBidi"/>
          <w:i/>
        </w:rPr>
        <w:t xml:space="preserve"> 140</w:t>
      </w:r>
      <w:r w:rsidRPr="00673D68">
        <w:rPr>
          <w:rFonts w:asciiTheme="majorBidi" w:hAnsiTheme="majorBidi" w:cstheme="majorBidi"/>
        </w:rPr>
        <w:t xml:space="preserve">(1-2), 179-187.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Artika, I. M., Wiyatno, A., Ma'roef, C. N. J. I., Genetics, &amp; Evolution. (2020). Pathogenic viruses: Molecular detection and characterization.</w:t>
      </w:r>
      <w:r w:rsidRPr="00673D68">
        <w:rPr>
          <w:rFonts w:asciiTheme="majorBidi" w:hAnsiTheme="majorBidi" w:cstheme="majorBidi"/>
          <w:i/>
        </w:rPr>
        <w:t xml:space="preserve"> 81</w:t>
      </w:r>
      <w:r w:rsidRPr="00673D68">
        <w:rPr>
          <w:rFonts w:asciiTheme="majorBidi" w:hAnsiTheme="majorBidi" w:cstheme="majorBidi"/>
        </w:rPr>
        <w:t xml:space="preserve">, 104215.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Ayllón, M. A., &amp; Vainio, E. J. J. A. i. v. r. (2023). Mycoviruses as a part of the global virome: Diversity, evolutionary links and lifestyle.</w:t>
      </w:r>
      <w:r w:rsidRPr="00673D68">
        <w:rPr>
          <w:rFonts w:asciiTheme="majorBidi" w:hAnsiTheme="majorBidi" w:cstheme="majorBidi"/>
          <w:i/>
        </w:rPr>
        <w:t xml:space="preserve"> 115</w:t>
      </w:r>
      <w:r w:rsidRPr="00673D68">
        <w:rPr>
          <w:rFonts w:asciiTheme="majorBidi" w:hAnsiTheme="majorBidi" w:cstheme="majorBidi"/>
        </w:rPr>
        <w:t xml:space="preserve">, 1-86.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Belete, M. T., Kim, S. E., Kwon, J.-A., Igori, D., Choi, E. K., Hwang, U. S., . . . Moon, J. S. J. A. o. V. (2023). Molecular characterization of a novel umbra-like virus from Thuja orientalis (arborvitae) in South Korea.</w:t>
      </w:r>
      <w:r w:rsidRPr="00673D68">
        <w:rPr>
          <w:rFonts w:asciiTheme="majorBidi" w:hAnsiTheme="majorBidi" w:cstheme="majorBidi"/>
          <w:i/>
        </w:rPr>
        <w:t xml:space="preserve"> 168</w:t>
      </w:r>
      <w:r w:rsidRPr="00673D68">
        <w:rPr>
          <w:rFonts w:asciiTheme="majorBidi" w:hAnsiTheme="majorBidi" w:cstheme="majorBidi"/>
        </w:rPr>
        <w:t xml:space="preserve">(7), 197.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Bernier, L., Aoun, M., Bouvet, G. F., Comeau, A., Dufour, J., Naruzawa, E. S., . . . Forestry. (2015). Genomics of the Dutch elm disease pathosystem: are we there yet? </w:t>
      </w:r>
      <w:r w:rsidRPr="00673D68">
        <w:rPr>
          <w:rFonts w:asciiTheme="majorBidi" w:hAnsiTheme="majorBidi" w:cstheme="majorBidi"/>
          <w:i/>
        </w:rPr>
        <w:t>, 8</w:t>
      </w:r>
      <w:r w:rsidRPr="00673D68">
        <w:rPr>
          <w:rFonts w:asciiTheme="majorBidi" w:hAnsiTheme="majorBidi" w:cstheme="majorBidi"/>
        </w:rPr>
        <w:t xml:space="preserve">(2), 149.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Bocos-Asenjo, I. T., Niño-Sánchez, J., Ginésy, M., &amp; Diez, J. J. J. I. j. o. m. s. (2022). New insights on the integrated management of plant diseases by RNA strategies: Mycoviruses and RNA interference.</w:t>
      </w:r>
      <w:r w:rsidRPr="00673D68">
        <w:rPr>
          <w:rFonts w:asciiTheme="majorBidi" w:hAnsiTheme="majorBidi" w:cstheme="majorBidi"/>
          <w:i/>
        </w:rPr>
        <w:t xml:space="preserve"> 23</w:t>
      </w:r>
      <w:r w:rsidRPr="00673D68">
        <w:rPr>
          <w:rFonts w:asciiTheme="majorBidi" w:hAnsiTheme="majorBidi" w:cstheme="majorBidi"/>
        </w:rPr>
        <w:t xml:space="preserve">(16), 9236.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Brusini, J., Wayne, M. L., Franc, A., Robin, C. J. E., &amp; Evolution. (2017). The impact of parasitism on resource allocation in a fungal host: the case of Cryphonectria parasitica and its mycovirus, Cryphonectria Hypovirus 1.</w:t>
      </w:r>
      <w:r w:rsidRPr="00673D68">
        <w:rPr>
          <w:rFonts w:asciiTheme="majorBidi" w:hAnsiTheme="majorBidi" w:cstheme="majorBidi"/>
          <w:i/>
        </w:rPr>
        <w:t xml:space="preserve"> 7</w:t>
      </w:r>
      <w:r w:rsidRPr="00673D68">
        <w:rPr>
          <w:rFonts w:asciiTheme="majorBidi" w:hAnsiTheme="majorBidi" w:cstheme="majorBidi"/>
        </w:rPr>
        <w:t xml:space="preserve">(15), 5967-5976.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Chen, B., &amp; Nuss, D. L. J. J. o. V. (1999). Infectious cDNA clone of hypovirus CHV1-Euro7: a comparative virology approach to investigate virus-mediated hypovirulence of the chestnut blight fungus Cryphonectria parasitica.</w:t>
      </w:r>
      <w:r w:rsidRPr="00673D68">
        <w:rPr>
          <w:rFonts w:asciiTheme="majorBidi" w:hAnsiTheme="majorBidi" w:cstheme="majorBidi"/>
          <w:i/>
        </w:rPr>
        <w:t xml:space="preserve"> 73</w:t>
      </w:r>
      <w:r w:rsidRPr="00673D68">
        <w:rPr>
          <w:rFonts w:asciiTheme="majorBidi" w:hAnsiTheme="majorBidi" w:cstheme="majorBidi"/>
        </w:rPr>
        <w:t xml:space="preserve">(2), 985-992.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Chou, J.-Y., Hsu, P.-C., Leu, J.-Y. J. M., &amp; Reviews, M. B. (2022). Enforcement of postzygotic species boundaries in the fungal kingdom.</w:t>
      </w:r>
      <w:r w:rsidRPr="00673D68">
        <w:rPr>
          <w:rFonts w:asciiTheme="majorBidi" w:hAnsiTheme="majorBidi" w:cstheme="majorBidi"/>
          <w:i/>
        </w:rPr>
        <w:t xml:space="preserve"> 86</w:t>
      </w:r>
      <w:r w:rsidRPr="00673D68">
        <w:rPr>
          <w:rFonts w:asciiTheme="majorBidi" w:hAnsiTheme="majorBidi" w:cstheme="majorBidi"/>
        </w:rPr>
        <w:t xml:space="preserve">(4), e00098-00022.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Corkley, I., Fraaije, B., &amp; Hawkins, N. J. P. P. (2022). Fungicide resistance management: Maximizing the effective life of plant protection products.</w:t>
      </w:r>
      <w:r w:rsidRPr="00673D68">
        <w:rPr>
          <w:rFonts w:asciiTheme="majorBidi" w:hAnsiTheme="majorBidi" w:cstheme="majorBidi"/>
          <w:i/>
        </w:rPr>
        <w:t xml:space="preserve"> 71</w:t>
      </w:r>
      <w:r w:rsidRPr="00673D68">
        <w:rPr>
          <w:rFonts w:asciiTheme="majorBidi" w:hAnsiTheme="majorBidi" w:cstheme="majorBidi"/>
        </w:rPr>
        <w:t xml:space="preserve">(1), 150-169.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Ćurković-Perica, M., Ježić, M., &amp; Rigling, D. (2022). Mycoviruses as Antivirulence Elements of Fungal Pathogens. In </w:t>
      </w:r>
      <w:r w:rsidRPr="00673D68">
        <w:rPr>
          <w:rFonts w:asciiTheme="majorBidi" w:hAnsiTheme="majorBidi" w:cstheme="majorBidi"/>
          <w:i/>
        </w:rPr>
        <w:t>The Biological Role of a Virus</w:t>
      </w:r>
      <w:r w:rsidRPr="00673D68">
        <w:rPr>
          <w:rFonts w:asciiTheme="majorBidi" w:hAnsiTheme="majorBidi" w:cstheme="majorBidi"/>
        </w:rPr>
        <w:t xml:space="preserve"> (pp. 209-249): Springer.</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Dal Pizzol, M., Freitas, E. C., Locatelli, C., Guareze, F., Reginatto, P., Machado, G., . . . Therapy. (2021). Antifungal efficacy and safety of cycloheximide as a supplement in optisol-GS. 2091-2098.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Daudu, J. (2022). Investigations on mycoviruses found in Dothistroma septosporum and Beauveria bassiana and their effects on fungal pathogenicity.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De Miccolis Angelini, R. M., Raguseo, C., Rotolo, C., Gerin, D., Faretra, F., &amp; Pollastro, S. J. J. o. F. (2022). The mycovirome in a worldwide collection of the brown rot fungus Monilinia fructicola.</w:t>
      </w:r>
      <w:r w:rsidRPr="00673D68">
        <w:rPr>
          <w:rFonts w:asciiTheme="majorBidi" w:hAnsiTheme="majorBidi" w:cstheme="majorBidi"/>
          <w:i/>
        </w:rPr>
        <w:t xml:space="preserve"> 8</w:t>
      </w:r>
      <w:r w:rsidRPr="00673D68">
        <w:rPr>
          <w:rFonts w:asciiTheme="majorBidi" w:hAnsiTheme="majorBidi" w:cstheme="majorBidi"/>
        </w:rPr>
        <w:t xml:space="preserve">(5), 481.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Deng, Y., Zhou, K., Wu, M., Zhang, J., Yang, L., Chen, W., &amp; Li, G. J. T. I. J. (2022). Viral cross-class transmission results in disease of a phytopathogenic fungus.</w:t>
      </w:r>
      <w:r w:rsidRPr="00673D68">
        <w:rPr>
          <w:rFonts w:asciiTheme="majorBidi" w:hAnsiTheme="majorBidi" w:cstheme="majorBidi"/>
          <w:i/>
        </w:rPr>
        <w:t xml:space="preserve"> 16</w:t>
      </w:r>
      <w:r w:rsidRPr="00673D68">
        <w:rPr>
          <w:rFonts w:asciiTheme="majorBidi" w:hAnsiTheme="majorBidi" w:cstheme="majorBidi"/>
        </w:rPr>
        <w:t xml:space="preserve">(12), 2763-2774.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Dowaidar, M. J. J. o. B. E. (2023). Gene-free Viral-like particles (VLPs) offer a safer alternative to inactivating or weakening viral strains for traditional vaccines.</w:t>
      </w:r>
      <w:r w:rsidRPr="00673D68">
        <w:rPr>
          <w:rFonts w:asciiTheme="majorBidi" w:hAnsiTheme="majorBidi" w:cstheme="majorBidi"/>
          <w:i/>
        </w:rPr>
        <w:t xml:space="preserve"> 40</w:t>
      </w:r>
      <w:r w:rsidRPr="00673D68">
        <w:rPr>
          <w:rFonts w:asciiTheme="majorBidi" w:hAnsiTheme="majorBidi" w:cstheme="majorBidi"/>
        </w:rPr>
        <w:t xml:space="preserve">(1), 22-59.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Dweba, C., Figlan, S., Shimelis, H., Motaung, T., Sydenham, S., Mwadzingeni, L., &amp; Tsilo, T. J. C. p. (2017). Fusarium head blight of wheat: Pathogenesis and control strategies.</w:t>
      </w:r>
      <w:r w:rsidRPr="00673D68">
        <w:rPr>
          <w:rFonts w:asciiTheme="majorBidi" w:hAnsiTheme="majorBidi" w:cstheme="majorBidi"/>
          <w:i/>
        </w:rPr>
        <w:t xml:space="preserve"> 91</w:t>
      </w:r>
      <w:r w:rsidRPr="00673D68">
        <w:rPr>
          <w:rFonts w:asciiTheme="majorBidi" w:hAnsiTheme="majorBidi" w:cstheme="majorBidi"/>
        </w:rPr>
        <w:t xml:space="preserve">, 114-122.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lastRenderedPageBreak/>
        <w:t>Esmaiel, N. M., Al-Doss, A., &amp; Barakat, M. J. J. M. P. R. (2012). In vitro selection for resistance to Fusarium oxysporum f. sp. dianthi and detection of genetic polymorphism via RAPD analysis in carnation.</w:t>
      </w:r>
      <w:r w:rsidRPr="00673D68">
        <w:rPr>
          <w:rFonts w:asciiTheme="majorBidi" w:hAnsiTheme="majorBidi" w:cstheme="majorBidi"/>
          <w:i/>
        </w:rPr>
        <w:t xml:space="preserve"> 6</w:t>
      </w:r>
      <w:r w:rsidRPr="00673D68">
        <w:rPr>
          <w:rFonts w:asciiTheme="majorBidi" w:hAnsiTheme="majorBidi" w:cstheme="majorBidi"/>
        </w:rPr>
        <w:t xml:space="preserve">(23), 3997-4004. </w:t>
      </w:r>
    </w:p>
    <w:p w:rsidR="00EB6198" w:rsidRPr="00673D68" w:rsidRDefault="00555F27" w:rsidP="00EB6198">
      <w:pPr>
        <w:pStyle w:val="EndNoteBibliography"/>
        <w:ind w:left="720" w:hanging="720"/>
        <w:rPr>
          <w:rFonts w:asciiTheme="majorBidi" w:hAnsiTheme="majorBidi" w:cstheme="majorBidi"/>
        </w:rPr>
      </w:pPr>
      <w:r>
        <w:rPr>
          <w:rFonts w:asciiTheme="majorBidi" w:hAnsiTheme="majorBidi" w:cstheme="majorBidi"/>
        </w:rPr>
        <w:t>r</w:t>
      </w:r>
      <w:r w:rsidR="00EB6198" w:rsidRPr="00673D68">
        <w:rPr>
          <w:rFonts w:asciiTheme="majorBidi" w:hAnsiTheme="majorBidi" w:cstheme="majorBidi"/>
        </w:rPr>
        <w:t>The chestnut blight fungus for studies on virus/host and virus/virus interactions: from a natural to a model host.</w:t>
      </w:r>
      <w:r w:rsidR="00EB6198" w:rsidRPr="00673D68">
        <w:rPr>
          <w:rFonts w:asciiTheme="majorBidi" w:hAnsiTheme="majorBidi" w:cstheme="majorBidi"/>
          <w:i/>
        </w:rPr>
        <w:t xml:space="preserve"> 477</w:t>
      </w:r>
      <w:r w:rsidR="00EB6198" w:rsidRPr="00673D68">
        <w:rPr>
          <w:rFonts w:asciiTheme="majorBidi" w:hAnsiTheme="majorBidi" w:cstheme="majorBidi"/>
        </w:rPr>
        <w:t xml:space="preserve">, 164-175.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Fauquet, C. M., Mayo, M. A., Maniloff, J., Desselberger, U., &amp; Ball, L. A. (2005). </w:t>
      </w:r>
      <w:r w:rsidRPr="00673D68">
        <w:rPr>
          <w:rFonts w:asciiTheme="majorBidi" w:hAnsiTheme="majorBidi" w:cstheme="majorBidi"/>
          <w:i/>
        </w:rPr>
        <w:t>Virus taxonomy: VIIIth report of the International Committee on Taxonomy of Viruses</w:t>
      </w:r>
      <w:r w:rsidRPr="00673D68">
        <w:rPr>
          <w:rFonts w:asciiTheme="majorBidi" w:hAnsiTheme="majorBidi" w:cstheme="majorBidi"/>
        </w:rPr>
        <w:t>: Academic Press.</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Fredericks, L. R., Lee, M. D., Crabtree, A. M., Boyer, J. M., Kizer, E. A., Taggart, N. T., . . . Willmore, C. G. J. P. g. (2021). The species-specific acquisition and diversification of a K1-like family of killer toxins in budding yeasts of the Saccharomycotina.</w:t>
      </w:r>
      <w:r w:rsidRPr="00673D68">
        <w:rPr>
          <w:rFonts w:asciiTheme="majorBidi" w:hAnsiTheme="majorBidi" w:cstheme="majorBidi"/>
          <w:i/>
        </w:rPr>
        <w:t xml:space="preserve"> 17</w:t>
      </w:r>
      <w:r w:rsidRPr="00673D68">
        <w:rPr>
          <w:rFonts w:asciiTheme="majorBidi" w:hAnsiTheme="majorBidi" w:cstheme="majorBidi"/>
        </w:rPr>
        <w:t xml:space="preserve">(2), e1009341.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García-Pedrajas, M., Cañizares, M., Sarmiento-Villamil, J. L., Jacquat, A. G., &amp; Dambolena, J. S. J. P. (2019). Mycoviruses in biological control: From basic research to field implementation.</w:t>
      </w:r>
      <w:r w:rsidRPr="00673D68">
        <w:rPr>
          <w:rFonts w:asciiTheme="majorBidi" w:hAnsiTheme="majorBidi" w:cstheme="majorBidi"/>
          <w:i/>
        </w:rPr>
        <w:t xml:space="preserve"> 109</w:t>
      </w:r>
      <w:r w:rsidRPr="00673D68">
        <w:rPr>
          <w:rFonts w:asciiTheme="majorBidi" w:hAnsiTheme="majorBidi" w:cstheme="majorBidi"/>
        </w:rPr>
        <w:t xml:space="preserve">(11), 1828-1839.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Ghabrial, S. A., &amp; Suzuki, N. J. A. r. o. p. (2009). Viruses of plant pathogenic fungi.</w:t>
      </w:r>
      <w:r w:rsidRPr="00673D68">
        <w:rPr>
          <w:rFonts w:asciiTheme="majorBidi" w:hAnsiTheme="majorBidi" w:cstheme="majorBidi"/>
          <w:i/>
        </w:rPr>
        <w:t xml:space="preserve"> 47</w:t>
      </w:r>
      <w:r w:rsidRPr="00673D68">
        <w:rPr>
          <w:rFonts w:asciiTheme="majorBidi" w:hAnsiTheme="majorBidi" w:cstheme="majorBidi"/>
        </w:rPr>
        <w:t xml:space="preserve">, 353-384.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Gkoutselis, G., Rohrbach, S., Harjes, J., Obst, M., Brachmann, A., Horn, M. A., &amp; Rambold, G. J. S. R. (2021). Microplastics accumulate fungal pathogens in terrestrial ecosystems.</w:t>
      </w:r>
      <w:r w:rsidRPr="00673D68">
        <w:rPr>
          <w:rFonts w:asciiTheme="majorBidi" w:hAnsiTheme="majorBidi" w:cstheme="majorBidi"/>
          <w:i/>
        </w:rPr>
        <w:t xml:space="preserve"> 11</w:t>
      </w:r>
      <w:r w:rsidRPr="00673D68">
        <w:rPr>
          <w:rFonts w:asciiTheme="majorBidi" w:hAnsiTheme="majorBidi" w:cstheme="majorBidi"/>
        </w:rPr>
        <w:t xml:space="preserve">(1), 13214.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Gottipati, K., McNeme, S. C., Tipo, J., White, M. A., &amp; Choi, K. H. J. N. a. r. (2023). Structural basis for cloverleaf RNA-initiated viral genome replication.</w:t>
      </w:r>
      <w:r w:rsidRPr="00673D68">
        <w:rPr>
          <w:rFonts w:asciiTheme="majorBidi" w:hAnsiTheme="majorBidi" w:cstheme="majorBidi"/>
          <w:i/>
        </w:rPr>
        <w:t xml:space="preserve"> 51</w:t>
      </w:r>
      <w:r w:rsidRPr="00673D68">
        <w:rPr>
          <w:rFonts w:asciiTheme="majorBidi" w:hAnsiTheme="majorBidi" w:cstheme="majorBidi"/>
        </w:rPr>
        <w:t xml:space="preserve">(16), 8850-8863.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Gow, N. A., Johnson, C., Berman, J., Coste, A. T., Cuomo, C. A., Perlin, D. S., . . . Bromley, M. J. N. c. (2022). The importance of antimicrobial resistance in medical mycology.</w:t>
      </w:r>
      <w:r w:rsidRPr="00673D68">
        <w:rPr>
          <w:rFonts w:asciiTheme="majorBidi" w:hAnsiTheme="majorBidi" w:cstheme="majorBidi"/>
          <w:i/>
        </w:rPr>
        <w:t xml:space="preserve"> 13</w:t>
      </w:r>
      <w:r w:rsidRPr="00673D68">
        <w:rPr>
          <w:rFonts w:asciiTheme="majorBidi" w:hAnsiTheme="majorBidi" w:cstheme="majorBidi"/>
        </w:rPr>
        <w:t xml:space="preserve">(1), 5352.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Hillman, B. I., &amp; Milgroom, M. G. J. S. i. V. E. (2021). The ecology and evolution of fungal viruses. 139-182.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Hintz, W. E., Carneiro, J. S., Kassatenko, I., Varga, A., &amp; James, D. J. V. J. (2013). Two novel mitoviruses from a Canadian isolate of the Dutch elm pathogen Ophiostoma novo-ulmi (93–1224).</w:t>
      </w:r>
      <w:r w:rsidRPr="00673D68">
        <w:rPr>
          <w:rFonts w:asciiTheme="majorBidi" w:hAnsiTheme="majorBidi" w:cstheme="majorBidi"/>
          <w:i/>
        </w:rPr>
        <w:t xml:space="preserve"> 10</w:t>
      </w:r>
      <w:r w:rsidRPr="00673D68">
        <w:rPr>
          <w:rFonts w:asciiTheme="majorBidi" w:hAnsiTheme="majorBidi" w:cstheme="majorBidi"/>
        </w:rPr>
        <w:t xml:space="preserve">, 1-12.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Hollings, M., &amp; Stone, O. M. J. A. R. o. P. (1971). Viruses that infect fungi.</w:t>
      </w:r>
      <w:r w:rsidRPr="00673D68">
        <w:rPr>
          <w:rFonts w:asciiTheme="majorBidi" w:hAnsiTheme="majorBidi" w:cstheme="majorBidi"/>
          <w:i/>
        </w:rPr>
        <w:t xml:space="preserve"> 9</w:t>
      </w:r>
      <w:r w:rsidRPr="00673D68">
        <w:rPr>
          <w:rFonts w:asciiTheme="majorBidi" w:hAnsiTheme="majorBidi" w:cstheme="majorBidi"/>
        </w:rPr>
        <w:t xml:space="preserve">(1), 93-118.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Hollomon, D. W. J. P. p. s. (2015). Fungicide resistance: facing the challenge.</w:t>
      </w:r>
      <w:r w:rsidRPr="00673D68">
        <w:rPr>
          <w:rFonts w:asciiTheme="majorBidi" w:hAnsiTheme="majorBidi" w:cstheme="majorBidi"/>
          <w:i/>
        </w:rPr>
        <w:t xml:space="preserve"> 51</w:t>
      </w:r>
      <w:r w:rsidRPr="00673D68">
        <w:rPr>
          <w:rFonts w:asciiTheme="majorBidi" w:hAnsiTheme="majorBidi" w:cstheme="majorBidi"/>
        </w:rPr>
        <w:t xml:space="preserve">(4).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Hough, B., Steenkamp, E., Wingfield, B., &amp; Read, D. J. V. (2023). Fungal viruses unveiled: a comprehensive review of mycoviruses.</w:t>
      </w:r>
      <w:r w:rsidRPr="00673D68">
        <w:rPr>
          <w:rFonts w:asciiTheme="majorBidi" w:hAnsiTheme="majorBidi" w:cstheme="majorBidi"/>
          <w:i/>
        </w:rPr>
        <w:t xml:space="preserve"> 15</w:t>
      </w:r>
      <w:r w:rsidRPr="00673D68">
        <w:rPr>
          <w:rFonts w:asciiTheme="majorBidi" w:hAnsiTheme="majorBidi" w:cstheme="majorBidi"/>
        </w:rPr>
        <w:t xml:space="preserve">(5), 1202.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Jacquat, A. G., Theumer, M. G., Cañizares, M. C., Debat, H. J., Iglesias, J., García Pedrajas, M. D., &amp; Dambolena, J. S. J. V. (2020). A survey of mycoviral infection in Fusarium spp. isolated from maize and sorghum in argentina identifies the first mycovirus from Fusarium verticillioides.</w:t>
      </w:r>
      <w:r w:rsidRPr="00673D68">
        <w:rPr>
          <w:rFonts w:asciiTheme="majorBidi" w:hAnsiTheme="majorBidi" w:cstheme="majorBidi"/>
          <w:i/>
        </w:rPr>
        <w:t xml:space="preserve"> 12</w:t>
      </w:r>
      <w:r w:rsidRPr="00673D68">
        <w:rPr>
          <w:rFonts w:asciiTheme="majorBidi" w:hAnsiTheme="majorBidi" w:cstheme="majorBidi"/>
        </w:rPr>
        <w:t xml:space="preserve">(10), 1161.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Jeger, M. J. J. P. (2020). The epidemiology of plant virus disease: Towards a new synthesis.</w:t>
      </w:r>
      <w:r w:rsidRPr="00673D68">
        <w:rPr>
          <w:rFonts w:asciiTheme="majorBidi" w:hAnsiTheme="majorBidi" w:cstheme="majorBidi"/>
          <w:i/>
        </w:rPr>
        <w:t xml:space="preserve"> 9</w:t>
      </w:r>
      <w:r w:rsidRPr="00673D68">
        <w:rPr>
          <w:rFonts w:asciiTheme="majorBidi" w:hAnsiTheme="majorBidi" w:cstheme="majorBidi"/>
        </w:rPr>
        <w:t xml:space="preserve">(12), 1768.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Kanhayuwa, L., Kotta-Loizou, I., Özkan, S., Gunning, A. P., &amp; Coutts, R. H. J. P. o. t. N. A. o. S. (2015). A novel mycovirus from Aspergillus fumigatus contains four unique dsRNAs as its genome and is infectious as dsRNA.</w:t>
      </w:r>
      <w:r w:rsidRPr="00673D68">
        <w:rPr>
          <w:rFonts w:asciiTheme="majorBidi" w:hAnsiTheme="majorBidi" w:cstheme="majorBidi"/>
          <w:i/>
        </w:rPr>
        <w:t xml:space="preserve"> 112</w:t>
      </w:r>
      <w:r w:rsidRPr="00673D68">
        <w:rPr>
          <w:rFonts w:asciiTheme="majorBidi" w:hAnsiTheme="majorBidi" w:cstheme="majorBidi"/>
        </w:rPr>
        <w:t xml:space="preserve">(29), 9100-9105.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Kartali, T., Nyilasi, I., Kocsubé, S., Patai, R., Polgár, T. F., Zsindely, N., . . . Vágvölgyi, C. J. V. (2021). Characterization of four novel dsRNA viruses isolated from Mucor hiemalis strains.</w:t>
      </w:r>
      <w:r w:rsidRPr="00673D68">
        <w:rPr>
          <w:rFonts w:asciiTheme="majorBidi" w:hAnsiTheme="majorBidi" w:cstheme="majorBidi"/>
          <w:i/>
        </w:rPr>
        <w:t xml:space="preserve"> 13</w:t>
      </w:r>
      <w:r w:rsidRPr="00673D68">
        <w:rPr>
          <w:rFonts w:asciiTheme="majorBidi" w:hAnsiTheme="majorBidi" w:cstheme="majorBidi"/>
        </w:rPr>
        <w:t xml:space="preserve">(11), 2319.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lastRenderedPageBreak/>
        <w:t>Khan, H. A., Mukhtar, M., &amp; Bhatti, M. F. J. B. J. o. M. (2023). Mycovirus-induced hypovirulence in notorious fungi Sclerotinia: a comprehensive review.</w:t>
      </w:r>
      <w:r w:rsidRPr="00673D68">
        <w:rPr>
          <w:rFonts w:asciiTheme="majorBidi" w:hAnsiTheme="majorBidi" w:cstheme="majorBidi"/>
          <w:i/>
        </w:rPr>
        <w:t xml:space="preserve"> 54</w:t>
      </w:r>
      <w:r w:rsidRPr="00673D68">
        <w:rPr>
          <w:rFonts w:asciiTheme="majorBidi" w:hAnsiTheme="majorBidi" w:cstheme="majorBidi"/>
        </w:rPr>
        <w:t xml:space="preserve">(3), 1459-1478.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Khan, H. A., Nerva, L., &amp; Bhatti, M. F. J. V. (2023). The good, the bad and the cryptic: The multifaceted roles of mycoviruses and their potential applications for a sustainable agriculture.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Koltin, Y. K. Y. (2018). The killer systems of Ustilago maydis. In </w:t>
      </w:r>
      <w:r w:rsidRPr="00673D68">
        <w:rPr>
          <w:rFonts w:asciiTheme="majorBidi" w:hAnsiTheme="majorBidi" w:cstheme="majorBidi"/>
          <w:i/>
        </w:rPr>
        <w:t>Fungal virology</w:t>
      </w:r>
      <w:r w:rsidRPr="00673D68">
        <w:rPr>
          <w:rFonts w:asciiTheme="majorBidi" w:hAnsiTheme="majorBidi" w:cstheme="majorBidi"/>
        </w:rPr>
        <w:t xml:space="preserve"> (pp. 109-142): CRC Press.</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Kondo, H., Botella, L., &amp; Suzuki, N. J. A. R. o. P. (2022). Mycovirus diversity and evolution revealed/inferred from recent studies.</w:t>
      </w:r>
      <w:r w:rsidRPr="00673D68">
        <w:rPr>
          <w:rFonts w:asciiTheme="majorBidi" w:hAnsiTheme="majorBidi" w:cstheme="majorBidi"/>
          <w:i/>
        </w:rPr>
        <w:t xml:space="preserve"> 60</w:t>
      </w:r>
      <w:r w:rsidRPr="00673D68">
        <w:rPr>
          <w:rFonts w:asciiTheme="majorBidi" w:hAnsiTheme="majorBidi" w:cstheme="majorBidi"/>
        </w:rPr>
        <w:t xml:space="preserve">, 307-336.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Kondo, H., Kanematsu, S., &amp; Suzuki, N. J. A. i. v. r. (2013). Viruses of the white root rot fungus, Rosellinia necatrix.</w:t>
      </w:r>
      <w:r w:rsidRPr="00673D68">
        <w:rPr>
          <w:rFonts w:asciiTheme="majorBidi" w:hAnsiTheme="majorBidi" w:cstheme="majorBidi"/>
          <w:i/>
        </w:rPr>
        <w:t xml:space="preserve"> 86</w:t>
      </w:r>
      <w:r w:rsidRPr="00673D68">
        <w:rPr>
          <w:rFonts w:asciiTheme="majorBidi" w:hAnsiTheme="majorBidi" w:cstheme="majorBidi"/>
        </w:rPr>
        <w:t xml:space="preserve">, 177-214.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Kotta-Loizou, I., &amp; Coutts, R. H. J. F. i. M. (2017). Mycoviruses in Aspergilli: a comprehensive review.</w:t>
      </w:r>
      <w:r w:rsidRPr="00673D68">
        <w:rPr>
          <w:rFonts w:asciiTheme="majorBidi" w:hAnsiTheme="majorBidi" w:cstheme="majorBidi"/>
          <w:i/>
        </w:rPr>
        <w:t xml:space="preserve"> 8</w:t>
      </w:r>
      <w:r w:rsidRPr="00673D68">
        <w:rPr>
          <w:rFonts w:asciiTheme="majorBidi" w:hAnsiTheme="majorBidi" w:cstheme="majorBidi"/>
        </w:rPr>
        <w:t xml:space="preserve">, 288354.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Kotta-Loizou, I. J. C. O. i. M. (2021). Mycoviruses and their role in fungal pathogenesis.</w:t>
      </w:r>
      <w:r w:rsidRPr="00673D68">
        <w:rPr>
          <w:rFonts w:asciiTheme="majorBidi" w:hAnsiTheme="majorBidi" w:cstheme="majorBidi"/>
          <w:i/>
        </w:rPr>
        <w:t xml:space="preserve"> 63</w:t>
      </w:r>
      <w:r w:rsidRPr="00673D68">
        <w:rPr>
          <w:rFonts w:asciiTheme="majorBidi" w:hAnsiTheme="majorBidi" w:cstheme="majorBidi"/>
        </w:rPr>
        <w:t xml:space="preserve">, 10-18.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Kunova, A., Pizzatti, C., Cerea, M., Gazzaniga, A., &amp; Cortesi, P. J. J. o. a. m. (2017). New formulation and delivery method of Cryphonectria parasitica for biological control of chestnut blight.</w:t>
      </w:r>
      <w:r w:rsidRPr="00673D68">
        <w:rPr>
          <w:rFonts w:asciiTheme="majorBidi" w:hAnsiTheme="majorBidi" w:cstheme="majorBidi"/>
          <w:i/>
        </w:rPr>
        <w:t xml:space="preserve"> 122</w:t>
      </w:r>
      <w:r w:rsidRPr="00673D68">
        <w:rPr>
          <w:rFonts w:asciiTheme="majorBidi" w:hAnsiTheme="majorBidi" w:cstheme="majorBidi"/>
        </w:rPr>
        <w:t xml:space="preserve">(1), 180-187.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Li, B., Cao, Y., Ji, Z., Zhang, J., Meng, X., Dai, P., . . . Wang, Y. J. F. i. M. (2022). Coinfection of two mycoviruses confers hypovirulence and reduces the production of mycotoxin alternariol in Alternaria alternata f. sp. mali.</w:t>
      </w:r>
      <w:r w:rsidRPr="00673D68">
        <w:rPr>
          <w:rFonts w:asciiTheme="majorBidi" w:hAnsiTheme="majorBidi" w:cstheme="majorBidi"/>
          <w:i/>
        </w:rPr>
        <w:t xml:space="preserve"> 13</w:t>
      </w:r>
      <w:r w:rsidRPr="00673D68">
        <w:rPr>
          <w:rFonts w:asciiTheme="majorBidi" w:hAnsiTheme="majorBidi" w:cstheme="majorBidi"/>
        </w:rPr>
        <w:t xml:space="preserve">, 910712.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Liu, H., &amp; Cheng, L. (2022). Viral Capsid and Polymerase in Reoviridae. In </w:t>
      </w:r>
      <w:r w:rsidRPr="00673D68">
        <w:rPr>
          <w:rFonts w:asciiTheme="majorBidi" w:hAnsiTheme="majorBidi" w:cstheme="majorBidi"/>
          <w:i/>
        </w:rPr>
        <w:t>Macromolecular Protein Complexes IV: Structure and Function</w:t>
      </w:r>
      <w:r w:rsidRPr="00673D68">
        <w:rPr>
          <w:rFonts w:asciiTheme="majorBidi" w:hAnsiTheme="majorBidi" w:cstheme="majorBidi"/>
        </w:rPr>
        <w:t xml:space="preserve"> (pp. 525-552): Springer.</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Lucas, J. A., Hawkins, N. J., &amp; Fraaije, B. A. J. A. i. a. m. (2015). The evolution of fungicide resistance.</w:t>
      </w:r>
      <w:r w:rsidRPr="00673D68">
        <w:rPr>
          <w:rFonts w:asciiTheme="majorBidi" w:hAnsiTheme="majorBidi" w:cstheme="majorBidi"/>
          <w:i/>
        </w:rPr>
        <w:t xml:space="preserve"> 90</w:t>
      </w:r>
      <w:r w:rsidRPr="00673D68">
        <w:rPr>
          <w:rFonts w:asciiTheme="majorBidi" w:hAnsiTheme="majorBidi" w:cstheme="majorBidi"/>
        </w:rPr>
        <w:t xml:space="preserve">, 29-92.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Lugtenberg, B. J., Caradus, J. R., &amp; Johnson, L. J. J. F. m. e. (2016). Fungal endophytes for sustainable crop production.</w:t>
      </w:r>
      <w:r w:rsidRPr="00673D68">
        <w:rPr>
          <w:rFonts w:asciiTheme="majorBidi" w:hAnsiTheme="majorBidi" w:cstheme="majorBidi"/>
          <w:i/>
        </w:rPr>
        <w:t xml:space="preserve"> 92</w:t>
      </w:r>
      <w:r w:rsidRPr="00673D68">
        <w:rPr>
          <w:rFonts w:asciiTheme="majorBidi" w:hAnsiTheme="majorBidi" w:cstheme="majorBidi"/>
        </w:rPr>
        <w:t xml:space="preserve">(12), fiw194.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Mertens, P. J. V. r. (2004). The dsRNA viruses.</w:t>
      </w:r>
      <w:r w:rsidRPr="00673D68">
        <w:rPr>
          <w:rFonts w:asciiTheme="majorBidi" w:hAnsiTheme="majorBidi" w:cstheme="majorBidi"/>
          <w:i/>
        </w:rPr>
        <w:t xml:space="preserve"> 101</w:t>
      </w:r>
      <w:r w:rsidRPr="00673D68">
        <w:rPr>
          <w:rFonts w:asciiTheme="majorBidi" w:hAnsiTheme="majorBidi" w:cstheme="majorBidi"/>
        </w:rPr>
        <w:t xml:space="preserve">(1), 3-13.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Myers, J., Bonds, A., Clemons, R., Thapa, N., Simmons, D., Carter-House, D., . . . Desirò, A. J. M. (2020). Survey of early-diverging lineages of fungi reveals abundant and diverse mycoviruses.</w:t>
      </w:r>
      <w:r w:rsidRPr="00673D68">
        <w:rPr>
          <w:rFonts w:asciiTheme="majorBidi" w:hAnsiTheme="majorBidi" w:cstheme="majorBidi"/>
          <w:i/>
        </w:rPr>
        <w:t xml:space="preserve"> 11</w:t>
      </w:r>
      <w:r w:rsidRPr="00673D68">
        <w:rPr>
          <w:rFonts w:asciiTheme="majorBidi" w:hAnsiTheme="majorBidi" w:cstheme="majorBidi"/>
        </w:rPr>
        <w:t xml:space="preserve">(5), 10.1128/mbio. 02027-02020.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Myers, J. M., &amp; James, T. Y. J. C. B. (2022). Mycoviruses.</w:t>
      </w:r>
      <w:r w:rsidRPr="00673D68">
        <w:rPr>
          <w:rFonts w:asciiTheme="majorBidi" w:hAnsiTheme="majorBidi" w:cstheme="majorBidi"/>
          <w:i/>
        </w:rPr>
        <w:t xml:space="preserve"> 32</w:t>
      </w:r>
      <w:r w:rsidRPr="00673D68">
        <w:rPr>
          <w:rFonts w:asciiTheme="majorBidi" w:hAnsiTheme="majorBidi" w:cstheme="majorBidi"/>
        </w:rPr>
        <w:t xml:space="preserve">(4), R150-R155.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Nazik, H., Kotta-Loizou, I., Sass, G., Coutts, R. H., &amp; Stevens, D. A. J. V. (2021). Virus infection of Aspergillus fumigatus compromises the fungus in intermicrobial competition.</w:t>
      </w:r>
      <w:r w:rsidRPr="00673D68">
        <w:rPr>
          <w:rFonts w:asciiTheme="majorBidi" w:hAnsiTheme="majorBidi" w:cstheme="majorBidi"/>
          <w:i/>
        </w:rPr>
        <w:t xml:space="preserve"> 13</w:t>
      </w:r>
      <w:r w:rsidRPr="00673D68">
        <w:rPr>
          <w:rFonts w:asciiTheme="majorBidi" w:hAnsiTheme="majorBidi" w:cstheme="majorBidi"/>
        </w:rPr>
        <w:t xml:space="preserve">(4), 686.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NDIFON, E. M., &amp; CHOFONG, G. N. J. A. a. S. (2023). Mycoviruses: trends in plant-fungus-mycovirus interactions and ‘biocontrol’prospects in agriculture and the environment.</w:t>
      </w:r>
      <w:r w:rsidRPr="00673D68">
        <w:rPr>
          <w:rFonts w:asciiTheme="majorBidi" w:hAnsiTheme="majorBidi" w:cstheme="majorBidi"/>
          <w:i/>
        </w:rPr>
        <w:t xml:space="preserve"> 119</w:t>
      </w:r>
      <w:r w:rsidRPr="00673D68">
        <w:rPr>
          <w:rFonts w:asciiTheme="majorBidi" w:hAnsiTheme="majorBidi" w:cstheme="majorBidi"/>
        </w:rPr>
        <w:t xml:space="preserve">(3), 1–11-11–11.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Niu, Y., Yuan, Y., Mao, J., Yang, Z., Cao, Q., Zhang, T., . . . Liu, D. J. S. R. (2018). Characterization of two novel mycoviruses from Penicillium digitatum and the related fungicide resistance analysis.</w:t>
      </w:r>
      <w:r w:rsidRPr="00673D68">
        <w:rPr>
          <w:rFonts w:asciiTheme="majorBidi" w:hAnsiTheme="majorBidi" w:cstheme="majorBidi"/>
          <w:i/>
        </w:rPr>
        <w:t xml:space="preserve"> 8</w:t>
      </w:r>
      <w:r w:rsidRPr="00673D68">
        <w:rPr>
          <w:rFonts w:asciiTheme="majorBidi" w:hAnsiTheme="majorBidi" w:cstheme="majorBidi"/>
        </w:rPr>
        <w:t xml:space="preserve">(1), 5513.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Olivé, M., &amp; Campo, S. J. A. o. M. (2021). The dsRNA mycovirus ChNRV1 causes mild hypervirulence in the fungal phytopathogen Colletotrichum higginsianum.</w:t>
      </w:r>
      <w:r w:rsidRPr="00673D68">
        <w:rPr>
          <w:rFonts w:asciiTheme="majorBidi" w:hAnsiTheme="majorBidi" w:cstheme="majorBidi"/>
          <w:i/>
        </w:rPr>
        <w:t xml:space="preserve"> 203</w:t>
      </w:r>
      <w:r w:rsidRPr="00673D68">
        <w:rPr>
          <w:rFonts w:asciiTheme="majorBidi" w:hAnsiTheme="majorBidi" w:cstheme="majorBidi"/>
        </w:rPr>
        <w:t xml:space="preserve">(1), 241-249.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lastRenderedPageBreak/>
        <w:t>Ons, L., Bylemans, D., Thevissen, K., &amp; Cammue, B. P. J. M. (2020). Combining biocontrol agents with chemical fungicides for integrated plant fungal disease control.</w:t>
      </w:r>
      <w:r w:rsidRPr="00673D68">
        <w:rPr>
          <w:rFonts w:asciiTheme="majorBidi" w:hAnsiTheme="majorBidi" w:cstheme="majorBidi"/>
          <w:i/>
        </w:rPr>
        <w:t xml:space="preserve"> 8</w:t>
      </w:r>
      <w:r w:rsidRPr="00673D68">
        <w:rPr>
          <w:rFonts w:asciiTheme="majorBidi" w:hAnsiTheme="majorBidi" w:cstheme="majorBidi"/>
        </w:rPr>
        <w:t xml:space="preserve">(12), 1930.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Pandit, M. A., Kumar, J., Gulati, S., Bhandari, N., Mehta, P., Katyal, R., . . . Kaur, J. J. P. (2022). Major biological control strategies for plant pathogens.</w:t>
      </w:r>
      <w:r w:rsidRPr="00673D68">
        <w:rPr>
          <w:rFonts w:asciiTheme="majorBidi" w:hAnsiTheme="majorBidi" w:cstheme="majorBidi"/>
          <w:i/>
        </w:rPr>
        <w:t xml:space="preserve"> 11</w:t>
      </w:r>
      <w:r w:rsidRPr="00673D68">
        <w:rPr>
          <w:rFonts w:asciiTheme="majorBidi" w:hAnsiTheme="majorBidi" w:cstheme="majorBidi"/>
        </w:rPr>
        <w:t xml:space="preserve">(2), 273.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Peng, Y., Li, S. J., Yan, J., Tang, Y., Cheng, J. P., Gao, A. J., . . . Xu, B. L. J. F. i. M. (2021). Research progress on phytopathogenic fungi and their role as biocontrol agents.</w:t>
      </w:r>
      <w:r w:rsidRPr="00673D68">
        <w:rPr>
          <w:rFonts w:asciiTheme="majorBidi" w:hAnsiTheme="majorBidi" w:cstheme="majorBidi"/>
          <w:i/>
        </w:rPr>
        <w:t xml:space="preserve"> 12</w:t>
      </w:r>
      <w:r w:rsidRPr="00673D68">
        <w:rPr>
          <w:rFonts w:asciiTheme="majorBidi" w:hAnsiTheme="majorBidi" w:cstheme="majorBidi"/>
        </w:rPr>
        <w:t xml:space="preserve">, 670135.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Rahman, M., Suzuki, K., Islam, M., Dey, T., Harada, N., &amp; Hossain, D. J. J. o. P. P. (2020). Molecular characterization, mycelial compatibility grouping, and aggressiveness of a newly emerging phytopathogen, Sclerotinia sclerotiorum, causing white mold disease in new host crops in Bangladesh.</w:t>
      </w:r>
      <w:r w:rsidRPr="00673D68">
        <w:rPr>
          <w:rFonts w:asciiTheme="majorBidi" w:hAnsiTheme="majorBidi" w:cstheme="majorBidi"/>
          <w:i/>
        </w:rPr>
        <w:t xml:space="preserve"> 102</w:t>
      </w:r>
      <w:r w:rsidRPr="00673D68">
        <w:rPr>
          <w:rFonts w:asciiTheme="majorBidi" w:hAnsiTheme="majorBidi" w:cstheme="majorBidi"/>
        </w:rPr>
        <w:t xml:space="preserve">, 775-785.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Rigling, D., Borst, N., Cornejo, C., Supatashvili, A., &amp; Prospero, S. J. V. (2018). Genetic and phenotypic characterization of Cryphonectria hypovirus 1 from Eurasian Georgia.</w:t>
      </w:r>
      <w:r w:rsidRPr="00673D68">
        <w:rPr>
          <w:rFonts w:asciiTheme="majorBidi" w:hAnsiTheme="majorBidi" w:cstheme="majorBidi"/>
          <w:i/>
        </w:rPr>
        <w:t xml:space="preserve"> 10</w:t>
      </w:r>
      <w:r w:rsidRPr="00673D68">
        <w:rPr>
          <w:rFonts w:asciiTheme="majorBidi" w:hAnsiTheme="majorBidi" w:cstheme="majorBidi"/>
        </w:rPr>
        <w:t xml:space="preserve">(12), 687.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Rigling, D., &amp; Prospero, S. J. M. p. p. (2018). Cryphonectria parasitica, the causal agent of chestnut blight: invasion history, population biology and disease control.</w:t>
      </w:r>
      <w:r w:rsidRPr="00673D68">
        <w:rPr>
          <w:rFonts w:asciiTheme="majorBidi" w:hAnsiTheme="majorBidi" w:cstheme="majorBidi"/>
          <w:i/>
        </w:rPr>
        <w:t xml:space="preserve"> 19</w:t>
      </w:r>
      <w:r w:rsidRPr="00673D68">
        <w:rPr>
          <w:rFonts w:asciiTheme="majorBidi" w:hAnsiTheme="majorBidi" w:cstheme="majorBidi"/>
        </w:rPr>
        <w:t xml:space="preserve">(1), 7-20.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Romon-Ochoa, P., Smith, O., Lewis, A., Kupper, Q., Shamsi, W., Rigling, D., . . . Ward, L. J. V. (2023). Temperature effects on the Cryphonectria hypovirus 1 accumulation and recovery within its fungal host, the chestnut blight pathogen Cryphonectria parasitica.</w:t>
      </w:r>
      <w:r w:rsidRPr="00673D68">
        <w:rPr>
          <w:rFonts w:asciiTheme="majorBidi" w:hAnsiTheme="majorBidi" w:cstheme="majorBidi"/>
          <w:i/>
        </w:rPr>
        <w:t xml:space="preserve"> 15</w:t>
      </w:r>
      <w:r w:rsidRPr="00673D68">
        <w:rPr>
          <w:rFonts w:asciiTheme="majorBidi" w:hAnsiTheme="majorBidi" w:cstheme="majorBidi"/>
        </w:rPr>
        <w:t xml:space="preserve">(6), 1260.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Ruiz-Padilla, A., Rodríguez-Romero, J., Gómez-Cid, I., Pacifico, D., &amp; Ayllón, M. A. J. M. (2021). Novel mycoviruses discovered in the mycovirome of a necrotrophic fungus.</w:t>
      </w:r>
      <w:r w:rsidRPr="00673D68">
        <w:rPr>
          <w:rFonts w:asciiTheme="majorBidi" w:hAnsiTheme="majorBidi" w:cstheme="majorBidi"/>
          <w:i/>
        </w:rPr>
        <w:t xml:space="preserve"> 12</w:t>
      </w:r>
      <w:r w:rsidRPr="00673D68">
        <w:rPr>
          <w:rFonts w:asciiTheme="majorBidi" w:hAnsiTheme="majorBidi" w:cstheme="majorBidi"/>
        </w:rPr>
        <w:t xml:space="preserve">(3), 10.1128/mbio. 03705-03720.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Sarkar, S., Dey, A., Kumar, V., Batiha, G. E.-S., El-Esawi, M. A., Tomczyk, M., &amp; Ray, P. J. F. i. P. S. (2021). Fungal endophyte: an interactive endosymbiont with the capability of modulating host physiology in myriad ways.</w:t>
      </w:r>
      <w:r w:rsidRPr="00673D68">
        <w:rPr>
          <w:rFonts w:asciiTheme="majorBidi" w:hAnsiTheme="majorBidi" w:cstheme="majorBidi"/>
          <w:i/>
        </w:rPr>
        <w:t xml:space="preserve"> 12</w:t>
      </w:r>
      <w:r w:rsidRPr="00673D68">
        <w:rPr>
          <w:rFonts w:asciiTheme="majorBidi" w:hAnsiTheme="majorBidi" w:cstheme="majorBidi"/>
        </w:rPr>
        <w:t xml:space="preserve">, 701800.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Sato, Y., Shamsi, W., Jamal, A., Bhatti, M. F., Kondo, H., &amp; Suzuki, N. J. M. (2020). Hadaka virus 1: A capsidless eleven-segmented positive-sense single-stranded RNA virus from a phytopathogenic fungus, Fusarium oxysporum.</w:t>
      </w:r>
      <w:r w:rsidRPr="00673D68">
        <w:rPr>
          <w:rFonts w:asciiTheme="majorBidi" w:hAnsiTheme="majorBidi" w:cstheme="majorBidi"/>
          <w:i/>
        </w:rPr>
        <w:t xml:space="preserve"> 11</w:t>
      </w:r>
      <w:r w:rsidRPr="00673D68">
        <w:rPr>
          <w:rFonts w:asciiTheme="majorBidi" w:hAnsiTheme="majorBidi" w:cstheme="majorBidi"/>
        </w:rPr>
        <w:t xml:space="preserve">(3), 10.1128/mbio. 00450-00420.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Sato, Y., &amp; Suzuki, N. J. C. O. i. M. (2023). Continued mycovirus discovery expanding our understanding of virus lifestyles, symptom expression, and host defense.</w:t>
      </w:r>
      <w:r w:rsidRPr="00673D68">
        <w:rPr>
          <w:rFonts w:asciiTheme="majorBidi" w:hAnsiTheme="majorBidi" w:cstheme="majorBidi"/>
          <w:i/>
        </w:rPr>
        <w:t xml:space="preserve"> 75</w:t>
      </w:r>
      <w:r w:rsidRPr="00673D68">
        <w:rPr>
          <w:rFonts w:asciiTheme="majorBidi" w:hAnsiTheme="majorBidi" w:cstheme="majorBidi"/>
        </w:rPr>
        <w:t xml:space="preserve">, 102337.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Shah, U. (2018). Investigations of mycoviruses from Leptosphaeria species and their effects on pathogenicity.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Shah, U. A., Kotta-Loizou, I., Fitt, B. D., &amp; Coutts, R. H. J. M. p.-m. i. (2020). Mycovirus-induced hypervirulence of Leptosphaeria biglobosa enhances systemic acquired resistance to Leptosphaeria maculans in Brassica napus.</w:t>
      </w:r>
      <w:r w:rsidRPr="00673D68">
        <w:rPr>
          <w:rFonts w:asciiTheme="majorBidi" w:hAnsiTheme="majorBidi" w:cstheme="majorBidi"/>
          <w:i/>
        </w:rPr>
        <w:t xml:space="preserve"> 33</w:t>
      </w:r>
      <w:r w:rsidRPr="00673D68">
        <w:rPr>
          <w:rFonts w:asciiTheme="majorBidi" w:hAnsiTheme="majorBidi" w:cstheme="majorBidi"/>
        </w:rPr>
        <w:t xml:space="preserve">(1), 98-107.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Shen, L., Su, Z., Yang, K., Wu, C., Becker, T., Bell-Pedersen, D., . . . Sachs, M. S. J. P. o. t. N. A. o. S. (2021). Structure of the translating Neurospora ribosome arrested by cycloheximide.</w:t>
      </w:r>
      <w:r w:rsidRPr="00673D68">
        <w:rPr>
          <w:rFonts w:asciiTheme="majorBidi" w:hAnsiTheme="majorBidi" w:cstheme="majorBidi"/>
          <w:i/>
        </w:rPr>
        <w:t xml:space="preserve"> 118</w:t>
      </w:r>
      <w:r w:rsidRPr="00673D68">
        <w:rPr>
          <w:rFonts w:asciiTheme="majorBidi" w:hAnsiTheme="majorBidi" w:cstheme="majorBidi"/>
        </w:rPr>
        <w:t xml:space="preserve">(48), e2111862118.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Siscar-Lewin, S., Hube, B., &amp; Brunke, S. J. V. (2019). Antivirulence and avirulence genes in human pathogenic fungi.</w:t>
      </w:r>
      <w:r w:rsidRPr="00673D68">
        <w:rPr>
          <w:rFonts w:asciiTheme="majorBidi" w:hAnsiTheme="majorBidi" w:cstheme="majorBidi"/>
          <w:i/>
        </w:rPr>
        <w:t xml:space="preserve"> 10</w:t>
      </w:r>
      <w:r w:rsidRPr="00673D68">
        <w:rPr>
          <w:rFonts w:asciiTheme="majorBidi" w:hAnsiTheme="majorBidi" w:cstheme="majorBidi"/>
        </w:rPr>
        <w:t xml:space="preserve">(1), 935-947.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Song, H.-Y., Kim, N., Kim, D.-H., &amp; Kim, J.-M. J. S. R. (2020). The PoV mycovirus affects extracellular enzyme expression and fruiting body yield in the oyster mushroom, Pleurotus ostreatus.</w:t>
      </w:r>
      <w:r w:rsidRPr="00673D68">
        <w:rPr>
          <w:rFonts w:asciiTheme="majorBidi" w:hAnsiTheme="majorBidi" w:cstheme="majorBidi"/>
          <w:i/>
        </w:rPr>
        <w:t xml:space="preserve"> 10</w:t>
      </w:r>
      <w:r w:rsidRPr="00673D68">
        <w:rPr>
          <w:rFonts w:asciiTheme="majorBidi" w:hAnsiTheme="majorBidi" w:cstheme="majorBidi"/>
        </w:rPr>
        <w:t xml:space="preserve">(1), 1094.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lastRenderedPageBreak/>
        <w:t>Srinivas, C., Devi, D. N., Murthy, K. N., Mohan, C. D., Lakshmeesha, T., Singh, B., . . . Alqarawi, A. A. J. S. j. o. b. s. (2019). Fusarium oxysporum f. sp. lycopersici causal agent of vascular wilt disease of tomato: Biology to diversity–A review.</w:t>
      </w:r>
      <w:r w:rsidRPr="00673D68">
        <w:rPr>
          <w:rFonts w:asciiTheme="majorBidi" w:hAnsiTheme="majorBidi" w:cstheme="majorBidi"/>
          <w:i/>
        </w:rPr>
        <w:t xml:space="preserve"> 26</w:t>
      </w:r>
      <w:r w:rsidRPr="00673D68">
        <w:rPr>
          <w:rFonts w:asciiTheme="majorBidi" w:hAnsiTheme="majorBidi" w:cstheme="majorBidi"/>
        </w:rPr>
        <w:t xml:space="preserve">(7), 1315-1324.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Sukphopetch, P., Suwanmanee, S., Pumeesat, P., Ampawong, S. J. W. J. o. S., &amp; Technology. (2021). In vitro characterization of Chrysovirus-1-induced hypovirulence of Bipolaris maydis.</w:t>
      </w:r>
      <w:r w:rsidRPr="00673D68">
        <w:rPr>
          <w:rFonts w:asciiTheme="majorBidi" w:hAnsiTheme="majorBidi" w:cstheme="majorBidi"/>
          <w:i/>
        </w:rPr>
        <w:t xml:space="preserve"> 18</w:t>
      </w:r>
      <w:r w:rsidRPr="00673D68">
        <w:rPr>
          <w:rFonts w:asciiTheme="majorBidi" w:hAnsiTheme="majorBidi" w:cstheme="majorBidi"/>
        </w:rPr>
        <w:t xml:space="preserve">(3), 6564 (6568 pages)-6564 (6568 pages).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Sun, A., Zhao, L., Sun, Y., Chen, Y., Li, C., Dong, W., &amp; Yang, G. J. V. (2023). Horizontal and Vertical Transmission of a Mycovirus Closely Related to the Partitivirus RhsV717 That Confers Hypovirulence in Rhizoctonia solani.</w:t>
      </w:r>
      <w:r w:rsidRPr="00673D68">
        <w:rPr>
          <w:rFonts w:asciiTheme="majorBidi" w:hAnsiTheme="majorBidi" w:cstheme="majorBidi"/>
          <w:i/>
        </w:rPr>
        <w:t xml:space="preserve"> 15</w:t>
      </w:r>
      <w:r w:rsidRPr="00673D68">
        <w:rPr>
          <w:rFonts w:asciiTheme="majorBidi" w:hAnsiTheme="majorBidi" w:cstheme="majorBidi"/>
        </w:rPr>
        <w:t xml:space="preserve">(10), 2088.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Sutela, S., Poimala, A., &amp; Vainio, E. J. J. F. M. E. (2019). Viruses of fungi and oomycetes in the soil environment.</w:t>
      </w:r>
      <w:r w:rsidRPr="00673D68">
        <w:rPr>
          <w:rFonts w:asciiTheme="majorBidi" w:hAnsiTheme="majorBidi" w:cstheme="majorBidi"/>
          <w:i/>
        </w:rPr>
        <w:t xml:space="preserve"> 95</w:t>
      </w:r>
      <w:r w:rsidRPr="00673D68">
        <w:rPr>
          <w:rFonts w:asciiTheme="majorBidi" w:hAnsiTheme="majorBidi" w:cstheme="majorBidi"/>
        </w:rPr>
        <w:t xml:space="preserve">(9), fiz119.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Thambugala, K. M., Daranagama, D. A., Phillips, A. J., Kannangara, S. D., Promputtha, I. J. F. i. c., &amp; microbiology, i. (2020). Fungi vs. fungi in biocontrol: An overview of fungal antagonists applied against fungal plant pathogens.</w:t>
      </w:r>
      <w:r w:rsidRPr="00673D68">
        <w:rPr>
          <w:rFonts w:asciiTheme="majorBidi" w:hAnsiTheme="majorBidi" w:cstheme="majorBidi"/>
          <w:i/>
        </w:rPr>
        <w:t xml:space="preserve"> 10</w:t>
      </w:r>
      <w:r w:rsidRPr="00673D68">
        <w:rPr>
          <w:rFonts w:asciiTheme="majorBidi" w:hAnsiTheme="majorBidi" w:cstheme="majorBidi"/>
        </w:rPr>
        <w:t xml:space="preserve">, 604923.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Thapa, V., Roossinck, M. J. J. F. i. c., &amp; microbiology, i. (2019). Determinants of coinfection in the mycoviruses.</w:t>
      </w:r>
      <w:r w:rsidRPr="00673D68">
        <w:rPr>
          <w:rFonts w:asciiTheme="majorBidi" w:hAnsiTheme="majorBidi" w:cstheme="majorBidi"/>
          <w:i/>
        </w:rPr>
        <w:t xml:space="preserve"> 9</w:t>
      </w:r>
      <w:r w:rsidRPr="00673D68">
        <w:rPr>
          <w:rFonts w:asciiTheme="majorBidi" w:hAnsiTheme="majorBidi" w:cstheme="majorBidi"/>
        </w:rPr>
        <w:t xml:space="preserve">, 169.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Tonka, T., Walterová, L., &amp; Čurn, V. J. J. o. C. E. A. (2022). Biological control of pathogenic fungi: Can mycoviruses play an important role? </w:t>
      </w:r>
      <w:r w:rsidRPr="00673D68">
        <w:rPr>
          <w:rFonts w:asciiTheme="majorBidi" w:hAnsiTheme="majorBidi" w:cstheme="majorBidi"/>
          <w:i/>
        </w:rPr>
        <w:t>, 23</w:t>
      </w:r>
      <w:r w:rsidRPr="00673D68">
        <w:rPr>
          <w:rFonts w:asciiTheme="majorBidi" w:hAnsiTheme="majorBidi" w:cstheme="majorBidi"/>
        </w:rPr>
        <w:t xml:space="preserve">(3), 540-551.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Umer, M., Mubeen, M., Shakeel, Q., Ali, S., Iftikhar, Y., Bajwa, R. T., . . . He, Y. J. M. (2023). Mycoviruses: Antagonistic Potential, Fungal Pathogenesis, and Their Interaction with Rhizoctonia solani.</w:t>
      </w:r>
      <w:r w:rsidRPr="00673D68">
        <w:rPr>
          <w:rFonts w:asciiTheme="majorBidi" w:hAnsiTheme="majorBidi" w:cstheme="majorBidi"/>
          <w:i/>
        </w:rPr>
        <w:t xml:space="preserve"> 11</w:t>
      </w:r>
      <w:r w:rsidRPr="00673D68">
        <w:rPr>
          <w:rFonts w:asciiTheme="majorBidi" w:hAnsiTheme="majorBidi" w:cstheme="majorBidi"/>
        </w:rPr>
        <w:t xml:space="preserve">(10), 2515.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Vainio, E. J., Rumbou, A., Diez, J. J., &amp; Büttner, C. J. C. F. R. (2024). Forest Tree Virome as a Source of Tree Diseases and Biological Control Agents. 1-22.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 xml:space="preserve">van Diepeningen, A. D., Varga, J., Hoekstra, R. F., &amp; Debets, A. J. (2008). Mycoviruses in the Aspergilli. In </w:t>
      </w:r>
      <w:r w:rsidRPr="00673D68">
        <w:rPr>
          <w:rFonts w:asciiTheme="majorBidi" w:hAnsiTheme="majorBidi" w:cstheme="majorBidi"/>
          <w:i/>
        </w:rPr>
        <w:t>Aspergillus in the genomic era</w:t>
      </w:r>
      <w:r w:rsidRPr="00673D68">
        <w:rPr>
          <w:rFonts w:asciiTheme="majorBidi" w:hAnsiTheme="majorBidi" w:cstheme="majorBidi"/>
        </w:rPr>
        <w:t xml:space="preserve"> (pp. 133-176): Wageningen Academic.</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Vijayraghavan, S., Kozmin, S. G., Xi, W., &amp; McCusker, J. H. J. G. (2023). A novel narnavirus is widespread in Saccharomyces cerevisiae and impacts multiple host phenotypes.</w:t>
      </w:r>
      <w:r w:rsidRPr="00673D68">
        <w:rPr>
          <w:rFonts w:asciiTheme="majorBidi" w:hAnsiTheme="majorBidi" w:cstheme="majorBidi"/>
          <w:i/>
        </w:rPr>
        <w:t xml:space="preserve"> 13</w:t>
      </w:r>
      <w:r w:rsidRPr="00673D68">
        <w:rPr>
          <w:rFonts w:asciiTheme="majorBidi" w:hAnsiTheme="majorBidi" w:cstheme="majorBidi"/>
        </w:rPr>
        <w:t xml:space="preserve">(2), jkac337.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Wagemans, J., Holtappels, D., Vainio, E., Rabiey, M., Marzachì, C., Herrero, S., . . . Ayllón, M. A. J. A. r. o. p. (2022). Going viral: virus-based biological control agents for plant protection.</w:t>
      </w:r>
      <w:r w:rsidRPr="00673D68">
        <w:rPr>
          <w:rFonts w:asciiTheme="majorBidi" w:hAnsiTheme="majorBidi" w:cstheme="majorBidi"/>
          <w:i/>
        </w:rPr>
        <w:t xml:space="preserve"> 60</w:t>
      </w:r>
      <w:r w:rsidRPr="00673D68">
        <w:rPr>
          <w:rFonts w:asciiTheme="majorBidi" w:hAnsiTheme="majorBidi" w:cstheme="majorBidi"/>
        </w:rPr>
        <w:t xml:space="preserve">, 21-42.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Wai, A., &amp; Hausner, G. J. C. J. o. M. (2021). The mitochondrial genome of Ophiostoma himal-ulmi and comparison with other fungi causing Dutch elm disease.</w:t>
      </w:r>
      <w:r w:rsidRPr="00673D68">
        <w:rPr>
          <w:rFonts w:asciiTheme="majorBidi" w:hAnsiTheme="majorBidi" w:cstheme="majorBidi"/>
          <w:i/>
        </w:rPr>
        <w:t xml:space="preserve"> 67</w:t>
      </w:r>
      <w:r w:rsidRPr="00673D68">
        <w:rPr>
          <w:rFonts w:asciiTheme="majorBidi" w:hAnsiTheme="majorBidi" w:cstheme="majorBidi"/>
        </w:rPr>
        <w:t xml:space="preserve">(8), 584-598.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Wang, D., Jin, S., Lu, Q., &amp; Chen, Y. J. J. o. F. (2023). Advances and challenges in CRISPR/Cas-based fungal genome engineering for secondary metabolite production: A review.</w:t>
      </w:r>
      <w:r w:rsidRPr="00673D68">
        <w:rPr>
          <w:rFonts w:asciiTheme="majorBidi" w:hAnsiTheme="majorBidi" w:cstheme="majorBidi"/>
          <w:i/>
        </w:rPr>
        <w:t xml:space="preserve"> 9</w:t>
      </w:r>
      <w:r w:rsidRPr="00673D68">
        <w:rPr>
          <w:rFonts w:asciiTheme="majorBidi" w:hAnsiTheme="majorBidi" w:cstheme="majorBidi"/>
        </w:rPr>
        <w:t xml:space="preserve">(3), 362.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Wang, J., Ni, Y., Liu, X., Zhao, H., Xiao, Y., Xiao, X., . . . Liu, H. J. V. E. (2021). Divergent RNA viruses in Macrophomina phaseolina exhibit potential as virocontrol agents.</w:t>
      </w:r>
      <w:r w:rsidRPr="00673D68">
        <w:rPr>
          <w:rFonts w:asciiTheme="majorBidi" w:hAnsiTheme="majorBidi" w:cstheme="majorBidi"/>
          <w:i/>
        </w:rPr>
        <w:t xml:space="preserve"> 7</w:t>
      </w:r>
      <w:r w:rsidRPr="00673D68">
        <w:rPr>
          <w:rFonts w:asciiTheme="majorBidi" w:hAnsiTheme="majorBidi" w:cstheme="majorBidi"/>
        </w:rPr>
        <w:t xml:space="preserve">(1), veaa095.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Wang, J., Xiao, Y., Liu, X., Ni, Y., Zhao, H., Zhao, X., . . . Xiao, X. J. A. o. V. (2020). Complete genome sequence of a novel victorivirus isolated from the sesame charcoal rot fungus Macrophomina phaseolina.</w:t>
      </w:r>
      <w:r w:rsidRPr="00673D68">
        <w:rPr>
          <w:rFonts w:asciiTheme="majorBidi" w:hAnsiTheme="majorBidi" w:cstheme="majorBidi"/>
          <w:i/>
        </w:rPr>
        <w:t xml:space="preserve"> 165</w:t>
      </w:r>
      <w:r w:rsidRPr="00673D68">
        <w:rPr>
          <w:rFonts w:asciiTheme="majorBidi" w:hAnsiTheme="majorBidi" w:cstheme="majorBidi"/>
        </w:rPr>
        <w:t xml:space="preserve">, 509-514.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Wang, S., Ongena, M., Qiu, D., &amp; Guo, L. J. S. V. (2017). Fungal viruses: Promising fundamental research and biological control agents of fungi.</w:t>
      </w:r>
      <w:r w:rsidRPr="00673D68">
        <w:rPr>
          <w:rFonts w:asciiTheme="majorBidi" w:hAnsiTheme="majorBidi" w:cstheme="majorBidi"/>
          <w:i/>
        </w:rPr>
        <w:t xml:space="preserve"> 2</w:t>
      </w:r>
      <w:r w:rsidRPr="00673D68">
        <w:rPr>
          <w:rFonts w:asciiTheme="majorBidi" w:hAnsiTheme="majorBidi" w:cstheme="majorBidi"/>
        </w:rPr>
        <w:t xml:space="preserve">(1), 1011.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lastRenderedPageBreak/>
        <w:t>Wang, S., Zhang, J., Nzabanita, C., Zhang, M., Nie, J., &amp; Guo, L. J. J. o. F. (2022). Fungal virus, FgHV1-encoded p20 suppresses RNA silencing through single-strand small RNA binding.</w:t>
      </w:r>
      <w:r w:rsidRPr="00673D68">
        <w:rPr>
          <w:rFonts w:asciiTheme="majorBidi" w:hAnsiTheme="majorBidi" w:cstheme="majorBidi"/>
          <w:i/>
        </w:rPr>
        <w:t xml:space="preserve"> 8</w:t>
      </w:r>
      <w:r w:rsidRPr="00673D68">
        <w:rPr>
          <w:rFonts w:asciiTheme="majorBidi" w:hAnsiTheme="majorBidi" w:cstheme="majorBidi"/>
        </w:rPr>
        <w:t xml:space="preserve">(11), 1171.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Wang, W., Liang, X., Li, Y., Wang, P., &amp; Keller, N. P. J. J. o. F. (2022). Genetic regulation of mycotoxin biosynthesis.</w:t>
      </w:r>
      <w:r w:rsidRPr="00673D68">
        <w:rPr>
          <w:rFonts w:asciiTheme="majorBidi" w:hAnsiTheme="majorBidi" w:cstheme="majorBidi"/>
          <w:i/>
        </w:rPr>
        <w:t xml:space="preserve"> 9</w:t>
      </w:r>
      <w:r w:rsidRPr="00673D68">
        <w:rPr>
          <w:rFonts w:asciiTheme="majorBidi" w:hAnsiTheme="majorBidi" w:cstheme="majorBidi"/>
        </w:rPr>
        <w:t xml:space="preserve">(1), 21.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Wen, C., Wan, X., Zhang, Y., Du, H., Wei, C., Zhong, R., . . . Fu, Y. J. V. (2021). Molecular characterization of the first alternavirus identified in Fusarium oxysporum.</w:t>
      </w:r>
      <w:r w:rsidRPr="00673D68">
        <w:rPr>
          <w:rFonts w:asciiTheme="majorBidi" w:hAnsiTheme="majorBidi" w:cstheme="majorBidi"/>
          <w:i/>
        </w:rPr>
        <w:t xml:space="preserve"> 13</w:t>
      </w:r>
      <w:r w:rsidRPr="00673D68">
        <w:rPr>
          <w:rFonts w:asciiTheme="majorBidi" w:hAnsiTheme="majorBidi" w:cstheme="majorBidi"/>
        </w:rPr>
        <w:t xml:space="preserve">(10), 2026.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Wu, Z., Tian, X., Liu, X., Zhou, J., Yu, W., Qi, X., . . . Wu, N. J. A. o. V. (2023). Complete genome sequence of a novel chrysovirus infecting Aspergillus terreus.</w:t>
      </w:r>
      <w:r w:rsidRPr="00673D68">
        <w:rPr>
          <w:rFonts w:asciiTheme="majorBidi" w:hAnsiTheme="majorBidi" w:cstheme="majorBidi"/>
          <w:i/>
        </w:rPr>
        <w:t xml:space="preserve"> 168</w:t>
      </w:r>
      <w:r w:rsidRPr="00673D68">
        <w:rPr>
          <w:rFonts w:asciiTheme="majorBidi" w:hAnsiTheme="majorBidi" w:cstheme="majorBidi"/>
        </w:rPr>
        <w:t xml:space="preserve">(8), 209.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Xie, J., &amp; Jiang, D. J. A. R. o. P. (2014). New insights into mycoviruses and exploration for the biological control of crop fungal diseases.</w:t>
      </w:r>
      <w:r w:rsidRPr="00673D68">
        <w:rPr>
          <w:rFonts w:asciiTheme="majorBidi" w:hAnsiTheme="majorBidi" w:cstheme="majorBidi"/>
          <w:i/>
        </w:rPr>
        <w:t xml:space="preserve"> 52</w:t>
      </w:r>
      <w:r w:rsidRPr="00673D68">
        <w:rPr>
          <w:rFonts w:asciiTheme="majorBidi" w:hAnsiTheme="majorBidi" w:cstheme="majorBidi"/>
        </w:rPr>
        <w:t xml:space="preserve">, 45-68.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Yang, Z., Geng, H., Zheng, Y., Yuan, Y., Wang, M., Mao, J., . . . Liu, D. J. A. o. v. (2018). Molecular characterization of a new gammapartitivirus isolated from the citrus-pathogenic fungus Penicillium digitatum.</w:t>
      </w:r>
      <w:r w:rsidRPr="00673D68">
        <w:rPr>
          <w:rFonts w:asciiTheme="majorBidi" w:hAnsiTheme="majorBidi" w:cstheme="majorBidi"/>
          <w:i/>
        </w:rPr>
        <w:t xml:space="preserve"> 163</w:t>
      </w:r>
      <w:r w:rsidRPr="00673D68">
        <w:rPr>
          <w:rFonts w:asciiTheme="majorBidi" w:hAnsiTheme="majorBidi" w:cstheme="majorBidi"/>
        </w:rPr>
        <w:t xml:space="preserve">, 3185-3189.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Ye, L., Shi, X., He, Y., Chen, J., Xu, Q., Shafik, K., . . . Xu, W. J. M. S. (2023). A novel botybirnavirus with a unique satellite dsRNA causes latent infection in Didymella theifolia isolated from tea plants.</w:t>
      </w:r>
      <w:r w:rsidRPr="00673D68">
        <w:rPr>
          <w:rFonts w:asciiTheme="majorBidi" w:hAnsiTheme="majorBidi" w:cstheme="majorBidi"/>
          <w:i/>
        </w:rPr>
        <w:t xml:space="preserve"> 11</w:t>
      </w:r>
      <w:r w:rsidRPr="00673D68">
        <w:rPr>
          <w:rFonts w:asciiTheme="majorBidi" w:hAnsiTheme="majorBidi" w:cstheme="majorBidi"/>
        </w:rPr>
        <w:t xml:space="preserve">(6), e00033-00023.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You, J., Zhou, K., Liu, X., Wu, M., Yang, L., Zhang, J., . . . Li, G. J. M. (2019). Defective RNA of a novel mycovirus with high transmissibility detrimental to biocontrol properties of Trichoderma spp.</w:t>
      </w:r>
      <w:r w:rsidRPr="00673D68">
        <w:rPr>
          <w:rFonts w:asciiTheme="majorBidi" w:hAnsiTheme="majorBidi" w:cstheme="majorBidi"/>
          <w:i/>
        </w:rPr>
        <w:t xml:space="preserve"> 7</w:t>
      </w:r>
      <w:r w:rsidRPr="00673D68">
        <w:rPr>
          <w:rFonts w:asciiTheme="majorBidi" w:hAnsiTheme="majorBidi" w:cstheme="majorBidi"/>
        </w:rPr>
        <w:t xml:space="preserve">(11), 507. </w:t>
      </w:r>
    </w:p>
    <w:p w:rsidR="00EB6198" w:rsidRPr="00673D68" w:rsidRDefault="00EB6198" w:rsidP="00EB6198">
      <w:pPr>
        <w:pStyle w:val="EndNoteBibliography"/>
        <w:ind w:left="720" w:hanging="720"/>
        <w:rPr>
          <w:rFonts w:asciiTheme="majorBidi" w:hAnsiTheme="majorBidi" w:cstheme="majorBidi"/>
        </w:rPr>
      </w:pPr>
      <w:r w:rsidRPr="00673D68">
        <w:rPr>
          <w:rFonts w:asciiTheme="majorBidi" w:hAnsiTheme="majorBidi" w:cstheme="majorBidi"/>
        </w:rPr>
        <w:t>Zhang, H., Xie, J., Fu, Y., Cheng, J., Qu, Z., Zhao, Z., . . . Wang, Q. J. M. p. (2020). A 2-kb mycovirus converts a pathogenic fungus into a beneficial endophyte for Brassica protection and yield enhancement.</w:t>
      </w:r>
      <w:r w:rsidRPr="00673D68">
        <w:rPr>
          <w:rFonts w:asciiTheme="majorBidi" w:hAnsiTheme="majorBidi" w:cstheme="majorBidi"/>
          <w:i/>
        </w:rPr>
        <w:t xml:space="preserve"> 13</w:t>
      </w:r>
      <w:r w:rsidRPr="00673D68">
        <w:rPr>
          <w:rFonts w:asciiTheme="majorBidi" w:hAnsiTheme="majorBidi" w:cstheme="majorBidi"/>
        </w:rPr>
        <w:t xml:space="preserve">(10), 1420-1433. </w:t>
      </w:r>
    </w:p>
    <w:p w:rsidR="00BA4D07" w:rsidRPr="00673D68" w:rsidRDefault="00C22EB1" w:rsidP="00EB6198">
      <w:pPr>
        <w:rPr>
          <w:rFonts w:asciiTheme="majorBidi" w:hAnsiTheme="majorBidi" w:cstheme="majorBidi"/>
          <w:lang w:bidi="ur-PK"/>
        </w:rPr>
      </w:pPr>
      <w:r w:rsidRPr="00673D68">
        <w:rPr>
          <w:rFonts w:asciiTheme="majorBidi" w:hAnsiTheme="majorBidi" w:cstheme="majorBidi"/>
        </w:rPr>
        <w:fldChar w:fldCharType="end"/>
      </w:r>
    </w:p>
    <w:sectPr w:rsidR="00BA4D07" w:rsidRPr="00673D68" w:rsidSect="002150FF">
      <w:type w:val="continuous"/>
      <w:pgSz w:w="11906" w:h="16838" w:code="9"/>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000" w:rsidRDefault="00F77000" w:rsidP="00C041F9">
      <w:r>
        <w:separator/>
      </w:r>
    </w:p>
  </w:endnote>
  <w:endnote w:type="continuationSeparator" w:id="0">
    <w:p w:rsidR="00F77000" w:rsidRDefault="00F77000" w:rsidP="00C0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000" w:rsidRDefault="00F77000" w:rsidP="00C041F9">
      <w:r>
        <w:separator/>
      </w:r>
    </w:p>
  </w:footnote>
  <w:footnote w:type="continuationSeparator" w:id="0">
    <w:p w:rsidR="00F77000" w:rsidRDefault="00F77000" w:rsidP="00C0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tzt5sfref2xjeaxsa5tv5bzrefrrfrfe05&quot;&gt;My EndNote Librarysulyabnkds&lt;record-ids&gt;&lt;item&gt;1&lt;/item&gt;&lt;item&gt;3&lt;/item&gt;&lt;item&gt;4&lt;/item&gt;&lt;item&gt;5&lt;/item&gt;&lt;item&gt;6&lt;/item&gt;&lt;item&gt;7&lt;/item&gt;&lt;item&gt;8&lt;/item&gt;&lt;item&gt;9&lt;/item&gt;&lt;item&gt;10&lt;/item&gt;&lt;/record-ids&gt;&lt;/item&gt;&lt;item db-id=&quot;xzzt5fwzbx9zzie52rbv2fpmred0ssvrdezz&quot;&gt;My EndNote Libraryzx&lt;record-ids&gt;&lt;item&gt;1&lt;/item&gt;&lt;item&gt;2&lt;/item&gt;&lt;item&gt;3&lt;/item&gt;&lt;item&gt;4&lt;/item&gt;&lt;item&gt;5&lt;/item&gt;&lt;item&gt;6&lt;/item&gt;&lt;item&gt;7&lt;/item&gt;&lt;item&gt;8&lt;/item&gt;&lt;item&gt;9&lt;/item&gt;&lt;item&gt;10&lt;/item&gt;&lt;/record-ids&gt;&lt;/item&gt;&lt;/Libraries&gt;"/>
  </w:docVars>
  <w:rsids>
    <w:rsidRoot w:val="00FA12AD"/>
    <w:rsid w:val="0001249B"/>
    <w:rsid w:val="00021DE9"/>
    <w:rsid w:val="00023858"/>
    <w:rsid w:val="00025518"/>
    <w:rsid w:val="00060D64"/>
    <w:rsid w:val="000622AA"/>
    <w:rsid w:val="000800FC"/>
    <w:rsid w:val="0009161C"/>
    <w:rsid w:val="000B5E6D"/>
    <w:rsid w:val="000E56E9"/>
    <w:rsid w:val="000E7DF8"/>
    <w:rsid w:val="001138A0"/>
    <w:rsid w:val="00130772"/>
    <w:rsid w:val="00131944"/>
    <w:rsid w:val="00133CC5"/>
    <w:rsid w:val="00135C72"/>
    <w:rsid w:val="00146DF6"/>
    <w:rsid w:val="00171D8F"/>
    <w:rsid w:val="00183DE5"/>
    <w:rsid w:val="00196B0A"/>
    <w:rsid w:val="00196B18"/>
    <w:rsid w:val="001A471B"/>
    <w:rsid w:val="001C3A26"/>
    <w:rsid w:val="001D1A5B"/>
    <w:rsid w:val="001F4932"/>
    <w:rsid w:val="001F62A0"/>
    <w:rsid w:val="00200873"/>
    <w:rsid w:val="00200FFF"/>
    <w:rsid w:val="00211BF1"/>
    <w:rsid w:val="00212D3A"/>
    <w:rsid w:val="002150FF"/>
    <w:rsid w:val="00215F8C"/>
    <w:rsid w:val="00232E92"/>
    <w:rsid w:val="002625FE"/>
    <w:rsid w:val="00280C05"/>
    <w:rsid w:val="002A7810"/>
    <w:rsid w:val="002B1A70"/>
    <w:rsid w:val="002D10B5"/>
    <w:rsid w:val="00331C37"/>
    <w:rsid w:val="00350F8E"/>
    <w:rsid w:val="00351B6F"/>
    <w:rsid w:val="003528D1"/>
    <w:rsid w:val="00353D57"/>
    <w:rsid w:val="00356CC6"/>
    <w:rsid w:val="00361EC3"/>
    <w:rsid w:val="00363B7E"/>
    <w:rsid w:val="00385665"/>
    <w:rsid w:val="0038592A"/>
    <w:rsid w:val="003B595F"/>
    <w:rsid w:val="003D2AF7"/>
    <w:rsid w:val="003D43CD"/>
    <w:rsid w:val="0040061D"/>
    <w:rsid w:val="00403405"/>
    <w:rsid w:val="00417B4F"/>
    <w:rsid w:val="00450064"/>
    <w:rsid w:val="00454169"/>
    <w:rsid w:val="00457404"/>
    <w:rsid w:val="00477461"/>
    <w:rsid w:val="00481F78"/>
    <w:rsid w:val="00490CBC"/>
    <w:rsid w:val="004C0093"/>
    <w:rsid w:val="004F0A0B"/>
    <w:rsid w:val="00501305"/>
    <w:rsid w:val="00501E15"/>
    <w:rsid w:val="00521BFB"/>
    <w:rsid w:val="005240FD"/>
    <w:rsid w:val="00530D9A"/>
    <w:rsid w:val="005410F6"/>
    <w:rsid w:val="00555F27"/>
    <w:rsid w:val="00567F72"/>
    <w:rsid w:val="00597A42"/>
    <w:rsid w:val="00630C66"/>
    <w:rsid w:val="00631652"/>
    <w:rsid w:val="00634BD3"/>
    <w:rsid w:val="00654A28"/>
    <w:rsid w:val="00656451"/>
    <w:rsid w:val="00663183"/>
    <w:rsid w:val="00665BBA"/>
    <w:rsid w:val="00673D68"/>
    <w:rsid w:val="006804ED"/>
    <w:rsid w:val="00683244"/>
    <w:rsid w:val="006843AC"/>
    <w:rsid w:val="0069626C"/>
    <w:rsid w:val="006E67EA"/>
    <w:rsid w:val="007020FC"/>
    <w:rsid w:val="007067FC"/>
    <w:rsid w:val="00714959"/>
    <w:rsid w:val="00731225"/>
    <w:rsid w:val="0073425F"/>
    <w:rsid w:val="007432CE"/>
    <w:rsid w:val="00745E66"/>
    <w:rsid w:val="00755B9F"/>
    <w:rsid w:val="00771A4B"/>
    <w:rsid w:val="007836FA"/>
    <w:rsid w:val="007A3C9E"/>
    <w:rsid w:val="007B7C3B"/>
    <w:rsid w:val="007D3723"/>
    <w:rsid w:val="007D7358"/>
    <w:rsid w:val="007E68A6"/>
    <w:rsid w:val="007F1571"/>
    <w:rsid w:val="00824591"/>
    <w:rsid w:val="00825106"/>
    <w:rsid w:val="00835782"/>
    <w:rsid w:val="008446EC"/>
    <w:rsid w:val="0085324B"/>
    <w:rsid w:val="00856B8A"/>
    <w:rsid w:val="00875E40"/>
    <w:rsid w:val="0088258E"/>
    <w:rsid w:val="00886F9C"/>
    <w:rsid w:val="008A2B38"/>
    <w:rsid w:val="008A6733"/>
    <w:rsid w:val="008C1DA4"/>
    <w:rsid w:val="008C263E"/>
    <w:rsid w:val="00903430"/>
    <w:rsid w:val="00914FCC"/>
    <w:rsid w:val="009375B8"/>
    <w:rsid w:val="009412CD"/>
    <w:rsid w:val="009444A8"/>
    <w:rsid w:val="009457AC"/>
    <w:rsid w:val="00946AF0"/>
    <w:rsid w:val="009551D0"/>
    <w:rsid w:val="00980E68"/>
    <w:rsid w:val="00981265"/>
    <w:rsid w:val="00990DB0"/>
    <w:rsid w:val="00992CC5"/>
    <w:rsid w:val="00992E37"/>
    <w:rsid w:val="00995F29"/>
    <w:rsid w:val="009B36F1"/>
    <w:rsid w:val="009C378E"/>
    <w:rsid w:val="009C7373"/>
    <w:rsid w:val="009E173C"/>
    <w:rsid w:val="009F785E"/>
    <w:rsid w:val="00A24414"/>
    <w:rsid w:val="00A4541E"/>
    <w:rsid w:val="00A6075B"/>
    <w:rsid w:val="00A67426"/>
    <w:rsid w:val="00A72845"/>
    <w:rsid w:val="00A73918"/>
    <w:rsid w:val="00A84C9E"/>
    <w:rsid w:val="00A90B24"/>
    <w:rsid w:val="00A91A94"/>
    <w:rsid w:val="00A9626D"/>
    <w:rsid w:val="00A976CB"/>
    <w:rsid w:val="00AC7247"/>
    <w:rsid w:val="00AD50FA"/>
    <w:rsid w:val="00B106FA"/>
    <w:rsid w:val="00B2093E"/>
    <w:rsid w:val="00B26504"/>
    <w:rsid w:val="00B27778"/>
    <w:rsid w:val="00B54BE5"/>
    <w:rsid w:val="00B73C81"/>
    <w:rsid w:val="00B823BF"/>
    <w:rsid w:val="00B826B3"/>
    <w:rsid w:val="00B907EC"/>
    <w:rsid w:val="00B94AD7"/>
    <w:rsid w:val="00B96BF4"/>
    <w:rsid w:val="00BA4D07"/>
    <w:rsid w:val="00BA79F3"/>
    <w:rsid w:val="00BA7ACB"/>
    <w:rsid w:val="00BB11EE"/>
    <w:rsid w:val="00BB123B"/>
    <w:rsid w:val="00BC7301"/>
    <w:rsid w:val="00BF6C61"/>
    <w:rsid w:val="00C00075"/>
    <w:rsid w:val="00C041F9"/>
    <w:rsid w:val="00C22EB1"/>
    <w:rsid w:val="00C34C39"/>
    <w:rsid w:val="00C655B1"/>
    <w:rsid w:val="00C87CA8"/>
    <w:rsid w:val="00C91B79"/>
    <w:rsid w:val="00C9533F"/>
    <w:rsid w:val="00CB27A0"/>
    <w:rsid w:val="00CC28AC"/>
    <w:rsid w:val="00CC521A"/>
    <w:rsid w:val="00CC7268"/>
    <w:rsid w:val="00CD3D92"/>
    <w:rsid w:val="00CE2150"/>
    <w:rsid w:val="00D14522"/>
    <w:rsid w:val="00D24179"/>
    <w:rsid w:val="00D26903"/>
    <w:rsid w:val="00D47570"/>
    <w:rsid w:val="00D501AC"/>
    <w:rsid w:val="00D76F0B"/>
    <w:rsid w:val="00DB1D04"/>
    <w:rsid w:val="00DC410F"/>
    <w:rsid w:val="00DD4ECA"/>
    <w:rsid w:val="00DE3F33"/>
    <w:rsid w:val="00DE48E9"/>
    <w:rsid w:val="00DF2E42"/>
    <w:rsid w:val="00E06696"/>
    <w:rsid w:val="00E22FA3"/>
    <w:rsid w:val="00E37A01"/>
    <w:rsid w:val="00E54622"/>
    <w:rsid w:val="00E600B0"/>
    <w:rsid w:val="00E83E17"/>
    <w:rsid w:val="00EB6198"/>
    <w:rsid w:val="00ED4AF6"/>
    <w:rsid w:val="00ED5A44"/>
    <w:rsid w:val="00EE5013"/>
    <w:rsid w:val="00F22B46"/>
    <w:rsid w:val="00F4235B"/>
    <w:rsid w:val="00F7092C"/>
    <w:rsid w:val="00F77000"/>
    <w:rsid w:val="00F94CDA"/>
    <w:rsid w:val="00FA12AD"/>
    <w:rsid w:val="00FB23FD"/>
    <w:rsid w:val="00FB332F"/>
    <w:rsid w:val="00FB79F5"/>
    <w:rsid w:val="00FC01EA"/>
    <w:rsid w:val="00FC26C4"/>
    <w:rsid w:val="00FC2775"/>
    <w:rsid w:val="00FC6F25"/>
    <w:rsid w:val="00FD48F4"/>
  </w:rsids>
  <m:mathPr>
    <m:mathFont m:val="Cambria Math"/>
    <m:brkBin m:val="before"/>
    <m:brkBinSub m:val="--"/>
    <m:smallFrac m:val="0"/>
    <m:dispDef/>
    <m:lMargin m:val="0"/>
    <m:rMargin m:val="0"/>
    <m:defJc m:val="centerGroup"/>
    <m:wrapIndent m:val="1440"/>
    <m:intLim m:val="subSup"/>
    <m:naryLim m:val="undOvr"/>
  </m:mathPr>
  <w:themeFontLang w:val="en-US" w:eastAsia="zh-CN" w:bidi="ur-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5266"/>
  <w15:chartTrackingRefBased/>
  <w15:docId w15:val="{587BA2CD-BC1E-4799-8AEA-36E56099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2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A1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12A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2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12A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A12AD"/>
    <w:pPr>
      <w:ind w:left="720"/>
      <w:contextualSpacing/>
    </w:pPr>
  </w:style>
  <w:style w:type="table" w:styleId="TableGrid">
    <w:name w:val="Table Grid"/>
    <w:basedOn w:val="TableNormal"/>
    <w:uiPriority w:val="59"/>
    <w:rsid w:val="00FA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A12AD"/>
  </w:style>
  <w:style w:type="character" w:styleId="Hyperlink">
    <w:name w:val="Hyperlink"/>
    <w:basedOn w:val="DefaultParagraphFont"/>
    <w:uiPriority w:val="99"/>
    <w:unhideWhenUsed/>
    <w:rsid w:val="007D3723"/>
    <w:rPr>
      <w:color w:val="0563C1" w:themeColor="hyperlink"/>
      <w:u w:val="single"/>
    </w:rPr>
  </w:style>
  <w:style w:type="paragraph" w:styleId="NoSpacing">
    <w:name w:val="No Spacing"/>
    <w:uiPriority w:val="1"/>
    <w:qFormat/>
    <w:rsid w:val="007D3723"/>
    <w:pPr>
      <w:spacing w:after="0" w:line="240" w:lineRule="auto"/>
    </w:pPr>
  </w:style>
  <w:style w:type="character" w:customStyle="1" w:styleId="go">
    <w:name w:val="go"/>
    <w:basedOn w:val="DefaultParagraphFont"/>
    <w:rsid w:val="00BC7301"/>
  </w:style>
  <w:style w:type="paragraph" w:styleId="NormalWeb">
    <w:name w:val="Normal (Web)"/>
    <w:basedOn w:val="Normal"/>
    <w:uiPriority w:val="99"/>
    <w:unhideWhenUsed/>
    <w:rsid w:val="00171D8F"/>
    <w:pPr>
      <w:spacing w:before="100" w:beforeAutospacing="1" w:after="100" w:afterAutospacing="1"/>
    </w:pPr>
    <w:rPr>
      <w:lang w:eastAsia="zh-CN" w:bidi="ur-PK"/>
    </w:rPr>
  </w:style>
  <w:style w:type="paragraph" w:styleId="Header">
    <w:name w:val="header"/>
    <w:basedOn w:val="Normal"/>
    <w:link w:val="HeaderChar"/>
    <w:uiPriority w:val="99"/>
    <w:unhideWhenUsed/>
    <w:rsid w:val="00C041F9"/>
    <w:pPr>
      <w:tabs>
        <w:tab w:val="center" w:pos="4513"/>
        <w:tab w:val="right" w:pos="9026"/>
      </w:tabs>
    </w:pPr>
  </w:style>
  <w:style w:type="character" w:customStyle="1" w:styleId="HeaderChar">
    <w:name w:val="Header Char"/>
    <w:basedOn w:val="DefaultParagraphFont"/>
    <w:link w:val="Header"/>
    <w:uiPriority w:val="99"/>
    <w:rsid w:val="00C041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41F9"/>
    <w:pPr>
      <w:tabs>
        <w:tab w:val="center" w:pos="4513"/>
        <w:tab w:val="right" w:pos="9026"/>
      </w:tabs>
    </w:pPr>
  </w:style>
  <w:style w:type="character" w:customStyle="1" w:styleId="FooterChar">
    <w:name w:val="Footer Char"/>
    <w:basedOn w:val="DefaultParagraphFont"/>
    <w:link w:val="Footer"/>
    <w:uiPriority w:val="99"/>
    <w:rsid w:val="00C041F9"/>
    <w:rPr>
      <w:rFonts w:ascii="Times New Roman" w:eastAsia="Times New Roman" w:hAnsi="Times New Roman" w:cs="Times New Roman"/>
      <w:sz w:val="24"/>
      <w:szCs w:val="24"/>
    </w:rPr>
  </w:style>
  <w:style w:type="character" w:styleId="Emphasis">
    <w:name w:val="Emphasis"/>
    <w:basedOn w:val="DefaultParagraphFont"/>
    <w:uiPriority w:val="20"/>
    <w:qFormat/>
    <w:rsid w:val="00133CC5"/>
    <w:rPr>
      <w:i/>
      <w:iCs/>
    </w:rPr>
  </w:style>
  <w:style w:type="paragraph" w:customStyle="1" w:styleId="EndNoteBibliographyTitle">
    <w:name w:val="EndNote Bibliography Title"/>
    <w:basedOn w:val="Normal"/>
    <w:link w:val="EndNoteBibliographyTitleChar"/>
    <w:rsid w:val="00C22EB1"/>
    <w:pPr>
      <w:jc w:val="center"/>
    </w:pPr>
    <w:rPr>
      <w:noProof/>
    </w:rPr>
  </w:style>
  <w:style w:type="character" w:customStyle="1" w:styleId="EndNoteBibliographyTitleChar">
    <w:name w:val="EndNote Bibliography Title Char"/>
    <w:basedOn w:val="DefaultParagraphFont"/>
    <w:link w:val="EndNoteBibliographyTitle"/>
    <w:rsid w:val="00C22EB1"/>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C22EB1"/>
    <w:rPr>
      <w:noProof/>
    </w:rPr>
  </w:style>
  <w:style w:type="character" w:customStyle="1" w:styleId="EndNoteBibliographyChar">
    <w:name w:val="EndNote Bibliography Char"/>
    <w:basedOn w:val="DefaultParagraphFont"/>
    <w:link w:val="EndNoteBibliography"/>
    <w:rsid w:val="00C22EB1"/>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4401">
      <w:bodyDiv w:val="1"/>
      <w:marLeft w:val="0"/>
      <w:marRight w:val="0"/>
      <w:marTop w:val="0"/>
      <w:marBottom w:val="0"/>
      <w:divBdr>
        <w:top w:val="none" w:sz="0" w:space="0" w:color="auto"/>
        <w:left w:val="none" w:sz="0" w:space="0" w:color="auto"/>
        <w:bottom w:val="none" w:sz="0" w:space="0" w:color="auto"/>
        <w:right w:val="none" w:sz="0" w:space="0" w:color="auto"/>
      </w:divBdr>
    </w:div>
    <w:div w:id="207883006">
      <w:bodyDiv w:val="1"/>
      <w:marLeft w:val="0"/>
      <w:marRight w:val="0"/>
      <w:marTop w:val="0"/>
      <w:marBottom w:val="0"/>
      <w:divBdr>
        <w:top w:val="none" w:sz="0" w:space="0" w:color="auto"/>
        <w:left w:val="none" w:sz="0" w:space="0" w:color="auto"/>
        <w:bottom w:val="none" w:sz="0" w:space="0" w:color="auto"/>
        <w:right w:val="none" w:sz="0" w:space="0" w:color="auto"/>
      </w:divBdr>
    </w:div>
    <w:div w:id="503205923">
      <w:bodyDiv w:val="1"/>
      <w:marLeft w:val="0"/>
      <w:marRight w:val="0"/>
      <w:marTop w:val="0"/>
      <w:marBottom w:val="0"/>
      <w:divBdr>
        <w:top w:val="none" w:sz="0" w:space="0" w:color="auto"/>
        <w:left w:val="none" w:sz="0" w:space="0" w:color="auto"/>
        <w:bottom w:val="none" w:sz="0" w:space="0" w:color="auto"/>
        <w:right w:val="none" w:sz="0" w:space="0" w:color="auto"/>
      </w:divBdr>
    </w:div>
    <w:div w:id="518086210">
      <w:bodyDiv w:val="1"/>
      <w:marLeft w:val="0"/>
      <w:marRight w:val="0"/>
      <w:marTop w:val="0"/>
      <w:marBottom w:val="0"/>
      <w:divBdr>
        <w:top w:val="none" w:sz="0" w:space="0" w:color="auto"/>
        <w:left w:val="none" w:sz="0" w:space="0" w:color="auto"/>
        <w:bottom w:val="none" w:sz="0" w:space="0" w:color="auto"/>
        <w:right w:val="none" w:sz="0" w:space="0" w:color="auto"/>
      </w:divBdr>
    </w:div>
    <w:div w:id="560748405">
      <w:bodyDiv w:val="1"/>
      <w:marLeft w:val="0"/>
      <w:marRight w:val="0"/>
      <w:marTop w:val="0"/>
      <w:marBottom w:val="0"/>
      <w:divBdr>
        <w:top w:val="none" w:sz="0" w:space="0" w:color="auto"/>
        <w:left w:val="none" w:sz="0" w:space="0" w:color="auto"/>
        <w:bottom w:val="none" w:sz="0" w:space="0" w:color="auto"/>
        <w:right w:val="none" w:sz="0" w:space="0" w:color="auto"/>
      </w:divBdr>
    </w:div>
    <w:div w:id="712273242">
      <w:bodyDiv w:val="1"/>
      <w:marLeft w:val="0"/>
      <w:marRight w:val="0"/>
      <w:marTop w:val="0"/>
      <w:marBottom w:val="0"/>
      <w:divBdr>
        <w:top w:val="none" w:sz="0" w:space="0" w:color="auto"/>
        <w:left w:val="none" w:sz="0" w:space="0" w:color="auto"/>
        <w:bottom w:val="none" w:sz="0" w:space="0" w:color="auto"/>
        <w:right w:val="none" w:sz="0" w:space="0" w:color="auto"/>
      </w:divBdr>
    </w:div>
    <w:div w:id="932543767">
      <w:bodyDiv w:val="1"/>
      <w:marLeft w:val="0"/>
      <w:marRight w:val="0"/>
      <w:marTop w:val="0"/>
      <w:marBottom w:val="0"/>
      <w:divBdr>
        <w:top w:val="none" w:sz="0" w:space="0" w:color="auto"/>
        <w:left w:val="none" w:sz="0" w:space="0" w:color="auto"/>
        <w:bottom w:val="none" w:sz="0" w:space="0" w:color="auto"/>
        <w:right w:val="none" w:sz="0" w:space="0" w:color="auto"/>
      </w:divBdr>
    </w:div>
    <w:div w:id="1009215472">
      <w:bodyDiv w:val="1"/>
      <w:marLeft w:val="0"/>
      <w:marRight w:val="0"/>
      <w:marTop w:val="0"/>
      <w:marBottom w:val="0"/>
      <w:divBdr>
        <w:top w:val="none" w:sz="0" w:space="0" w:color="auto"/>
        <w:left w:val="none" w:sz="0" w:space="0" w:color="auto"/>
        <w:bottom w:val="none" w:sz="0" w:space="0" w:color="auto"/>
        <w:right w:val="none" w:sz="0" w:space="0" w:color="auto"/>
      </w:divBdr>
    </w:div>
    <w:div w:id="1027025101">
      <w:bodyDiv w:val="1"/>
      <w:marLeft w:val="0"/>
      <w:marRight w:val="0"/>
      <w:marTop w:val="0"/>
      <w:marBottom w:val="0"/>
      <w:divBdr>
        <w:top w:val="none" w:sz="0" w:space="0" w:color="auto"/>
        <w:left w:val="none" w:sz="0" w:space="0" w:color="auto"/>
        <w:bottom w:val="none" w:sz="0" w:space="0" w:color="auto"/>
        <w:right w:val="none" w:sz="0" w:space="0" w:color="auto"/>
      </w:divBdr>
    </w:div>
    <w:div w:id="1101996134">
      <w:bodyDiv w:val="1"/>
      <w:marLeft w:val="0"/>
      <w:marRight w:val="0"/>
      <w:marTop w:val="0"/>
      <w:marBottom w:val="0"/>
      <w:divBdr>
        <w:top w:val="none" w:sz="0" w:space="0" w:color="auto"/>
        <w:left w:val="none" w:sz="0" w:space="0" w:color="auto"/>
        <w:bottom w:val="none" w:sz="0" w:space="0" w:color="auto"/>
        <w:right w:val="none" w:sz="0" w:space="0" w:color="auto"/>
      </w:divBdr>
    </w:div>
    <w:div w:id="1163740603">
      <w:bodyDiv w:val="1"/>
      <w:marLeft w:val="0"/>
      <w:marRight w:val="0"/>
      <w:marTop w:val="0"/>
      <w:marBottom w:val="0"/>
      <w:divBdr>
        <w:top w:val="none" w:sz="0" w:space="0" w:color="auto"/>
        <w:left w:val="none" w:sz="0" w:space="0" w:color="auto"/>
        <w:bottom w:val="none" w:sz="0" w:space="0" w:color="auto"/>
        <w:right w:val="none" w:sz="0" w:space="0" w:color="auto"/>
      </w:divBdr>
    </w:div>
    <w:div w:id="1425490645">
      <w:bodyDiv w:val="1"/>
      <w:marLeft w:val="0"/>
      <w:marRight w:val="0"/>
      <w:marTop w:val="0"/>
      <w:marBottom w:val="0"/>
      <w:divBdr>
        <w:top w:val="none" w:sz="0" w:space="0" w:color="auto"/>
        <w:left w:val="none" w:sz="0" w:space="0" w:color="auto"/>
        <w:bottom w:val="none" w:sz="0" w:space="0" w:color="auto"/>
        <w:right w:val="none" w:sz="0" w:space="0" w:color="auto"/>
      </w:divBdr>
    </w:div>
    <w:div w:id="1505166935">
      <w:bodyDiv w:val="1"/>
      <w:marLeft w:val="0"/>
      <w:marRight w:val="0"/>
      <w:marTop w:val="0"/>
      <w:marBottom w:val="0"/>
      <w:divBdr>
        <w:top w:val="none" w:sz="0" w:space="0" w:color="auto"/>
        <w:left w:val="none" w:sz="0" w:space="0" w:color="auto"/>
        <w:bottom w:val="none" w:sz="0" w:space="0" w:color="auto"/>
        <w:right w:val="none" w:sz="0" w:space="0" w:color="auto"/>
      </w:divBdr>
    </w:div>
    <w:div w:id="1697273403">
      <w:bodyDiv w:val="1"/>
      <w:marLeft w:val="0"/>
      <w:marRight w:val="0"/>
      <w:marTop w:val="0"/>
      <w:marBottom w:val="0"/>
      <w:divBdr>
        <w:top w:val="none" w:sz="0" w:space="0" w:color="auto"/>
        <w:left w:val="none" w:sz="0" w:space="0" w:color="auto"/>
        <w:bottom w:val="none" w:sz="0" w:space="0" w:color="auto"/>
        <w:right w:val="none" w:sz="0" w:space="0" w:color="auto"/>
      </w:divBdr>
    </w:div>
    <w:div w:id="1739592800">
      <w:bodyDiv w:val="1"/>
      <w:marLeft w:val="0"/>
      <w:marRight w:val="0"/>
      <w:marTop w:val="0"/>
      <w:marBottom w:val="0"/>
      <w:divBdr>
        <w:top w:val="none" w:sz="0" w:space="0" w:color="auto"/>
        <w:left w:val="none" w:sz="0" w:space="0" w:color="auto"/>
        <w:bottom w:val="none" w:sz="0" w:space="0" w:color="auto"/>
        <w:right w:val="none" w:sz="0" w:space="0" w:color="auto"/>
      </w:divBdr>
    </w:div>
    <w:div w:id="1798526485">
      <w:bodyDiv w:val="1"/>
      <w:marLeft w:val="0"/>
      <w:marRight w:val="0"/>
      <w:marTop w:val="0"/>
      <w:marBottom w:val="0"/>
      <w:divBdr>
        <w:top w:val="none" w:sz="0" w:space="0" w:color="auto"/>
        <w:left w:val="none" w:sz="0" w:space="0" w:color="auto"/>
        <w:bottom w:val="none" w:sz="0" w:space="0" w:color="auto"/>
        <w:right w:val="none" w:sz="0" w:space="0" w:color="auto"/>
      </w:divBdr>
    </w:div>
    <w:div w:id="1910381107">
      <w:bodyDiv w:val="1"/>
      <w:marLeft w:val="0"/>
      <w:marRight w:val="0"/>
      <w:marTop w:val="0"/>
      <w:marBottom w:val="0"/>
      <w:divBdr>
        <w:top w:val="none" w:sz="0" w:space="0" w:color="auto"/>
        <w:left w:val="none" w:sz="0" w:space="0" w:color="auto"/>
        <w:bottom w:val="none" w:sz="0" w:space="0" w:color="auto"/>
        <w:right w:val="none" w:sz="0" w:space="0" w:color="auto"/>
      </w:divBdr>
    </w:div>
    <w:div w:id="1918902664">
      <w:bodyDiv w:val="1"/>
      <w:marLeft w:val="0"/>
      <w:marRight w:val="0"/>
      <w:marTop w:val="0"/>
      <w:marBottom w:val="0"/>
      <w:divBdr>
        <w:top w:val="none" w:sz="0" w:space="0" w:color="auto"/>
        <w:left w:val="none" w:sz="0" w:space="0" w:color="auto"/>
        <w:bottom w:val="none" w:sz="0" w:space="0" w:color="auto"/>
        <w:right w:val="none" w:sz="0" w:space="0" w:color="auto"/>
      </w:divBdr>
    </w:div>
    <w:div w:id="2039964533">
      <w:bodyDiv w:val="1"/>
      <w:marLeft w:val="0"/>
      <w:marRight w:val="0"/>
      <w:marTop w:val="0"/>
      <w:marBottom w:val="0"/>
      <w:divBdr>
        <w:top w:val="none" w:sz="0" w:space="0" w:color="auto"/>
        <w:left w:val="none" w:sz="0" w:space="0" w:color="auto"/>
        <w:bottom w:val="none" w:sz="0" w:space="0" w:color="auto"/>
        <w:right w:val="none" w:sz="0" w:space="0" w:color="auto"/>
      </w:divBdr>
    </w:div>
    <w:div w:id="2051881394">
      <w:bodyDiv w:val="1"/>
      <w:marLeft w:val="0"/>
      <w:marRight w:val="0"/>
      <w:marTop w:val="0"/>
      <w:marBottom w:val="0"/>
      <w:divBdr>
        <w:top w:val="none" w:sz="0" w:space="0" w:color="auto"/>
        <w:left w:val="none" w:sz="0" w:space="0" w:color="auto"/>
        <w:bottom w:val="none" w:sz="0" w:space="0" w:color="auto"/>
        <w:right w:val="none" w:sz="0" w:space="0" w:color="auto"/>
      </w:divBdr>
    </w:div>
    <w:div w:id="20853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1609</TotalTime>
  <Pages>1</Pages>
  <Words>22501</Words>
  <Characters>128257</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150458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(SP21-RMV-007)    HAFIZ MUHAMMAD SULTAN</dc:creator>
  <cp:keywords/>
  <dc:description/>
  <cp:lastModifiedBy>(SP21-RMV-007)    HAFIZ MUHAMMAD SULTAN</cp:lastModifiedBy>
  <cp:revision>135</cp:revision>
  <dcterms:created xsi:type="dcterms:W3CDTF">2024-02-05T15:53:00Z</dcterms:created>
  <dcterms:modified xsi:type="dcterms:W3CDTF">2024-05-14T17:53:00Z</dcterms:modified>
</cp:coreProperties>
</file>