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C6F" w:rsidRPr="00286C6F" w:rsidRDefault="00286C6F" w:rsidP="00286C6F">
      <w:pPr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86C6F" w:rsidRPr="00286C6F" w:rsidRDefault="00286C6F" w:rsidP="00286C6F">
      <w:pPr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86C6F" w:rsidRPr="00286C6F" w:rsidRDefault="00286C6F" w:rsidP="00286C6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fr-FR"/>
        </w:rPr>
      </w:pPr>
      <w:r w:rsidRPr="00286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Table 1</w:t>
      </w:r>
      <w:r w:rsidRPr="00286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FR"/>
        </w:rPr>
        <w:t xml:space="preserve">: </w:t>
      </w:r>
      <w:r w:rsidRPr="00787F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Description of</w:t>
      </w:r>
      <w:r w:rsidRPr="00286C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FR"/>
        </w:rPr>
        <w:t xml:space="preserve"> </w:t>
      </w:r>
      <w:r w:rsidRPr="00286C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fr-FR"/>
        </w:rPr>
        <w:t>Bacterial </w:t>
      </w:r>
      <w:r w:rsidRPr="00286C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fr-FR"/>
        </w:rPr>
        <w:t>strains used in this study</w:t>
      </w:r>
    </w:p>
    <w:tbl>
      <w:tblPr>
        <w:tblStyle w:val="Ombrageclair1"/>
        <w:tblW w:w="9945" w:type="dxa"/>
        <w:tblLayout w:type="fixed"/>
        <w:tblLook w:val="04A0" w:firstRow="1" w:lastRow="0" w:firstColumn="1" w:lastColumn="0" w:noHBand="0" w:noVBand="1"/>
      </w:tblPr>
      <w:tblGrid>
        <w:gridCol w:w="2847"/>
        <w:gridCol w:w="1134"/>
        <w:gridCol w:w="2411"/>
        <w:gridCol w:w="1134"/>
        <w:gridCol w:w="2419"/>
      </w:tblGrid>
      <w:tr w:rsidR="00286C6F" w:rsidRPr="00286C6F" w:rsidTr="000F3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>Bacterial species</w:t>
            </w:r>
          </w:p>
        </w:tc>
        <w:tc>
          <w:tcPr>
            <w:tcW w:w="1134" w:type="dxa"/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>Strain</w:t>
            </w:r>
          </w:p>
        </w:tc>
        <w:tc>
          <w:tcPr>
            <w:tcW w:w="2410" w:type="dxa"/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>Plant of isolation</w:t>
            </w:r>
          </w:p>
        </w:tc>
        <w:tc>
          <w:tcPr>
            <w:tcW w:w="1134" w:type="dxa"/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>Origin</w:t>
            </w:r>
          </w:p>
        </w:tc>
        <w:tc>
          <w:tcPr>
            <w:tcW w:w="2418" w:type="dxa"/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>References</w:t>
            </w:r>
          </w:p>
        </w:tc>
      </w:tr>
      <w:tr w:rsidR="00286C6F" w:rsidRPr="00286C6F" w:rsidTr="000F3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en-US" w:eastAsia="fr-FR"/>
              </w:rPr>
            </w:pPr>
            <w:proofErr w:type="spellStart"/>
            <w:r w:rsidRPr="00286C6F">
              <w:rPr>
                <w:rFonts w:ascii="Times New Roman" w:eastAsia="Times New Roman" w:hAnsi="Times New Roman" w:cs="Times New Roman"/>
                <w:i/>
                <w:iCs/>
                <w:lang w:val="en-US" w:eastAsia="fr-FR"/>
              </w:rPr>
              <w:t>Allorhizobium</w:t>
            </w:r>
            <w:proofErr w:type="spellEnd"/>
            <w:r w:rsidRPr="00286C6F">
              <w:rPr>
                <w:rFonts w:ascii="Times New Roman" w:eastAsia="Times New Roman" w:hAnsi="Times New Roman" w:cs="Times New Roman"/>
                <w:i/>
                <w:iCs/>
                <w:lang w:val="en-US" w:eastAsia="fr-FR"/>
              </w:rPr>
              <w:t xml:space="preserve"> </w:t>
            </w:r>
            <w:proofErr w:type="spellStart"/>
            <w:r w:rsidRPr="00286C6F">
              <w:rPr>
                <w:rFonts w:ascii="Times New Roman" w:eastAsia="Times New Roman" w:hAnsi="Times New Roman" w:cs="Times New Roman"/>
                <w:i/>
                <w:iCs/>
                <w:lang w:val="en-US" w:eastAsia="fr-FR"/>
              </w:rPr>
              <w:t>vitis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>S4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>Black raspberry,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>Hungary</w:t>
            </w:r>
            <w:proofErr w:type="spellEnd"/>
          </w:p>
        </w:tc>
        <w:tc>
          <w:tcPr>
            <w:tcW w:w="2418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>Popoff</w:t>
            </w:r>
            <w:proofErr w:type="spellEnd"/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 xml:space="preserve"> et </w:t>
            </w:r>
            <w:proofErr w:type="gramStart"/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>al</w:t>
            </w:r>
            <w:r w:rsidRPr="00286C6F">
              <w:rPr>
                <w:rFonts w:ascii="Times New Roman" w:eastAsia="Times New Roman" w:hAnsi="Times New Roman" w:cs="Times New Roman"/>
                <w:i/>
                <w:lang w:eastAsia="fr-FR"/>
              </w:rPr>
              <w:t>.,</w:t>
            </w:r>
            <w:proofErr w:type="gramEnd"/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 xml:space="preserve"> 1984 </w:t>
            </w:r>
            <w:r w:rsidRPr="00286C6F">
              <w:rPr>
                <w:rFonts w:ascii="Times New Roman" w:eastAsia="Times New Roman" w:hAnsi="Times New Roman" w:cs="Times New Roman"/>
                <w:vertAlign w:val="superscript"/>
                <w:lang w:eastAsia="fr-FR"/>
              </w:rPr>
              <w:t xml:space="preserve"> </w:t>
            </w:r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>.</w:t>
            </w:r>
          </w:p>
        </w:tc>
      </w:tr>
      <w:tr w:rsidR="00286C6F" w:rsidRPr="00286C6F" w:rsidTr="000F35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</w:pPr>
            <w:proofErr w:type="spellStart"/>
            <w:r w:rsidRPr="00286C6F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>Agrobacterium</w:t>
            </w:r>
            <w:proofErr w:type="spellEnd"/>
            <w:r w:rsidRPr="00286C6F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 xml:space="preserve"> </w:t>
            </w:r>
            <w:proofErr w:type="spellStart"/>
            <w:r w:rsidRPr="00286C6F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>tumefaciens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>C58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>Cherry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>USA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>Kersters</w:t>
            </w:r>
            <w:proofErr w:type="spellEnd"/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 xml:space="preserve"> et </w:t>
            </w:r>
            <w:proofErr w:type="gramStart"/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>al.,</w:t>
            </w:r>
            <w:proofErr w:type="gramEnd"/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 xml:space="preserve"> 1973 .</w:t>
            </w:r>
          </w:p>
        </w:tc>
      </w:tr>
      <w:tr w:rsidR="00286C6F" w:rsidRPr="00286C6F" w:rsidTr="000F3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</w:pPr>
            <w:r w:rsidRPr="00286C6F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 xml:space="preserve">Pseudomonas </w:t>
            </w:r>
            <w:proofErr w:type="spellStart"/>
            <w:r w:rsidRPr="00286C6F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>savastanoi</w:t>
            </w:r>
            <w:proofErr w:type="spellEnd"/>
            <w:r w:rsidRPr="00286C6F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 xml:space="preserve"> </w:t>
            </w:r>
            <w:proofErr w:type="spellStart"/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>pv</w:t>
            </w:r>
            <w:proofErr w:type="spellEnd"/>
            <w:r w:rsidRPr="00286C6F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 xml:space="preserve"> </w:t>
            </w:r>
            <w:proofErr w:type="spellStart"/>
            <w:r w:rsidRPr="00286C6F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>savastanoi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>2066-1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>Olive plant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>Morocco</w:t>
            </w:r>
            <w:proofErr w:type="spellEnd"/>
          </w:p>
        </w:tc>
        <w:tc>
          <w:tcPr>
            <w:tcW w:w="2418" w:type="dxa"/>
            <w:tcBorders>
              <w:top w:val="nil"/>
              <w:bottom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>Bouaichi</w:t>
            </w:r>
            <w:proofErr w:type="spellEnd"/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 xml:space="preserve"> et al., </w:t>
            </w:r>
            <w:proofErr w:type="gramStart"/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>2015 .</w:t>
            </w:r>
            <w:proofErr w:type="gramEnd"/>
          </w:p>
        </w:tc>
      </w:tr>
      <w:tr w:rsidR="00286C6F" w:rsidRPr="00787F7A" w:rsidTr="000F35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en-US" w:eastAsia="fr-FR"/>
              </w:rPr>
            </w:pPr>
            <w:r w:rsidRPr="00286C6F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>C</w:t>
            </w:r>
            <w:proofErr w:type="spellStart"/>
            <w:r w:rsidRPr="00286C6F">
              <w:rPr>
                <w:rFonts w:ascii="Times New Roman" w:eastAsia="Times New Roman" w:hAnsi="Times New Roman" w:cs="Times New Roman"/>
                <w:i/>
                <w:iCs/>
                <w:lang w:val="en-US" w:eastAsia="fr-FR"/>
              </w:rPr>
              <w:t>lavibacter</w:t>
            </w:r>
            <w:proofErr w:type="spellEnd"/>
            <w:r w:rsidRPr="00286C6F">
              <w:rPr>
                <w:rFonts w:ascii="Times New Roman" w:eastAsia="Times New Roman" w:hAnsi="Times New Roman" w:cs="Times New Roman"/>
                <w:i/>
                <w:iCs/>
                <w:lang w:val="en-US" w:eastAsia="fr-FR"/>
              </w:rPr>
              <w:t xml:space="preserve"> </w:t>
            </w:r>
            <w:proofErr w:type="spellStart"/>
            <w:r w:rsidRPr="00286C6F">
              <w:rPr>
                <w:rFonts w:ascii="Times New Roman" w:eastAsia="Times New Roman" w:hAnsi="Times New Roman" w:cs="Times New Roman"/>
                <w:i/>
                <w:iCs/>
                <w:lang w:val="en-US" w:eastAsia="fr-FR"/>
              </w:rPr>
              <w:t>michiganensis</w:t>
            </w:r>
            <w:proofErr w:type="spellEnd"/>
            <w:r w:rsidRPr="00286C6F">
              <w:rPr>
                <w:rFonts w:ascii="Times New Roman" w:eastAsia="Times New Roman" w:hAnsi="Times New Roman" w:cs="Times New Roman"/>
                <w:i/>
                <w:iCs/>
                <w:lang w:val="en-US" w:eastAsia="fr-FR"/>
              </w:rPr>
              <w:t xml:space="preserve"> </w:t>
            </w:r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>subsp</w:t>
            </w:r>
            <w:r w:rsidRPr="00286C6F">
              <w:rPr>
                <w:rFonts w:ascii="Times New Roman" w:eastAsia="Times New Roman" w:hAnsi="Times New Roman" w:cs="Times New Roman"/>
                <w:i/>
                <w:iCs/>
                <w:lang w:val="en-US" w:eastAsia="fr-FR"/>
              </w:rPr>
              <w:t xml:space="preserve">. </w:t>
            </w:r>
            <w:proofErr w:type="spellStart"/>
            <w:r w:rsidRPr="00286C6F">
              <w:rPr>
                <w:rFonts w:ascii="Times New Roman" w:eastAsia="Times New Roman" w:hAnsi="Times New Roman" w:cs="Times New Roman"/>
                <w:i/>
                <w:iCs/>
                <w:lang w:val="en-US" w:eastAsia="fr-FR"/>
              </w:rPr>
              <w:t>Michiganesis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>1616-3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>Tomato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>Morocco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6C6F" w:rsidRPr="00286C6F" w:rsidRDefault="00286C6F" w:rsidP="00286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vertAlign w:val="superscript"/>
                <w:lang w:val="en-US" w:eastAsia="fr-FR"/>
              </w:rPr>
            </w:pPr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 xml:space="preserve">Laboratory </w:t>
            </w:r>
            <w:proofErr w:type="gramStart"/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 xml:space="preserve">of  </w:t>
            </w:r>
            <w:proofErr w:type="spellStart"/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>Phytobacteriology</w:t>
            </w:r>
            <w:proofErr w:type="spellEnd"/>
            <w:proofErr w:type="gramEnd"/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 xml:space="preserve"> and </w:t>
            </w:r>
            <w:proofErr w:type="spellStart"/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>Biocontrol</w:t>
            </w:r>
            <w:proofErr w:type="spellEnd"/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>- National Institute of Agronomic Research- Meknes.</w:t>
            </w:r>
          </w:p>
        </w:tc>
      </w:tr>
      <w:tr w:rsidR="00286C6F" w:rsidRPr="00787F7A" w:rsidTr="000F35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val="en-US" w:eastAsia="fr-FR"/>
              </w:rPr>
            </w:pPr>
            <w:proofErr w:type="spellStart"/>
            <w:r w:rsidRPr="00286C6F">
              <w:rPr>
                <w:rFonts w:ascii="Times New Roman" w:eastAsia="Times New Roman" w:hAnsi="Times New Roman" w:cs="Times New Roman"/>
                <w:i/>
                <w:iCs/>
                <w:lang w:val="en-US" w:eastAsia="fr-FR"/>
              </w:rPr>
              <w:t>Pectobacterium</w:t>
            </w:r>
            <w:proofErr w:type="spellEnd"/>
            <w:r w:rsidRPr="00286C6F">
              <w:rPr>
                <w:rFonts w:ascii="Times New Roman" w:eastAsia="Times New Roman" w:hAnsi="Times New Roman" w:cs="Times New Roman"/>
                <w:i/>
                <w:iCs/>
                <w:lang w:val="en-US" w:eastAsia="fr-FR"/>
              </w:rPr>
              <w:t xml:space="preserve"> </w:t>
            </w:r>
            <w:proofErr w:type="spellStart"/>
            <w:r w:rsidRPr="00286C6F">
              <w:rPr>
                <w:rFonts w:ascii="Times New Roman" w:eastAsia="Times New Roman" w:hAnsi="Times New Roman" w:cs="Times New Roman"/>
                <w:i/>
                <w:iCs/>
                <w:lang w:val="en-US" w:eastAsia="fr-FR"/>
              </w:rPr>
              <w:t>carotovorum</w:t>
            </w:r>
            <w:proofErr w:type="spellEnd"/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 xml:space="preserve"> subsp.</w:t>
            </w:r>
            <w:r w:rsidRPr="00286C6F">
              <w:rPr>
                <w:rFonts w:ascii="Times New Roman" w:eastAsia="Times New Roman" w:hAnsi="Times New Roman" w:cs="Times New Roman"/>
                <w:i/>
                <w:iCs/>
                <w:lang w:val="en-US" w:eastAsia="fr-FR"/>
              </w:rPr>
              <w:t xml:space="preserve"> </w:t>
            </w:r>
            <w:proofErr w:type="spellStart"/>
            <w:r w:rsidRPr="00286C6F">
              <w:rPr>
                <w:rFonts w:ascii="Times New Roman" w:eastAsia="Times New Roman" w:hAnsi="Times New Roman" w:cs="Times New Roman"/>
                <w:i/>
                <w:iCs/>
                <w:lang w:val="en-US" w:eastAsia="fr-FR"/>
              </w:rPr>
              <w:t>carotovorum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>2657-1</w:t>
            </w:r>
          </w:p>
        </w:tc>
        <w:tc>
          <w:tcPr>
            <w:tcW w:w="2410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>Potato</w:t>
            </w:r>
          </w:p>
        </w:tc>
        <w:tc>
          <w:tcPr>
            <w:tcW w:w="1134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hideMark/>
          </w:tcPr>
          <w:p w:rsidR="00286C6F" w:rsidRPr="00286C6F" w:rsidRDefault="00286C6F" w:rsidP="00286C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286C6F">
              <w:rPr>
                <w:rFonts w:ascii="Times New Roman" w:eastAsia="Times New Roman" w:hAnsi="Times New Roman" w:cs="Times New Roman"/>
                <w:lang w:eastAsia="fr-FR"/>
              </w:rPr>
              <w:t>Morocco</w:t>
            </w:r>
            <w:proofErr w:type="spellEnd"/>
          </w:p>
        </w:tc>
        <w:tc>
          <w:tcPr>
            <w:tcW w:w="2418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hideMark/>
          </w:tcPr>
          <w:p w:rsidR="00286C6F" w:rsidRPr="00286C6F" w:rsidRDefault="00286C6F" w:rsidP="00286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vertAlign w:val="superscript"/>
                <w:lang w:val="en-US" w:eastAsia="fr-FR"/>
              </w:rPr>
            </w:pPr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 xml:space="preserve">Laboratory of  </w:t>
            </w:r>
            <w:proofErr w:type="spellStart"/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>Phytobacteriology</w:t>
            </w:r>
            <w:proofErr w:type="spellEnd"/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 xml:space="preserve"> and </w:t>
            </w:r>
            <w:proofErr w:type="spellStart"/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>Biocontrol</w:t>
            </w:r>
            <w:proofErr w:type="spellEnd"/>
            <w:r w:rsidRPr="00286C6F">
              <w:rPr>
                <w:rFonts w:ascii="Times New Roman" w:eastAsia="Times New Roman" w:hAnsi="Times New Roman" w:cs="Times New Roman"/>
                <w:lang w:val="en-US" w:eastAsia="fr-FR"/>
              </w:rPr>
              <w:t>- National Institute of Agronomic Research- Meknes</w:t>
            </w:r>
          </w:p>
        </w:tc>
      </w:tr>
    </w:tbl>
    <w:p w:rsidR="00286C6F" w:rsidRPr="00286C6F" w:rsidRDefault="00286C6F" w:rsidP="00286C6F">
      <w:pPr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86C6F" w:rsidRPr="00286C6F" w:rsidRDefault="00286C6F" w:rsidP="00286C6F">
      <w:pPr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86C6F" w:rsidRPr="00286C6F" w:rsidRDefault="00286C6F" w:rsidP="00286C6F">
      <w:pPr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86C6F" w:rsidRPr="00286C6F" w:rsidRDefault="00286C6F" w:rsidP="00286C6F">
      <w:pPr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86C6F" w:rsidRPr="00286C6F" w:rsidRDefault="00286C6F" w:rsidP="00286C6F">
      <w:pPr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86C6F" w:rsidRPr="00286C6F" w:rsidRDefault="00286C6F" w:rsidP="00286C6F">
      <w:pPr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86C6F" w:rsidRPr="00286C6F" w:rsidRDefault="00286C6F" w:rsidP="00286C6F">
      <w:pPr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86C6F" w:rsidRPr="00286C6F" w:rsidRDefault="00286C6F" w:rsidP="00286C6F">
      <w:pPr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86C6F" w:rsidRPr="00286C6F" w:rsidRDefault="00286C6F" w:rsidP="00286C6F">
      <w:pPr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86C6F" w:rsidRPr="00286C6F" w:rsidRDefault="00286C6F" w:rsidP="00286C6F">
      <w:pPr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86C6F" w:rsidRDefault="00286C6F" w:rsidP="00286C6F">
      <w:pPr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86C6F" w:rsidRDefault="00286C6F" w:rsidP="00286C6F">
      <w:pPr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86C6F" w:rsidRDefault="00286C6F" w:rsidP="00286C6F">
      <w:pPr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86C6F" w:rsidRPr="00286C6F" w:rsidRDefault="00286C6F" w:rsidP="00286C6F">
      <w:pPr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86C6F" w:rsidRPr="00286C6F" w:rsidRDefault="00286C6F" w:rsidP="00286C6F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86C6F" w:rsidRPr="00286C6F" w:rsidRDefault="00286C6F" w:rsidP="00286C6F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14EA9" w:rsidRDefault="00286C6F" w:rsidP="00E14EA9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</w:pPr>
      <w:r w:rsidRPr="00286C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lastRenderedPageBreak/>
        <w:t>Table 2</w:t>
      </w:r>
      <w:r w:rsidRPr="00286C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r w:rsidR="00E14EA9" w:rsidRPr="00E14EA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GC</w:t>
      </w:r>
      <w:r w:rsidR="00E14EA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-MS</w:t>
      </w:r>
      <w:r w:rsidR="00E14EA9" w:rsidRPr="00E14EA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data for essential oil</w:t>
      </w:r>
      <w:r w:rsidR="00E14EA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</w:t>
      </w:r>
      <w:r w:rsidR="00E14EA9" w:rsidRPr="00E14EA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components identified in</w:t>
      </w:r>
      <w:r w:rsidR="00E14EA9" w:rsidRPr="00E14EA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 </w:t>
      </w:r>
      <w:r w:rsidR="00E14EA9" w:rsidRPr="00787F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M. pulegium</w:t>
      </w:r>
      <w:r w:rsidR="00E14EA9" w:rsidRPr="00787F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</w:t>
      </w:r>
      <w:r w:rsidR="00E14EA9" w:rsidRPr="00787F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 xml:space="preserve">G. </w:t>
      </w:r>
      <w:proofErr w:type="spellStart"/>
      <w:r w:rsidR="00E14EA9" w:rsidRPr="00787F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feotid</w:t>
      </w:r>
      <w:proofErr w:type="spellEnd"/>
    </w:p>
    <w:tbl>
      <w:tblPr>
        <w:tblStyle w:val="Tableausimple2"/>
        <w:tblW w:w="8645" w:type="dxa"/>
        <w:tblLook w:val="04A0" w:firstRow="1" w:lastRow="0" w:firstColumn="1" w:lastColumn="0" w:noHBand="0" w:noVBand="1"/>
      </w:tblPr>
      <w:tblGrid>
        <w:gridCol w:w="2835"/>
        <w:gridCol w:w="2640"/>
        <w:gridCol w:w="3170"/>
      </w:tblGrid>
      <w:tr w:rsidR="00E14EA9" w:rsidRPr="00D7250C" w:rsidTr="00B93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E14EA9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D7250C">
              <w:rPr>
                <w:rFonts w:asciiTheme="majorBidi" w:hAnsiTheme="majorBidi" w:cstheme="majorBidi"/>
                <w:sz w:val="20"/>
                <w:szCs w:val="20"/>
              </w:rPr>
              <w:t>Compound</w:t>
            </w:r>
          </w:p>
        </w:tc>
        <w:tc>
          <w:tcPr>
            <w:tcW w:w="2640" w:type="dxa"/>
            <w:noWrap/>
            <w:hideMark/>
          </w:tcPr>
          <w:p w:rsidR="00E14EA9" w:rsidRPr="00D7250C" w:rsidRDefault="00E14EA9" w:rsidP="00E14E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eastAsia="fr-FR"/>
              </w:rPr>
            </w:pPr>
            <w:r w:rsidRPr="00D7250C">
              <w:rPr>
                <w:rFonts w:ascii="Times New Roman" w:hAnsi="Times New Roman"/>
                <w:i/>
                <w:iCs/>
                <w:sz w:val="20"/>
                <w:szCs w:val="20"/>
                <w:lang w:eastAsia="fr-FR"/>
              </w:rPr>
              <w:t xml:space="preserve"> M. </w:t>
            </w:r>
            <w:proofErr w:type="spellStart"/>
            <w:r w:rsidRPr="00D7250C">
              <w:rPr>
                <w:rFonts w:ascii="Times New Roman" w:hAnsi="Times New Roman"/>
                <w:i/>
                <w:iCs/>
                <w:sz w:val="20"/>
                <w:szCs w:val="20"/>
                <w:lang w:eastAsia="fr-FR"/>
              </w:rPr>
              <w:t>pulegium</w:t>
            </w:r>
            <w:proofErr w:type="spellEnd"/>
            <w:r w:rsidRPr="00D7250C">
              <w:rPr>
                <w:rFonts w:ascii="Times New Roman" w:hAnsi="Times New Roman"/>
                <w:i/>
                <w:iCs/>
                <w:sz w:val="20"/>
                <w:szCs w:val="20"/>
                <w:lang w:eastAsia="fr-FR"/>
              </w:rPr>
              <w:t xml:space="preserve"> (%)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E14E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lang w:eastAsia="fr-FR"/>
              </w:rPr>
            </w:pPr>
            <w:r w:rsidRPr="00D7250C">
              <w:rPr>
                <w:rFonts w:ascii="Times New Roman" w:hAnsi="Times New Roman"/>
                <w:i/>
                <w:iCs/>
                <w:sz w:val="20"/>
                <w:szCs w:val="20"/>
                <w:lang w:eastAsia="fr-FR"/>
              </w:rPr>
              <w:t xml:space="preserve">            G. </w:t>
            </w:r>
            <w:proofErr w:type="spellStart"/>
            <w:r w:rsidRPr="00D7250C">
              <w:rPr>
                <w:rFonts w:ascii="Times New Roman" w:hAnsi="Times New Roman"/>
                <w:i/>
                <w:iCs/>
                <w:sz w:val="20"/>
                <w:szCs w:val="20"/>
                <w:lang w:eastAsia="fr-FR"/>
              </w:rPr>
              <w:t>feotida</w:t>
            </w:r>
            <w:proofErr w:type="spellEnd"/>
            <w:r w:rsidRPr="00D7250C">
              <w:rPr>
                <w:rFonts w:ascii="Times New Roman" w:hAnsi="Times New Roman"/>
                <w:i/>
                <w:iCs/>
                <w:sz w:val="20"/>
                <w:szCs w:val="20"/>
                <w:lang w:eastAsia="fr-FR"/>
              </w:rPr>
              <w:t xml:space="preserve"> (%)</w:t>
            </w:r>
          </w:p>
          <w:p w:rsidR="00E14EA9" w:rsidRPr="00D7250C" w:rsidRDefault="00E14EA9" w:rsidP="00E14E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fr-FR"/>
              </w:rPr>
            </w:pPr>
          </w:p>
        </w:tc>
        <w:bookmarkStart w:id="0" w:name="_GoBack"/>
        <w:bookmarkEnd w:id="0"/>
      </w:tr>
      <w:tr w:rsidR="00E14EA9" w:rsidRPr="00D7250C" w:rsidTr="00B9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α-</w:t>
            </w: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 w:eastAsia="fr-FR"/>
              </w:rPr>
              <w:t>Pinene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0.97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E14EA9" w:rsidRPr="00D7250C" w:rsidTr="00B93D3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3-Octanol</w:t>
            </w:r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3.18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E14EA9" w:rsidRPr="00D7250C" w:rsidTr="00B9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Limonene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4.40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E14EA9" w:rsidRPr="00D7250C" w:rsidTr="00B93D3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1-Terpinenol</w:t>
            </w:r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1.12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E14EA9" w:rsidRPr="00D7250C" w:rsidTr="00B9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p-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Menthone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19.49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E14EA9" w:rsidRPr="00D7250C" w:rsidTr="00B93D3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Menthol</w:t>
            </w:r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6.73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E14EA9" w:rsidRPr="00D7250C" w:rsidTr="00B9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Isopulegone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8.49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E14EA9" w:rsidRPr="00D7250C" w:rsidTr="00B93D3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Pulegone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35.21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4,31</w:t>
            </w:r>
          </w:p>
        </w:tc>
      </w:tr>
      <w:tr w:rsidR="00E14EA9" w:rsidRPr="00D7250C" w:rsidTr="00B9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Piperitone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0.15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E14EA9" w:rsidRPr="00D7250C" w:rsidTr="00B93D3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(+)-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Carvone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0.15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E14EA9" w:rsidRPr="00D7250C" w:rsidTr="00B9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FF0000"/>
                <w:sz w:val="20"/>
                <w:szCs w:val="20"/>
                <w:lang w:eastAsia="fr-FR"/>
              </w:rPr>
            </w:pP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eastAsia="fr-FR"/>
              </w:rPr>
              <w:t>Menthyl</w:t>
            </w:r>
            <w:proofErr w:type="spellEnd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eastAsia="fr-FR"/>
              </w:rPr>
              <w:t>acetate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1.68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E14EA9" w:rsidRPr="00D7250C" w:rsidTr="00B93D3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Chrysanthenone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3.39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E14EA9" w:rsidRPr="00D7250C" w:rsidTr="00B9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Caryophyllene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0.22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E14EA9" w:rsidRPr="00D7250C" w:rsidTr="00B93D3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Dihydrojasmone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0.13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</w:tr>
      <w:tr w:rsidR="00E14EA9" w:rsidRPr="00D7250C" w:rsidTr="00B9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Caryophyllene</w:t>
            </w:r>
            <w:proofErr w:type="spellEnd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oxide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0.28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6,51</w:t>
            </w:r>
          </w:p>
        </w:tc>
      </w:tr>
      <w:tr w:rsidR="00E14EA9" w:rsidRPr="00D7250C" w:rsidTr="00B93D3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Myrcene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4,4</w:t>
            </w:r>
          </w:p>
        </w:tc>
      </w:tr>
      <w:tr w:rsidR="00E14EA9" w:rsidRPr="00D7250C" w:rsidTr="00B9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trans</w:t>
            </w:r>
            <w:proofErr w:type="spellEnd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-β-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damascenone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0,19</w:t>
            </w:r>
          </w:p>
        </w:tc>
      </w:tr>
      <w:tr w:rsidR="00E14EA9" w:rsidRPr="00D7250C" w:rsidTr="00B93D3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α-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Himachalene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1,72</w:t>
            </w:r>
          </w:p>
        </w:tc>
      </w:tr>
      <w:tr w:rsidR="00E14EA9" w:rsidRPr="00D7250C" w:rsidTr="00B9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delta.-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Guaiene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0,28</w:t>
            </w:r>
          </w:p>
        </w:tc>
      </w:tr>
      <w:tr w:rsidR="00E14EA9" w:rsidRPr="00D7250C" w:rsidTr="00B93D3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β-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caryophyllene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24,65</w:t>
            </w:r>
          </w:p>
        </w:tc>
      </w:tr>
      <w:tr w:rsidR="00E14EA9" w:rsidRPr="00D7250C" w:rsidTr="00B9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α-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Santalene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0,26</w:t>
            </w:r>
          </w:p>
        </w:tc>
      </w:tr>
      <w:tr w:rsidR="00E14EA9" w:rsidRPr="00D7250C" w:rsidTr="00B93D3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eastAsia="fr-FR"/>
              </w:rPr>
              <w:t>allo-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eastAsia="fr-FR"/>
              </w:rPr>
              <w:t>aromadendrene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0,78</w:t>
            </w:r>
          </w:p>
        </w:tc>
      </w:tr>
      <w:tr w:rsidR="00E14EA9" w:rsidRPr="00D7250C" w:rsidTr="00B9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eastAsia="fr-FR"/>
              </w:rPr>
            </w:pP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eastAsia="fr-FR"/>
              </w:rPr>
              <w:t>Geranyl</w:t>
            </w:r>
            <w:proofErr w:type="spellEnd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eastAsia="fr-FR"/>
              </w:rPr>
              <w:t>acetone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0,38</w:t>
            </w:r>
          </w:p>
        </w:tc>
      </w:tr>
      <w:tr w:rsidR="00E14EA9" w:rsidRPr="00D7250C" w:rsidTr="00B93D3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α-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caryophyllene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2,85</w:t>
            </w:r>
          </w:p>
        </w:tc>
      </w:tr>
      <w:tr w:rsidR="00E14EA9" w:rsidRPr="00D7250C" w:rsidTr="00B9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β-Ionone</w:t>
            </w:r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0,43</w:t>
            </w:r>
          </w:p>
        </w:tc>
      </w:tr>
      <w:tr w:rsidR="00E14EA9" w:rsidRPr="00D7250C" w:rsidTr="00B93D3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Ledene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0,24</w:t>
            </w:r>
          </w:p>
        </w:tc>
      </w:tr>
      <w:tr w:rsidR="00E14EA9" w:rsidRPr="00D7250C" w:rsidTr="00B9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delta.-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Cadinene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0,58</w:t>
            </w:r>
          </w:p>
        </w:tc>
      </w:tr>
      <w:tr w:rsidR="00E14EA9" w:rsidRPr="00D7250C" w:rsidTr="00B93D3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eastAsia="fr-FR"/>
              </w:rPr>
            </w:pP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eastAsia="fr-FR"/>
              </w:rPr>
              <w:t>Palustrol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1,14</w:t>
            </w:r>
          </w:p>
        </w:tc>
      </w:tr>
      <w:tr w:rsidR="00E14EA9" w:rsidRPr="00D7250C" w:rsidTr="00B9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Ledol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0,29</w:t>
            </w:r>
          </w:p>
        </w:tc>
      </w:tr>
      <w:tr w:rsidR="00E14EA9" w:rsidRPr="00D7250C" w:rsidTr="00B93D3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Widdrol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0,56</w:t>
            </w:r>
          </w:p>
        </w:tc>
      </w:tr>
      <w:tr w:rsidR="00E14EA9" w:rsidRPr="00D7250C" w:rsidTr="00B9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α-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Farnesene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1,76</w:t>
            </w:r>
          </w:p>
        </w:tc>
      </w:tr>
      <w:tr w:rsidR="00E14EA9" w:rsidRPr="00D7250C" w:rsidTr="00B93D3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Cembrene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2,05</w:t>
            </w:r>
          </w:p>
        </w:tc>
      </w:tr>
      <w:tr w:rsidR="00E14EA9" w:rsidRPr="00D7250C" w:rsidTr="00B9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γ -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cadinene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0,16</w:t>
            </w:r>
          </w:p>
        </w:tc>
      </w:tr>
      <w:tr w:rsidR="00E14EA9" w:rsidRPr="00D7250C" w:rsidTr="00B93D3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β-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Bisabolene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0,93</w:t>
            </w:r>
          </w:p>
        </w:tc>
      </w:tr>
      <w:tr w:rsidR="00E14EA9" w:rsidRPr="00D7250C" w:rsidTr="00B9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β-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sesquiphellandrene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0,45</w:t>
            </w:r>
          </w:p>
        </w:tc>
      </w:tr>
      <w:tr w:rsidR="00E14EA9" w:rsidRPr="00D7250C" w:rsidTr="00B93D3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β-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Farnesene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0,56</w:t>
            </w:r>
          </w:p>
        </w:tc>
      </w:tr>
      <w:tr w:rsidR="00E14EA9" w:rsidRPr="00D7250C" w:rsidTr="00B9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eastAsia="fr-FR"/>
              </w:rPr>
              <w:t>α-</w:t>
            </w: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eastAsia="fr-FR"/>
              </w:rPr>
              <w:t>Isomethyl</w:t>
            </w:r>
            <w:proofErr w:type="spellEnd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eastAsia="fr-FR"/>
              </w:rPr>
              <w:t xml:space="preserve"> ionone</w:t>
            </w:r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33,27</w:t>
            </w:r>
          </w:p>
        </w:tc>
      </w:tr>
      <w:tr w:rsidR="00E14EA9" w:rsidRPr="00D7250C" w:rsidTr="00B93D3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noWrap/>
            <w:hideMark/>
          </w:tcPr>
          <w:p w:rsidR="00E14EA9" w:rsidRPr="00D7250C" w:rsidRDefault="00E14EA9" w:rsidP="00B93D35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D7250C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0"/>
                <w:szCs w:val="20"/>
                <w:lang w:eastAsia="fr-FR"/>
              </w:rPr>
              <w:t>Phytol</w:t>
            </w:r>
            <w:proofErr w:type="spellEnd"/>
          </w:p>
        </w:tc>
        <w:tc>
          <w:tcPr>
            <w:tcW w:w="264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3170" w:type="dxa"/>
            <w:noWrap/>
            <w:hideMark/>
          </w:tcPr>
          <w:p w:rsidR="00E14EA9" w:rsidRPr="00D7250C" w:rsidRDefault="00E14EA9" w:rsidP="00B93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D7250C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0,4</w:t>
            </w:r>
          </w:p>
        </w:tc>
      </w:tr>
    </w:tbl>
    <w:p w:rsidR="00D7250C" w:rsidRDefault="00D7250C" w:rsidP="00286C6F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286C6F" w:rsidRPr="00E14EA9" w:rsidRDefault="00D7250C" w:rsidP="00286C6F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14EA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286C6F" w:rsidRPr="00E14EA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(-): not determined </w:t>
      </w:r>
    </w:p>
    <w:p w:rsidR="008B4A4D" w:rsidRPr="00E14EA9" w:rsidRDefault="00D7250C">
      <w:pPr>
        <w:rPr>
          <w:sz w:val="24"/>
          <w:szCs w:val="24"/>
        </w:rPr>
      </w:pPr>
    </w:p>
    <w:sectPr w:rsidR="008B4A4D" w:rsidRPr="00E1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B3"/>
    <w:rsid w:val="000B58A3"/>
    <w:rsid w:val="00286C6F"/>
    <w:rsid w:val="00787F7A"/>
    <w:rsid w:val="007D4D81"/>
    <w:rsid w:val="007E6C45"/>
    <w:rsid w:val="00876138"/>
    <w:rsid w:val="00C35630"/>
    <w:rsid w:val="00CD13E2"/>
    <w:rsid w:val="00D7250C"/>
    <w:rsid w:val="00E14EA9"/>
    <w:rsid w:val="00E36DB3"/>
    <w:rsid w:val="00F8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578A8-BCFB-43C6-9269-FF290E49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next w:val="Ombrageclair"/>
    <w:uiPriority w:val="60"/>
    <w:rsid w:val="00286C6F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emoyenne11">
    <w:name w:val="Liste moyenne 11"/>
    <w:basedOn w:val="TableauNormal"/>
    <w:uiPriority w:val="65"/>
    <w:rsid w:val="00286C6F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Ombrageclair">
    <w:name w:val="Light Shading"/>
    <w:basedOn w:val="TableauNormal"/>
    <w:uiPriority w:val="60"/>
    <w:rsid w:val="00286C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ausimple2">
    <w:name w:val="Plain Table 2"/>
    <w:basedOn w:val="TableauNormal"/>
    <w:uiPriority w:val="42"/>
    <w:rsid w:val="00E14E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AZIZO</dc:creator>
  <cp:keywords/>
  <dc:description/>
  <cp:lastModifiedBy>toshiba a</cp:lastModifiedBy>
  <cp:revision>4</cp:revision>
  <dcterms:created xsi:type="dcterms:W3CDTF">2019-03-10T11:41:00Z</dcterms:created>
  <dcterms:modified xsi:type="dcterms:W3CDTF">2019-03-13T13:08:00Z</dcterms:modified>
</cp:coreProperties>
</file>