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E4333" w14:textId="7EA4E82F" w:rsidR="00345D47" w:rsidRPr="0024334C" w:rsidRDefault="00345D47" w:rsidP="0024334C">
      <w:pPr>
        <w:spacing w:line="240" w:lineRule="auto"/>
        <w:rPr>
          <w:rFonts w:ascii="Times New Roman" w:hAnsi="Times New Roman" w:cs="Times New Roman"/>
          <w:b/>
          <w:bCs/>
          <w:sz w:val="24"/>
          <w:szCs w:val="24"/>
        </w:rPr>
      </w:pPr>
      <w:r w:rsidRPr="0024334C">
        <w:rPr>
          <w:rFonts w:ascii="Times New Roman" w:hAnsi="Times New Roman" w:cs="Times New Roman"/>
          <w:b/>
          <w:bCs/>
          <w:sz w:val="24"/>
          <w:szCs w:val="24"/>
        </w:rPr>
        <w:t>Research trends of begomoviruses from first detection to geographical distribution,</w:t>
      </w:r>
      <w:r w:rsidR="00FE43F0" w:rsidRPr="0024334C">
        <w:rPr>
          <w:rFonts w:ascii="Times New Roman" w:hAnsi="Times New Roman" w:cs="Times New Roman"/>
          <w:b/>
          <w:bCs/>
          <w:sz w:val="24"/>
          <w:szCs w:val="24"/>
        </w:rPr>
        <w:t xml:space="preserve"> </w:t>
      </w:r>
      <w:r w:rsidR="003E2ED2" w:rsidRPr="0024334C">
        <w:rPr>
          <w:rFonts w:ascii="Times New Roman" w:hAnsi="Times New Roman" w:cs="Times New Roman"/>
          <w:b/>
          <w:bCs/>
          <w:sz w:val="24"/>
          <w:szCs w:val="24"/>
        </w:rPr>
        <w:t>diversity,</w:t>
      </w:r>
      <w:r w:rsidRPr="0024334C">
        <w:rPr>
          <w:rFonts w:ascii="Times New Roman" w:hAnsi="Times New Roman" w:cs="Times New Roman"/>
          <w:b/>
          <w:bCs/>
          <w:sz w:val="24"/>
          <w:szCs w:val="24"/>
        </w:rPr>
        <w:t xml:space="preserve"> and prevalence</w:t>
      </w:r>
    </w:p>
    <w:p w14:paraId="438F1CC1" w14:textId="77777777" w:rsidR="00345D47" w:rsidRPr="0024334C" w:rsidRDefault="00345D47" w:rsidP="0024334C">
      <w:pPr>
        <w:autoSpaceDE w:val="0"/>
        <w:autoSpaceDN w:val="0"/>
        <w:adjustRightInd w:val="0"/>
        <w:spacing w:after="0" w:line="240" w:lineRule="auto"/>
        <w:contextualSpacing/>
        <w:rPr>
          <w:rFonts w:ascii="Times New Roman" w:hAnsi="Times New Roman" w:cs="Times New Roman"/>
          <w:bCs/>
          <w:sz w:val="24"/>
          <w:szCs w:val="24"/>
        </w:rPr>
      </w:pPr>
      <w:r w:rsidRPr="0024334C">
        <w:rPr>
          <w:rFonts w:ascii="Times New Roman" w:hAnsi="Times New Roman" w:cs="Times New Roman"/>
          <w:bCs/>
          <w:sz w:val="24"/>
          <w:szCs w:val="24"/>
        </w:rPr>
        <w:t>Muhammad Shafiq Shahid</w:t>
      </w:r>
      <w:r w:rsidRPr="0024334C">
        <w:rPr>
          <w:rFonts w:ascii="Times New Roman" w:hAnsi="Times New Roman" w:cs="Times New Roman"/>
          <w:bCs/>
          <w:sz w:val="24"/>
          <w:szCs w:val="24"/>
          <w:vertAlign w:val="superscript"/>
        </w:rPr>
        <w:t>1</w:t>
      </w:r>
      <w:r w:rsidRPr="0024334C">
        <w:rPr>
          <w:rFonts w:ascii="Times New Roman" w:hAnsi="Times New Roman" w:cs="Times New Roman"/>
          <w:bCs/>
          <w:sz w:val="24"/>
          <w:szCs w:val="24"/>
        </w:rPr>
        <w:t>* and Nisar Ahmed</w:t>
      </w:r>
      <w:r w:rsidRPr="0024334C">
        <w:rPr>
          <w:rFonts w:ascii="Times New Roman" w:hAnsi="Times New Roman" w:cs="Times New Roman"/>
          <w:bCs/>
          <w:sz w:val="24"/>
          <w:szCs w:val="24"/>
          <w:vertAlign w:val="superscript"/>
        </w:rPr>
        <w:t>2</w:t>
      </w:r>
    </w:p>
    <w:p w14:paraId="644EDF25" w14:textId="77777777" w:rsidR="00345D47" w:rsidRPr="0024334C" w:rsidRDefault="00345D47" w:rsidP="0024334C">
      <w:pPr>
        <w:autoSpaceDE w:val="0"/>
        <w:autoSpaceDN w:val="0"/>
        <w:adjustRightInd w:val="0"/>
        <w:spacing w:after="0" w:line="240" w:lineRule="auto"/>
        <w:contextualSpacing/>
        <w:rPr>
          <w:rFonts w:ascii="Times New Roman" w:hAnsi="Times New Roman" w:cs="Times New Roman"/>
          <w:b/>
          <w:bCs/>
          <w:sz w:val="24"/>
          <w:szCs w:val="24"/>
        </w:rPr>
      </w:pPr>
      <w:r w:rsidRPr="0024334C">
        <w:rPr>
          <w:rFonts w:ascii="Times New Roman" w:hAnsi="Times New Roman" w:cs="Times New Roman"/>
          <w:b/>
          <w:bCs/>
          <w:sz w:val="24"/>
          <w:szCs w:val="24"/>
        </w:rPr>
        <w:t xml:space="preserve"> </w:t>
      </w:r>
    </w:p>
    <w:p w14:paraId="40D36FC6" w14:textId="77777777" w:rsidR="00345D47" w:rsidRPr="0024334C" w:rsidRDefault="00345D47" w:rsidP="0024334C">
      <w:pPr>
        <w:spacing w:after="0" w:line="240" w:lineRule="auto"/>
        <w:contextualSpacing/>
        <w:rPr>
          <w:rFonts w:ascii="Times New Roman" w:hAnsi="Times New Roman" w:cs="Times New Roman"/>
          <w:sz w:val="24"/>
          <w:szCs w:val="24"/>
        </w:rPr>
      </w:pPr>
      <w:r w:rsidRPr="0024334C">
        <w:rPr>
          <w:rFonts w:ascii="Times New Roman" w:hAnsi="Times New Roman" w:cs="Times New Roman"/>
          <w:sz w:val="24"/>
          <w:szCs w:val="24"/>
          <w:vertAlign w:val="superscript"/>
        </w:rPr>
        <w:t xml:space="preserve">1 </w:t>
      </w:r>
      <w:r w:rsidRPr="0024334C">
        <w:rPr>
          <w:rFonts w:ascii="Times New Roman" w:hAnsi="Times New Roman" w:cs="Times New Roman"/>
          <w:sz w:val="24"/>
          <w:szCs w:val="24"/>
        </w:rPr>
        <w:t>Department of Plant Sciences, College of Agricultural and Marine Sciences, Sultan Qaboos University, Al-Khod 123, Oman</w:t>
      </w:r>
    </w:p>
    <w:p w14:paraId="0A73D6E6" w14:textId="77777777" w:rsidR="00345D47" w:rsidRPr="0024334C" w:rsidRDefault="00345D47" w:rsidP="0024334C">
      <w:pPr>
        <w:spacing w:after="0" w:line="240" w:lineRule="auto"/>
        <w:contextualSpacing/>
        <w:rPr>
          <w:rFonts w:ascii="Times New Roman" w:hAnsi="Times New Roman" w:cs="Times New Roman"/>
          <w:sz w:val="24"/>
          <w:szCs w:val="24"/>
        </w:rPr>
      </w:pPr>
      <w:r w:rsidRPr="0024334C">
        <w:rPr>
          <w:rFonts w:ascii="Times New Roman" w:hAnsi="Times New Roman" w:cs="Times New Roman"/>
          <w:sz w:val="24"/>
          <w:szCs w:val="24"/>
          <w:vertAlign w:val="superscript"/>
        </w:rPr>
        <w:t xml:space="preserve">2 </w:t>
      </w:r>
      <w:r w:rsidRPr="0024334C">
        <w:rPr>
          <w:rFonts w:ascii="Times New Roman" w:hAnsi="Times New Roman" w:cs="Times New Roman"/>
          <w:sz w:val="24"/>
          <w:szCs w:val="24"/>
        </w:rPr>
        <w:t>Department of Economics and Finance, College of Economics and Political Science, Sultan Qaboos University, Al-Khod 123, Oman</w:t>
      </w:r>
    </w:p>
    <w:p w14:paraId="1907F279" w14:textId="77777777" w:rsidR="00345D47" w:rsidRPr="0024334C" w:rsidRDefault="00345D47" w:rsidP="0024334C">
      <w:pPr>
        <w:spacing w:after="0" w:line="240" w:lineRule="auto"/>
        <w:contextualSpacing/>
        <w:rPr>
          <w:rFonts w:ascii="Times New Roman" w:hAnsi="Times New Roman" w:cs="Times New Roman"/>
          <w:sz w:val="24"/>
          <w:szCs w:val="24"/>
        </w:rPr>
      </w:pPr>
    </w:p>
    <w:p w14:paraId="60EDD948" w14:textId="77777777" w:rsidR="00345D47" w:rsidRPr="0024334C" w:rsidRDefault="00345D47" w:rsidP="0024334C">
      <w:pPr>
        <w:spacing w:after="0" w:line="240" w:lineRule="auto"/>
        <w:ind w:left="2700" w:hanging="2880"/>
        <w:contextualSpacing/>
        <w:rPr>
          <w:rFonts w:ascii="Times New Roman" w:hAnsi="Times New Roman" w:cs="Times New Roman"/>
          <w:b/>
          <w:bCs/>
          <w:sz w:val="24"/>
          <w:szCs w:val="24"/>
        </w:rPr>
      </w:pPr>
      <w:r w:rsidRPr="0024334C">
        <w:rPr>
          <w:rFonts w:ascii="Times New Roman" w:hAnsi="Times New Roman" w:cs="Times New Roman"/>
          <w:b/>
          <w:bCs/>
          <w:sz w:val="24"/>
          <w:szCs w:val="24"/>
        </w:rPr>
        <w:t xml:space="preserve">* Correspondence: </w:t>
      </w:r>
      <w:r w:rsidRPr="0024334C">
        <w:rPr>
          <w:rFonts w:ascii="Times New Roman" w:hAnsi="Times New Roman" w:cs="Times New Roman"/>
          <w:sz w:val="24"/>
          <w:szCs w:val="24"/>
        </w:rPr>
        <w:t>Shahid M. S.</w:t>
      </w:r>
      <w:r w:rsidRPr="0024334C">
        <w:rPr>
          <w:rFonts w:ascii="Times New Roman" w:hAnsi="Times New Roman" w:cs="Times New Roman"/>
          <w:b/>
          <w:bCs/>
          <w:sz w:val="24"/>
          <w:szCs w:val="24"/>
        </w:rPr>
        <w:t xml:space="preserve"> </w:t>
      </w:r>
      <w:r w:rsidRPr="0024334C">
        <w:rPr>
          <w:rFonts w:ascii="Times New Roman" w:hAnsi="Times New Roman" w:cs="Times New Roman"/>
          <w:sz w:val="24"/>
          <w:szCs w:val="24"/>
        </w:rPr>
        <w:t>E-mail</w:t>
      </w:r>
      <w:r w:rsidRPr="0024334C">
        <w:rPr>
          <w:rFonts w:ascii="Times New Roman" w:hAnsi="Times New Roman" w:cs="Times New Roman"/>
          <w:b/>
          <w:bCs/>
          <w:sz w:val="24"/>
          <w:szCs w:val="24"/>
          <w:lang w:bidi="ar-OM"/>
        </w:rPr>
        <w:t xml:space="preserve"> </w:t>
      </w:r>
      <w:hyperlink r:id="rId8" w:history="1">
        <w:r w:rsidRPr="0024334C">
          <w:rPr>
            <w:rStyle w:val="Hyperlink"/>
            <w:rFonts w:ascii="Times New Roman" w:eastAsia="Calibri" w:hAnsi="Times New Roman" w:cs="Times New Roman"/>
            <w:sz w:val="24"/>
            <w:szCs w:val="24"/>
            <w:lang w:val="de-DE"/>
          </w:rPr>
          <w:t>mshahid@squ.edu.om</w:t>
        </w:r>
      </w:hyperlink>
      <w:r w:rsidRPr="0024334C">
        <w:rPr>
          <w:rStyle w:val="Hyperlink"/>
          <w:rFonts w:ascii="Times New Roman" w:eastAsia="Calibri" w:hAnsi="Times New Roman" w:cs="Times New Roman"/>
          <w:bCs/>
          <w:sz w:val="24"/>
          <w:szCs w:val="24"/>
          <w:lang w:val="de-DE"/>
        </w:rPr>
        <w:t xml:space="preserve"> </w:t>
      </w:r>
      <w:r w:rsidRPr="0024334C">
        <w:rPr>
          <w:rFonts w:ascii="Times New Roman" w:hAnsi="Times New Roman" w:cs="Times New Roman"/>
          <w:sz w:val="24"/>
          <w:szCs w:val="24"/>
        </w:rPr>
        <w:t>Tel: </w:t>
      </w:r>
      <w:hyperlink r:id="rId9" w:tgtFrame="_blank" w:history="1">
        <w:r w:rsidRPr="0024334C">
          <w:rPr>
            <w:rStyle w:val="Hyperlink"/>
            <w:rFonts w:ascii="Times New Roman" w:hAnsi="Times New Roman" w:cs="Times New Roman"/>
            <w:color w:val="000000"/>
            <w:sz w:val="24"/>
            <w:szCs w:val="24"/>
          </w:rPr>
          <w:t>+968-24141209</w:t>
        </w:r>
      </w:hyperlink>
      <w:r w:rsidRPr="0024334C">
        <w:rPr>
          <w:rFonts w:ascii="Times New Roman" w:hAnsi="Times New Roman" w:cs="Times New Roman"/>
          <w:sz w:val="24"/>
          <w:szCs w:val="24"/>
        </w:rPr>
        <w:t xml:space="preserve">  </w:t>
      </w:r>
    </w:p>
    <w:p w14:paraId="1FB58A62" w14:textId="77777777" w:rsidR="00345D47" w:rsidRPr="0024334C" w:rsidRDefault="00345D47" w:rsidP="0024334C">
      <w:pPr>
        <w:pStyle w:val="Default"/>
        <w:contextualSpacing/>
        <w:rPr>
          <w:rFonts w:ascii="Times New Roman" w:hAnsi="Times New Roman" w:cs="Times New Roman"/>
        </w:rPr>
      </w:pPr>
      <w:r w:rsidRPr="0024334C">
        <w:rPr>
          <w:rFonts w:ascii="Times New Roman" w:hAnsi="Times New Roman" w:cs="Times New Roman"/>
          <w:color w:val="auto"/>
          <w:lang w:val="en-US"/>
        </w:rPr>
        <w:t xml:space="preserve">ORCID:  </w:t>
      </w:r>
      <w:r w:rsidRPr="0024334C">
        <w:rPr>
          <w:rFonts w:ascii="Times New Roman" w:hAnsi="Times New Roman" w:cs="Times New Roman"/>
        </w:rPr>
        <w:t xml:space="preserve">Shahid M. S: </w:t>
      </w:r>
      <w:hyperlink r:id="rId10" w:history="1">
        <w:r w:rsidRPr="0024334C">
          <w:rPr>
            <w:rStyle w:val="Hyperlink"/>
            <w:rFonts w:ascii="Times New Roman" w:hAnsi="Times New Roman" w:cs="Times New Roman"/>
          </w:rPr>
          <w:t>https://orcid.org/0000-0002-3550-0000</w:t>
        </w:r>
      </w:hyperlink>
    </w:p>
    <w:p w14:paraId="00685D8F" w14:textId="77777777" w:rsidR="00D932A2" w:rsidRPr="0024334C" w:rsidRDefault="00D932A2" w:rsidP="0024334C">
      <w:pPr>
        <w:pStyle w:val="Default"/>
        <w:rPr>
          <w:rFonts w:ascii="Times New Roman" w:hAnsi="Times New Roman" w:cs="Times New Roman"/>
        </w:rPr>
      </w:pPr>
    </w:p>
    <w:p w14:paraId="65B8C584" w14:textId="77777777" w:rsidR="001A1FCB" w:rsidRPr="0024334C" w:rsidRDefault="001A1FCB" w:rsidP="0024334C">
      <w:pPr>
        <w:spacing w:line="240" w:lineRule="auto"/>
        <w:rPr>
          <w:rFonts w:ascii="Times New Roman" w:hAnsi="Times New Roman" w:cs="Times New Roman"/>
          <w:b/>
          <w:bCs/>
          <w:sz w:val="24"/>
          <w:szCs w:val="24"/>
        </w:rPr>
      </w:pPr>
      <w:r w:rsidRPr="0024334C">
        <w:rPr>
          <w:rFonts w:ascii="Times New Roman" w:hAnsi="Times New Roman" w:cs="Times New Roman"/>
          <w:b/>
          <w:bCs/>
          <w:sz w:val="24"/>
          <w:szCs w:val="24"/>
        </w:rPr>
        <w:t>Abstract</w:t>
      </w:r>
    </w:p>
    <w:p w14:paraId="2D026B9D" w14:textId="3D6A08C7" w:rsidR="001A1FCB" w:rsidRPr="0024334C" w:rsidRDefault="00647DB2" w:rsidP="0024334C">
      <w:pPr>
        <w:spacing w:after="0" w:line="240" w:lineRule="auto"/>
        <w:jc w:val="both"/>
        <w:rPr>
          <w:rFonts w:ascii="Times New Roman" w:hAnsi="Times New Roman" w:cs="Times New Roman"/>
          <w:color w:val="000000" w:themeColor="text1"/>
          <w:sz w:val="24"/>
          <w:szCs w:val="24"/>
        </w:rPr>
      </w:pPr>
      <w:r w:rsidRPr="0024334C">
        <w:rPr>
          <w:rFonts w:ascii="Times New Roman" w:hAnsi="Times New Roman" w:cs="Times New Roman"/>
          <w:color w:val="000000" w:themeColor="text1"/>
          <w:sz w:val="24"/>
          <w:szCs w:val="24"/>
        </w:rPr>
        <w:t xml:space="preserve">Begomoviruses are single-stranded </w:t>
      </w:r>
      <w:r w:rsidR="00C10F92" w:rsidRPr="0024334C">
        <w:rPr>
          <w:rFonts w:ascii="Times New Roman" w:hAnsi="Times New Roman" w:cs="Times New Roman"/>
          <w:color w:val="000000" w:themeColor="text1"/>
          <w:sz w:val="24"/>
          <w:szCs w:val="24"/>
        </w:rPr>
        <w:t xml:space="preserve">(ss) </w:t>
      </w:r>
      <w:r w:rsidR="00BA0DC4" w:rsidRPr="0024334C">
        <w:rPr>
          <w:rFonts w:ascii="Times New Roman" w:hAnsi="Times New Roman" w:cs="Times New Roman"/>
          <w:color w:val="000000" w:themeColor="text1"/>
          <w:sz w:val="24"/>
          <w:szCs w:val="24"/>
        </w:rPr>
        <w:t xml:space="preserve">and circular DNA </w:t>
      </w:r>
      <w:r w:rsidRPr="0024334C">
        <w:rPr>
          <w:rFonts w:ascii="Times New Roman" w:hAnsi="Times New Roman" w:cs="Times New Roman"/>
          <w:color w:val="000000" w:themeColor="text1"/>
          <w:sz w:val="24"/>
          <w:szCs w:val="24"/>
        </w:rPr>
        <w:t xml:space="preserve">viruses that are a main threat against world food </w:t>
      </w:r>
      <w:r w:rsidR="00891C3F" w:rsidRPr="0024334C">
        <w:rPr>
          <w:rFonts w:ascii="Times New Roman" w:hAnsi="Times New Roman" w:cs="Times New Roman"/>
          <w:color w:val="000000" w:themeColor="text1"/>
          <w:sz w:val="24"/>
          <w:szCs w:val="24"/>
        </w:rPr>
        <w:t>security</w:t>
      </w:r>
      <w:r w:rsidRPr="0024334C">
        <w:rPr>
          <w:rFonts w:ascii="Times New Roman" w:hAnsi="Times New Roman" w:cs="Times New Roman"/>
          <w:color w:val="000000" w:themeColor="text1"/>
          <w:sz w:val="24"/>
          <w:szCs w:val="24"/>
        </w:rPr>
        <w:t xml:space="preserve">. Since they were first identified as a distinct group of viruses at least one begomovirus </w:t>
      </w:r>
      <w:r w:rsidR="00F1356E" w:rsidRPr="0024334C">
        <w:rPr>
          <w:rFonts w:ascii="Times New Roman" w:hAnsi="Times New Roman" w:cs="Times New Roman"/>
          <w:color w:val="000000" w:themeColor="text1"/>
          <w:sz w:val="24"/>
          <w:szCs w:val="24"/>
        </w:rPr>
        <w:t xml:space="preserve">(tomato yellow leaf curl virus) </w:t>
      </w:r>
      <w:r w:rsidRPr="0024334C">
        <w:rPr>
          <w:rFonts w:ascii="Times New Roman" w:hAnsi="Times New Roman" w:cs="Times New Roman"/>
          <w:color w:val="000000" w:themeColor="text1"/>
          <w:sz w:val="24"/>
          <w:szCs w:val="24"/>
        </w:rPr>
        <w:t>has become a global problem. During last two decades, movement of agricultural produce globally and introduction of cryptic whitefly (</w:t>
      </w:r>
      <w:r w:rsidRPr="0024334C">
        <w:rPr>
          <w:rFonts w:ascii="Times New Roman" w:hAnsi="Times New Roman" w:cs="Times New Roman"/>
          <w:i/>
          <w:iCs/>
          <w:color w:val="000000" w:themeColor="text1"/>
          <w:sz w:val="24"/>
          <w:szCs w:val="24"/>
        </w:rPr>
        <w:t>Bemisia tabaci</w:t>
      </w:r>
      <w:r w:rsidRPr="0024334C">
        <w:rPr>
          <w:rFonts w:ascii="Times New Roman" w:hAnsi="Times New Roman" w:cs="Times New Roman"/>
          <w:color w:val="000000" w:themeColor="text1"/>
          <w:sz w:val="24"/>
          <w:szCs w:val="24"/>
        </w:rPr>
        <w:t xml:space="preserve">) vector complex have helped to evolve the recombinant and mutated strains of begomoviruses into diverse geographical areas. </w:t>
      </w:r>
      <w:r w:rsidR="00445B15" w:rsidRPr="0024334C">
        <w:rPr>
          <w:rFonts w:ascii="Times New Roman" w:hAnsi="Times New Roman" w:cs="Times New Roman"/>
          <w:color w:val="000000" w:themeColor="text1"/>
          <w:sz w:val="24"/>
          <w:szCs w:val="24"/>
        </w:rPr>
        <w:t xml:space="preserve">Different technologies, like </w:t>
      </w:r>
      <w:r w:rsidR="00F1356E" w:rsidRPr="0024334C">
        <w:rPr>
          <w:rFonts w:ascii="Times New Roman" w:hAnsi="Times New Roman" w:cs="Times New Roman"/>
          <w:color w:val="000000" w:themeColor="text1"/>
          <w:sz w:val="24"/>
          <w:szCs w:val="24"/>
        </w:rPr>
        <w:t xml:space="preserve">Polymerase </w:t>
      </w:r>
      <w:r w:rsidR="00630983" w:rsidRPr="0024334C">
        <w:rPr>
          <w:rFonts w:ascii="Times New Roman" w:hAnsi="Times New Roman" w:cs="Times New Roman"/>
          <w:color w:val="000000" w:themeColor="text1"/>
          <w:sz w:val="24"/>
          <w:szCs w:val="24"/>
        </w:rPr>
        <w:t>chain reaction</w:t>
      </w:r>
      <w:r w:rsidR="00645A92" w:rsidRPr="0024334C">
        <w:rPr>
          <w:rFonts w:ascii="Times New Roman" w:hAnsi="Times New Roman" w:cs="Times New Roman"/>
          <w:color w:val="000000" w:themeColor="text1"/>
          <w:sz w:val="24"/>
          <w:szCs w:val="24"/>
        </w:rPr>
        <w:t xml:space="preserve">, </w:t>
      </w:r>
      <w:r w:rsidR="00630983" w:rsidRPr="0024334C">
        <w:rPr>
          <w:rFonts w:ascii="Times New Roman" w:hAnsi="Times New Roman" w:cs="Times New Roman"/>
          <w:color w:val="000000" w:themeColor="text1"/>
          <w:sz w:val="24"/>
          <w:szCs w:val="24"/>
        </w:rPr>
        <w:t xml:space="preserve">rolling circle amplification </w:t>
      </w:r>
      <w:r w:rsidR="00645A92" w:rsidRPr="0024334C">
        <w:rPr>
          <w:rFonts w:ascii="Times New Roman" w:hAnsi="Times New Roman" w:cs="Times New Roman"/>
          <w:color w:val="000000" w:themeColor="text1"/>
          <w:sz w:val="24"/>
          <w:szCs w:val="24"/>
        </w:rPr>
        <w:t xml:space="preserve">followed by high </w:t>
      </w:r>
      <w:r w:rsidR="000E2533" w:rsidRPr="0024334C">
        <w:rPr>
          <w:rFonts w:ascii="Times New Roman" w:hAnsi="Times New Roman" w:cs="Times New Roman"/>
          <w:color w:val="000000" w:themeColor="text1"/>
          <w:sz w:val="24"/>
          <w:szCs w:val="24"/>
        </w:rPr>
        <w:t>throughput</w:t>
      </w:r>
      <w:r w:rsidR="00645A92" w:rsidRPr="0024334C">
        <w:rPr>
          <w:rFonts w:ascii="Times New Roman" w:hAnsi="Times New Roman" w:cs="Times New Roman"/>
          <w:color w:val="000000" w:themeColor="text1"/>
          <w:sz w:val="24"/>
          <w:szCs w:val="24"/>
        </w:rPr>
        <w:t xml:space="preserve"> sequencing technolog</w:t>
      </w:r>
      <w:r w:rsidR="003D2349" w:rsidRPr="0024334C">
        <w:rPr>
          <w:rFonts w:ascii="Times New Roman" w:hAnsi="Times New Roman" w:cs="Times New Roman"/>
          <w:color w:val="000000" w:themeColor="text1"/>
          <w:sz w:val="24"/>
          <w:szCs w:val="24"/>
        </w:rPr>
        <w:t>ies</w:t>
      </w:r>
      <w:r w:rsidR="00645A92" w:rsidRPr="0024334C">
        <w:rPr>
          <w:rFonts w:ascii="Times New Roman" w:hAnsi="Times New Roman" w:cs="Times New Roman"/>
          <w:color w:val="000000" w:themeColor="text1"/>
          <w:sz w:val="24"/>
          <w:szCs w:val="24"/>
        </w:rPr>
        <w:t xml:space="preserve"> </w:t>
      </w:r>
      <w:r w:rsidR="003D2349" w:rsidRPr="0024334C">
        <w:rPr>
          <w:rFonts w:ascii="Times New Roman" w:hAnsi="Times New Roman" w:cs="Times New Roman"/>
          <w:color w:val="000000" w:themeColor="text1"/>
          <w:sz w:val="24"/>
          <w:szCs w:val="24"/>
        </w:rPr>
        <w:t>have</w:t>
      </w:r>
      <w:r w:rsidR="00645A92" w:rsidRPr="0024334C">
        <w:rPr>
          <w:rFonts w:ascii="Times New Roman" w:hAnsi="Times New Roman" w:cs="Times New Roman"/>
          <w:color w:val="000000" w:themeColor="text1"/>
          <w:sz w:val="24"/>
          <w:szCs w:val="24"/>
        </w:rPr>
        <w:t xml:space="preserve"> </w:t>
      </w:r>
      <w:r w:rsidR="00067603" w:rsidRPr="0024334C">
        <w:rPr>
          <w:rFonts w:ascii="Times New Roman" w:hAnsi="Times New Roman" w:cs="Times New Roman"/>
          <w:color w:val="000000" w:themeColor="text1"/>
          <w:sz w:val="24"/>
          <w:szCs w:val="24"/>
        </w:rPr>
        <w:t xml:space="preserve">exclusively been used </w:t>
      </w:r>
      <w:r w:rsidR="00AA57B6" w:rsidRPr="0024334C">
        <w:rPr>
          <w:rFonts w:ascii="Times New Roman" w:hAnsi="Times New Roman" w:cs="Times New Roman"/>
          <w:color w:val="000000" w:themeColor="text1"/>
          <w:sz w:val="24"/>
          <w:szCs w:val="24"/>
        </w:rPr>
        <w:t xml:space="preserve">in detection and </w:t>
      </w:r>
      <w:r w:rsidR="000E2533" w:rsidRPr="0024334C">
        <w:rPr>
          <w:rFonts w:ascii="Times New Roman" w:hAnsi="Times New Roman" w:cs="Times New Roman"/>
          <w:color w:val="000000" w:themeColor="text1"/>
          <w:sz w:val="24"/>
          <w:szCs w:val="24"/>
        </w:rPr>
        <w:t xml:space="preserve">characterization of ssDNA </w:t>
      </w:r>
      <w:r w:rsidR="00645A92" w:rsidRPr="0024334C">
        <w:rPr>
          <w:rFonts w:ascii="Times New Roman" w:hAnsi="Times New Roman" w:cs="Times New Roman"/>
          <w:color w:val="000000" w:themeColor="text1"/>
          <w:sz w:val="24"/>
          <w:szCs w:val="24"/>
        </w:rPr>
        <w:t>begomovirus</w:t>
      </w:r>
      <w:r w:rsidR="000E2533" w:rsidRPr="0024334C">
        <w:rPr>
          <w:rFonts w:ascii="Times New Roman" w:hAnsi="Times New Roman" w:cs="Times New Roman"/>
          <w:color w:val="000000" w:themeColor="text1"/>
          <w:sz w:val="24"/>
          <w:szCs w:val="24"/>
        </w:rPr>
        <w:t xml:space="preserve"> complex</w:t>
      </w:r>
      <w:r w:rsidR="00645A92" w:rsidRPr="0024334C">
        <w:rPr>
          <w:rFonts w:ascii="Times New Roman" w:hAnsi="Times New Roman" w:cs="Times New Roman"/>
          <w:color w:val="000000" w:themeColor="text1"/>
          <w:sz w:val="24"/>
          <w:szCs w:val="24"/>
        </w:rPr>
        <w:t>es.</w:t>
      </w:r>
      <w:r w:rsidR="00630983" w:rsidRPr="0024334C">
        <w:rPr>
          <w:rFonts w:ascii="Times New Roman" w:hAnsi="Times New Roman" w:cs="Times New Roman"/>
          <w:color w:val="000000" w:themeColor="text1"/>
          <w:sz w:val="24"/>
          <w:szCs w:val="24"/>
        </w:rPr>
        <w:t xml:space="preserve"> To </w:t>
      </w:r>
      <w:r w:rsidR="00F11529" w:rsidRPr="0024334C">
        <w:rPr>
          <w:rFonts w:ascii="Times New Roman" w:hAnsi="Times New Roman" w:cs="Times New Roman"/>
          <w:color w:val="000000" w:themeColor="text1"/>
          <w:sz w:val="24"/>
          <w:szCs w:val="24"/>
        </w:rPr>
        <w:t>encompasses</w:t>
      </w:r>
      <w:r w:rsidR="00630983" w:rsidRPr="0024334C">
        <w:rPr>
          <w:rFonts w:ascii="Times New Roman" w:hAnsi="Times New Roman" w:cs="Times New Roman"/>
          <w:color w:val="000000" w:themeColor="text1"/>
          <w:sz w:val="24"/>
          <w:szCs w:val="24"/>
        </w:rPr>
        <w:t xml:space="preserve"> </w:t>
      </w:r>
      <w:r w:rsidR="001F7E53" w:rsidRPr="0024334C">
        <w:rPr>
          <w:rFonts w:ascii="Times New Roman" w:hAnsi="Times New Roman" w:cs="Times New Roman"/>
          <w:color w:val="000000" w:themeColor="text1"/>
          <w:sz w:val="24"/>
          <w:szCs w:val="24"/>
        </w:rPr>
        <w:t xml:space="preserve">and analyze </w:t>
      </w:r>
      <w:r w:rsidR="00630983" w:rsidRPr="0024334C">
        <w:rPr>
          <w:rFonts w:ascii="Times New Roman" w:hAnsi="Times New Roman" w:cs="Times New Roman"/>
          <w:color w:val="000000" w:themeColor="text1"/>
          <w:sz w:val="24"/>
          <w:szCs w:val="24"/>
        </w:rPr>
        <w:t xml:space="preserve">the </w:t>
      </w:r>
      <w:r w:rsidR="00F11529" w:rsidRPr="0024334C">
        <w:rPr>
          <w:rFonts w:ascii="Times New Roman" w:hAnsi="Times New Roman" w:cs="Times New Roman"/>
          <w:color w:val="000000" w:themeColor="text1"/>
          <w:sz w:val="24"/>
          <w:szCs w:val="24"/>
        </w:rPr>
        <w:t xml:space="preserve">literature </w:t>
      </w:r>
      <w:r w:rsidR="00630983" w:rsidRPr="0024334C">
        <w:rPr>
          <w:rFonts w:ascii="Times New Roman" w:hAnsi="Times New Roman" w:cs="Times New Roman"/>
          <w:color w:val="000000" w:themeColor="text1"/>
          <w:sz w:val="24"/>
          <w:szCs w:val="24"/>
        </w:rPr>
        <w:t>develop</w:t>
      </w:r>
      <w:r w:rsidR="00B76C8D" w:rsidRPr="0024334C">
        <w:rPr>
          <w:rFonts w:ascii="Times New Roman" w:hAnsi="Times New Roman" w:cs="Times New Roman"/>
          <w:color w:val="000000" w:themeColor="text1"/>
          <w:sz w:val="24"/>
          <w:szCs w:val="24"/>
        </w:rPr>
        <w:t>ed</w:t>
      </w:r>
      <w:r w:rsidR="00630983" w:rsidRPr="0024334C">
        <w:rPr>
          <w:rFonts w:ascii="Times New Roman" w:hAnsi="Times New Roman" w:cs="Times New Roman"/>
          <w:color w:val="000000" w:themeColor="text1"/>
          <w:sz w:val="24"/>
          <w:szCs w:val="24"/>
        </w:rPr>
        <w:t xml:space="preserve"> in </w:t>
      </w:r>
      <w:r w:rsidR="00C11F52" w:rsidRPr="0024334C">
        <w:rPr>
          <w:rFonts w:ascii="Times New Roman" w:hAnsi="Times New Roman" w:cs="Times New Roman"/>
          <w:sz w:val="24"/>
          <w:szCs w:val="24"/>
        </w:rPr>
        <w:t>begomoviruses</w:t>
      </w:r>
      <w:r w:rsidR="001F7E53" w:rsidRPr="0024334C">
        <w:rPr>
          <w:rFonts w:ascii="Times New Roman" w:hAnsi="Times New Roman" w:cs="Times New Roman"/>
          <w:color w:val="000000" w:themeColor="text1"/>
          <w:sz w:val="24"/>
          <w:szCs w:val="24"/>
        </w:rPr>
        <w:t xml:space="preserve"> </w:t>
      </w:r>
      <w:r w:rsidR="00900A09" w:rsidRPr="0024334C">
        <w:rPr>
          <w:rFonts w:ascii="Times New Roman" w:hAnsi="Times New Roman" w:cs="Times New Roman"/>
          <w:color w:val="000000" w:themeColor="text1"/>
          <w:sz w:val="24"/>
          <w:szCs w:val="24"/>
        </w:rPr>
        <w:t>research</w:t>
      </w:r>
      <w:r w:rsidR="00630983" w:rsidRPr="0024334C">
        <w:rPr>
          <w:rFonts w:ascii="Times New Roman" w:hAnsi="Times New Roman" w:cs="Times New Roman"/>
          <w:color w:val="000000" w:themeColor="text1"/>
          <w:sz w:val="24"/>
          <w:szCs w:val="24"/>
        </w:rPr>
        <w:t xml:space="preserve">, a systematic </w:t>
      </w:r>
      <w:r w:rsidR="00DB3CEF" w:rsidRPr="0024334C">
        <w:rPr>
          <w:rFonts w:ascii="Times New Roman" w:hAnsi="Times New Roman" w:cs="Times New Roman"/>
          <w:color w:val="000000" w:themeColor="text1"/>
          <w:sz w:val="24"/>
          <w:szCs w:val="24"/>
        </w:rPr>
        <w:t xml:space="preserve">analysis </w:t>
      </w:r>
      <w:r w:rsidR="00630983" w:rsidRPr="0024334C">
        <w:rPr>
          <w:rFonts w:ascii="Times New Roman" w:hAnsi="Times New Roman" w:cs="Times New Roman"/>
          <w:color w:val="000000" w:themeColor="text1"/>
          <w:sz w:val="24"/>
          <w:szCs w:val="24"/>
        </w:rPr>
        <w:t>was carried using Scopus database platform.</w:t>
      </w:r>
      <w:r w:rsidR="00A05173" w:rsidRPr="0024334C">
        <w:rPr>
          <w:rFonts w:ascii="Times New Roman" w:hAnsi="Times New Roman" w:cs="Times New Roman"/>
          <w:color w:val="000000" w:themeColor="text1"/>
          <w:sz w:val="24"/>
          <w:szCs w:val="24"/>
        </w:rPr>
        <w:t xml:space="preserve"> </w:t>
      </w:r>
      <w:r w:rsidR="009957A7" w:rsidRPr="0024334C">
        <w:rPr>
          <w:rFonts w:ascii="Times New Roman" w:hAnsi="Times New Roman" w:cs="Times New Roman"/>
          <w:color w:val="000000" w:themeColor="text1"/>
          <w:sz w:val="24"/>
          <w:szCs w:val="24"/>
        </w:rPr>
        <w:t xml:space="preserve">R-based Bibliometrix interface </w:t>
      </w:r>
      <w:r w:rsidR="006D7CD6" w:rsidRPr="0024334C">
        <w:rPr>
          <w:rFonts w:ascii="Times New Roman" w:hAnsi="Times New Roman" w:cs="Times New Roman"/>
          <w:color w:val="000000" w:themeColor="text1"/>
          <w:sz w:val="24"/>
          <w:szCs w:val="24"/>
        </w:rPr>
        <w:t xml:space="preserve">and </w:t>
      </w:r>
      <w:r w:rsidR="001A1FCB" w:rsidRPr="0024334C">
        <w:rPr>
          <w:rFonts w:ascii="Times New Roman" w:hAnsi="Times New Roman" w:cs="Times New Roman"/>
          <w:color w:val="000000" w:themeColor="text1"/>
          <w:sz w:val="24"/>
          <w:szCs w:val="24"/>
        </w:rPr>
        <w:t>VOSViewer w</w:t>
      </w:r>
      <w:r w:rsidR="006D7CD6" w:rsidRPr="0024334C">
        <w:rPr>
          <w:rFonts w:ascii="Times New Roman" w:hAnsi="Times New Roman" w:cs="Times New Roman"/>
          <w:color w:val="000000" w:themeColor="text1"/>
          <w:sz w:val="24"/>
          <w:szCs w:val="24"/>
        </w:rPr>
        <w:t>ere</w:t>
      </w:r>
      <w:r w:rsidR="001A1FCB" w:rsidRPr="0024334C">
        <w:rPr>
          <w:rFonts w:ascii="Times New Roman" w:hAnsi="Times New Roman" w:cs="Times New Roman"/>
          <w:color w:val="000000" w:themeColor="text1"/>
          <w:sz w:val="24"/>
          <w:szCs w:val="24"/>
        </w:rPr>
        <w:t xml:space="preserve"> utilized to </w:t>
      </w:r>
      <w:r w:rsidR="00062FB0" w:rsidRPr="0024334C">
        <w:rPr>
          <w:rFonts w:ascii="Times New Roman" w:hAnsi="Times New Roman" w:cs="Times New Roman"/>
          <w:color w:val="000000" w:themeColor="text1"/>
          <w:sz w:val="24"/>
          <w:szCs w:val="24"/>
        </w:rPr>
        <w:t xml:space="preserve">study different aspects such as publication </w:t>
      </w:r>
      <w:r w:rsidR="00C57565" w:rsidRPr="0024334C">
        <w:rPr>
          <w:rFonts w:ascii="Times New Roman" w:hAnsi="Times New Roman" w:cs="Times New Roman"/>
          <w:color w:val="000000" w:themeColor="text1"/>
          <w:sz w:val="24"/>
          <w:szCs w:val="24"/>
        </w:rPr>
        <w:t>growth trend</w:t>
      </w:r>
      <w:r w:rsidR="00DB2E2E" w:rsidRPr="0024334C">
        <w:rPr>
          <w:rFonts w:ascii="Times New Roman" w:hAnsi="Times New Roman" w:cs="Times New Roman"/>
          <w:color w:val="000000" w:themeColor="text1"/>
          <w:sz w:val="24"/>
          <w:szCs w:val="24"/>
        </w:rPr>
        <w:t>,</w:t>
      </w:r>
      <w:r w:rsidR="00062FB0" w:rsidRPr="0024334C">
        <w:rPr>
          <w:rFonts w:ascii="Times New Roman" w:hAnsi="Times New Roman" w:cs="Times New Roman"/>
          <w:color w:val="000000" w:themeColor="text1"/>
          <w:sz w:val="24"/>
          <w:szCs w:val="24"/>
        </w:rPr>
        <w:t xml:space="preserve"> </w:t>
      </w:r>
      <w:r w:rsidR="00AC311B" w:rsidRPr="0024334C">
        <w:rPr>
          <w:rFonts w:ascii="Times New Roman" w:hAnsi="Times New Roman" w:cs="Times New Roman"/>
          <w:color w:val="000000" w:themeColor="text1"/>
          <w:sz w:val="24"/>
          <w:szCs w:val="24"/>
        </w:rPr>
        <w:t xml:space="preserve">core </w:t>
      </w:r>
      <w:r w:rsidR="00C57565" w:rsidRPr="0024334C">
        <w:rPr>
          <w:rFonts w:ascii="Times New Roman" w:hAnsi="Times New Roman" w:cs="Times New Roman"/>
          <w:color w:val="000000" w:themeColor="text1"/>
          <w:sz w:val="24"/>
          <w:szCs w:val="24"/>
        </w:rPr>
        <w:t>j</w:t>
      </w:r>
      <w:r w:rsidR="00AC311B" w:rsidRPr="0024334C">
        <w:rPr>
          <w:rFonts w:ascii="Times New Roman" w:hAnsi="Times New Roman" w:cs="Times New Roman"/>
          <w:color w:val="000000" w:themeColor="text1"/>
          <w:sz w:val="24"/>
          <w:szCs w:val="24"/>
        </w:rPr>
        <w:t>ournals</w:t>
      </w:r>
      <w:r w:rsidR="00DB2E2E" w:rsidRPr="0024334C">
        <w:rPr>
          <w:rFonts w:ascii="Times New Roman" w:hAnsi="Times New Roman" w:cs="Times New Roman"/>
          <w:color w:val="000000" w:themeColor="text1"/>
          <w:sz w:val="24"/>
          <w:szCs w:val="24"/>
        </w:rPr>
        <w:t>,</w:t>
      </w:r>
      <w:r w:rsidR="00AC311B" w:rsidRPr="0024334C">
        <w:rPr>
          <w:rFonts w:ascii="Times New Roman" w:hAnsi="Times New Roman" w:cs="Times New Roman"/>
          <w:color w:val="000000" w:themeColor="text1"/>
          <w:sz w:val="24"/>
          <w:szCs w:val="24"/>
        </w:rPr>
        <w:t xml:space="preserve"> leading </w:t>
      </w:r>
      <w:r w:rsidR="00DB2E2E" w:rsidRPr="0024334C">
        <w:rPr>
          <w:rFonts w:ascii="Times New Roman" w:hAnsi="Times New Roman" w:cs="Times New Roman"/>
          <w:color w:val="000000" w:themeColor="text1"/>
          <w:sz w:val="24"/>
          <w:szCs w:val="24"/>
        </w:rPr>
        <w:t xml:space="preserve">authors and </w:t>
      </w:r>
      <w:r w:rsidR="00AC311B" w:rsidRPr="0024334C">
        <w:rPr>
          <w:rFonts w:ascii="Times New Roman" w:hAnsi="Times New Roman" w:cs="Times New Roman"/>
          <w:color w:val="000000" w:themeColor="text1"/>
          <w:sz w:val="24"/>
          <w:szCs w:val="24"/>
        </w:rPr>
        <w:t xml:space="preserve">countries </w:t>
      </w:r>
      <w:r w:rsidR="00DB2E2E" w:rsidRPr="0024334C">
        <w:rPr>
          <w:rFonts w:ascii="Times New Roman" w:hAnsi="Times New Roman" w:cs="Times New Roman"/>
          <w:color w:val="000000" w:themeColor="text1"/>
          <w:sz w:val="24"/>
          <w:szCs w:val="24"/>
        </w:rPr>
        <w:t xml:space="preserve">as well as to identify </w:t>
      </w:r>
      <w:r w:rsidR="0046229B" w:rsidRPr="0024334C">
        <w:rPr>
          <w:rFonts w:ascii="Times New Roman" w:hAnsi="Times New Roman" w:cs="Times New Roman"/>
          <w:color w:val="000000" w:themeColor="text1"/>
          <w:sz w:val="24"/>
          <w:szCs w:val="24"/>
        </w:rPr>
        <w:t>the collaboration</w:t>
      </w:r>
      <w:r w:rsidR="001A1FCB" w:rsidRPr="0024334C">
        <w:rPr>
          <w:rFonts w:ascii="Times New Roman" w:hAnsi="Times New Roman" w:cs="Times New Roman"/>
          <w:color w:val="000000" w:themeColor="text1"/>
          <w:sz w:val="24"/>
          <w:szCs w:val="24"/>
        </w:rPr>
        <w:t xml:space="preserve"> </w:t>
      </w:r>
      <w:r w:rsidR="00FD7656" w:rsidRPr="0024334C">
        <w:rPr>
          <w:rFonts w:ascii="Times New Roman" w:hAnsi="Times New Roman" w:cs="Times New Roman"/>
          <w:color w:val="000000" w:themeColor="text1"/>
          <w:sz w:val="24"/>
          <w:szCs w:val="24"/>
        </w:rPr>
        <w:t>partnerships among</w:t>
      </w:r>
      <w:r w:rsidR="001A1FCB" w:rsidRPr="0024334C">
        <w:rPr>
          <w:rFonts w:ascii="Times New Roman" w:hAnsi="Times New Roman" w:cs="Times New Roman"/>
          <w:color w:val="000000" w:themeColor="text1"/>
          <w:sz w:val="24"/>
          <w:szCs w:val="24"/>
        </w:rPr>
        <w:t xml:space="preserve"> </w:t>
      </w:r>
      <w:r w:rsidR="00F3085A" w:rsidRPr="0024334C">
        <w:rPr>
          <w:rFonts w:ascii="Times New Roman" w:hAnsi="Times New Roman" w:cs="Times New Roman"/>
          <w:color w:val="000000" w:themeColor="text1"/>
          <w:sz w:val="24"/>
          <w:szCs w:val="24"/>
        </w:rPr>
        <w:t xml:space="preserve">different </w:t>
      </w:r>
      <w:r w:rsidR="001A1FCB" w:rsidRPr="0024334C">
        <w:rPr>
          <w:rFonts w:ascii="Times New Roman" w:hAnsi="Times New Roman" w:cs="Times New Roman"/>
          <w:color w:val="000000" w:themeColor="text1"/>
          <w:sz w:val="24"/>
          <w:szCs w:val="24"/>
        </w:rPr>
        <w:t>authors</w:t>
      </w:r>
      <w:r w:rsidR="00F3085A" w:rsidRPr="0024334C">
        <w:rPr>
          <w:rFonts w:ascii="Times New Roman" w:hAnsi="Times New Roman" w:cs="Times New Roman"/>
          <w:color w:val="000000" w:themeColor="text1"/>
          <w:sz w:val="24"/>
          <w:szCs w:val="24"/>
        </w:rPr>
        <w:t xml:space="preserve"> from various</w:t>
      </w:r>
      <w:r w:rsidR="001A1FCB" w:rsidRPr="0024334C">
        <w:rPr>
          <w:rFonts w:ascii="Times New Roman" w:hAnsi="Times New Roman" w:cs="Times New Roman"/>
          <w:color w:val="000000" w:themeColor="text1"/>
          <w:sz w:val="24"/>
          <w:szCs w:val="24"/>
        </w:rPr>
        <w:t xml:space="preserve"> countries </w:t>
      </w:r>
      <w:r w:rsidR="00F3085A" w:rsidRPr="0024334C">
        <w:rPr>
          <w:rFonts w:ascii="Times New Roman" w:hAnsi="Times New Roman" w:cs="Times New Roman"/>
          <w:color w:val="000000" w:themeColor="text1"/>
          <w:sz w:val="24"/>
          <w:szCs w:val="24"/>
        </w:rPr>
        <w:t xml:space="preserve">followed by </w:t>
      </w:r>
      <w:r w:rsidR="001A1FCB" w:rsidRPr="0024334C">
        <w:rPr>
          <w:rFonts w:ascii="Times New Roman" w:hAnsi="Times New Roman" w:cs="Times New Roman"/>
          <w:color w:val="000000" w:themeColor="text1"/>
          <w:sz w:val="24"/>
          <w:szCs w:val="24"/>
        </w:rPr>
        <w:t xml:space="preserve">co-occurrences </w:t>
      </w:r>
      <w:r w:rsidR="00D165D4" w:rsidRPr="0024334C">
        <w:rPr>
          <w:rFonts w:ascii="Times New Roman" w:hAnsi="Times New Roman" w:cs="Times New Roman"/>
          <w:color w:val="000000" w:themeColor="text1"/>
          <w:sz w:val="24"/>
          <w:szCs w:val="24"/>
        </w:rPr>
        <w:t xml:space="preserve">related to authors </w:t>
      </w:r>
      <w:r w:rsidR="001A1FCB" w:rsidRPr="0024334C">
        <w:rPr>
          <w:rFonts w:ascii="Times New Roman" w:hAnsi="Times New Roman" w:cs="Times New Roman"/>
          <w:color w:val="000000" w:themeColor="text1"/>
          <w:sz w:val="24"/>
          <w:szCs w:val="24"/>
        </w:rPr>
        <w:t xml:space="preserve">search keywords. </w:t>
      </w:r>
      <w:r w:rsidR="00D165D4" w:rsidRPr="0024334C">
        <w:rPr>
          <w:rFonts w:ascii="Times New Roman" w:hAnsi="Times New Roman" w:cs="Times New Roman"/>
          <w:color w:val="000000" w:themeColor="text1"/>
          <w:sz w:val="24"/>
          <w:szCs w:val="24"/>
        </w:rPr>
        <w:t xml:space="preserve">Considerably </w:t>
      </w:r>
      <w:r w:rsidR="00DD1224" w:rsidRPr="0024334C">
        <w:rPr>
          <w:rFonts w:ascii="Times New Roman" w:hAnsi="Times New Roman" w:cs="Times New Roman"/>
          <w:color w:val="000000" w:themeColor="text1"/>
          <w:sz w:val="24"/>
          <w:szCs w:val="24"/>
        </w:rPr>
        <w:t>high</w:t>
      </w:r>
      <w:r w:rsidR="001A1FCB" w:rsidRPr="0024334C">
        <w:rPr>
          <w:rFonts w:ascii="Times New Roman" w:hAnsi="Times New Roman" w:cs="Times New Roman"/>
          <w:color w:val="000000" w:themeColor="text1"/>
          <w:sz w:val="24"/>
          <w:szCs w:val="24"/>
        </w:rPr>
        <w:t xml:space="preserve"> publication growth was </w:t>
      </w:r>
      <w:r w:rsidR="00A81E70" w:rsidRPr="0024334C">
        <w:rPr>
          <w:rFonts w:ascii="Times New Roman" w:hAnsi="Times New Roman" w:cs="Times New Roman"/>
          <w:color w:val="000000" w:themeColor="text1"/>
          <w:sz w:val="24"/>
          <w:szCs w:val="24"/>
        </w:rPr>
        <w:t>witnessed</w:t>
      </w:r>
      <w:r w:rsidR="001A1FCB" w:rsidRPr="0024334C">
        <w:rPr>
          <w:rFonts w:ascii="Times New Roman" w:hAnsi="Times New Roman" w:cs="Times New Roman"/>
          <w:color w:val="000000" w:themeColor="text1"/>
          <w:sz w:val="24"/>
          <w:szCs w:val="24"/>
        </w:rPr>
        <w:t xml:space="preserve"> highlighting the </w:t>
      </w:r>
      <w:r w:rsidR="00376356" w:rsidRPr="0024334C">
        <w:rPr>
          <w:rFonts w:ascii="Times New Roman" w:hAnsi="Times New Roman" w:cs="Times New Roman"/>
          <w:color w:val="000000" w:themeColor="text1"/>
          <w:sz w:val="24"/>
          <w:szCs w:val="24"/>
        </w:rPr>
        <w:t xml:space="preserve">virus </w:t>
      </w:r>
      <w:r w:rsidR="001A1FCB" w:rsidRPr="0024334C">
        <w:rPr>
          <w:rFonts w:ascii="Times New Roman" w:hAnsi="Times New Roman" w:cs="Times New Roman"/>
          <w:color w:val="000000" w:themeColor="text1"/>
          <w:sz w:val="24"/>
          <w:szCs w:val="24"/>
        </w:rPr>
        <w:t>diversity</w:t>
      </w:r>
      <w:r w:rsidR="00FD2244" w:rsidRPr="0024334C">
        <w:rPr>
          <w:rFonts w:ascii="Times New Roman" w:hAnsi="Times New Roman" w:cs="Times New Roman"/>
          <w:color w:val="000000" w:themeColor="text1"/>
          <w:sz w:val="24"/>
          <w:szCs w:val="24"/>
        </w:rPr>
        <w:t xml:space="preserve"> followed by</w:t>
      </w:r>
      <w:r w:rsidR="001A1FCB" w:rsidRPr="0024334C">
        <w:rPr>
          <w:rFonts w:ascii="Times New Roman" w:hAnsi="Times New Roman" w:cs="Times New Roman"/>
          <w:color w:val="000000" w:themeColor="text1"/>
          <w:sz w:val="24"/>
          <w:szCs w:val="24"/>
        </w:rPr>
        <w:t xml:space="preserve"> </w:t>
      </w:r>
      <w:r w:rsidR="00376356" w:rsidRPr="0024334C">
        <w:rPr>
          <w:rFonts w:ascii="Times New Roman" w:hAnsi="Times New Roman" w:cs="Times New Roman"/>
          <w:color w:val="000000" w:themeColor="text1"/>
          <w:sz w:val="24"/>
          <w:szCs w:val="24"/>
        </w:rPr>
        <w:t xml:space="preserve">evolution of recombinant viral strains </w:t>
      </w:r>
      <w:r w:rsidR="00FD2244" w:rsidRPr="0024334C">
        <w:rPr>
          <w:rFonts w:ascii="Times New Roman" w:hAnsi="Times New Roman" w:cs="Times New Roman"/>
          <w:color w:val="000000" w:themeColor="text1"/>
          <w:sz w:val="24"/>
          <w:szCs w:val="24"/>
        </w:rPr>
        <w:t xml:space="preserve">and host virus </w:t>
      </w:r>
      <w:r w:rsidR="001A1FCB" w:rsidRPr="0024334C">
        <w:rPr>
          <w:rFonts w:ascii="Times New Roman" w:hAnsi="Times New Roman" w:cs="Times New Roman"/>
          <w:color w:val="000000" w:themeColor="text1"/>
          <w:sz w:val="24"/>
          <w:szCs w:val="24"/>
        </w:rPr>
        <w:t>interaction. The advancement in</w:t>
      </w:r>
      <w:r w:rsidR="0046229B" w:rsidRPr="0024334C">
        <w:rPr>
          <w:rFonts w:ascii="Times New Roman" w:hAnsi="Times New Roman" w:cs="Times New Roman"/>
          <w:color w:val="000000" w:themeColor="text1"/>
          <w:sz w:val="24"/>
          <w:szCs w:val="24"/>
        </w:rPr>
        <w:t xml:space="preserve"> technology</w:t>
      </w:r>
      <w:r w:rsidR="001A1FCB" w:rsidRPr="0024334C">
        <w:rPr>
          <w:rFonts w:ascii="Times New Roman" w:hAnsi="Times New Roman" w:cs="Times New Roman"/>
          <w:color w:val="000000" w:themeColor="text1"/>
          <w:sz w:val="24"/>
          <w:szCs w:val="24"/>
        </w:rPr>
        <w:t xml:space="preserve"> reveals the </w:t>
      </w:r>
      <w:r w:rsidR="004430C8" w:rsidRPr="0024334C">
        <w:rPr>
          <w:rFonts w:ascii="Times New Roman" w:hAnsi="Times New Roman" w:cs="Times New Roman"/>
          <w:color w:val="000000" w:themeColor="text1"/>
          <w:sz w:val="24"/>
          <w:szCs w:val="24"/>
        </w:rPr>
        <w:t>significant</w:t>
      </w:r>
      <w:r w:rsidR="001A1FCB" w:rsidRPr="0024334C">
        <w:rPr>
          <w:rFonts w:ascii="Times New Roman" w:hAnsi="Times New Roman" w:cs="Times New Roman"/>
          <w:color w:val="000000" w:themeColor="text1"/>
          <w:sz w:val="24"/>
          <w:szCs w:val="24"/>
        </w:rPr>
        <w:t xml:space="preserve"> </w:t>
      </w:r>
      <w:r w:rsidR="004430C8" w:rsidRPr="0024334C">
        <w:rPr>
          <w:rFonts w:ascii="Times New Roman" w:hAnsi="Times New Roman" w:cs="Times New Roman"/>
          <w:color w:val="000000" w:themeColor="text1"/>
          <w:sz w:val="24"/>
          <w:szCs w:val="24"/>
        </w:rPr>
        <w:t>effect</w:t>
      </w:r>
      <w:r w:rsidR="001A1FCB" w:rsidRPr="0024334C">
        <w:rPr>
          <w:rFonts w:ascii="Times New Roman" w:hAnsi="Times New Roman" w:cs="Times New Roman"/>
          <w:color w:val="000000" w:themeColor="text1"/>
          <w:sz w:val="24"/>
          <w:szCs w:val="24"/>
        </w:rPr>
        <w:t xml:space="preserve"> of various discovery and distribution parameters on the </w:t>
      </w:r>
      <w:r w:rsidR="00C11F52" w:rsidRPr="0024334C">
        <w:rPr>
          <w:rFonts w:ascii="Times New Roman" w:hAnsi="Times New Roman" w:cs="Times New Roman"/>
          <w:sz w:val="24"/>
          <w:szCs w:val="24"/>
        </w:rPr>
        <w:t>begomoviruses</w:t>
      </w:r>
      <w:r w:rsidR="001A1FCB" w:rsidRPr="0024334C">
        <w:rPr>
          <w:rFonts w:ascii="Times New Roman" w:hAnsi="Times New Roman" w:cs="Times New Roman"/>
          <w:color w:val="000000" w:themeColor="text1"/>
          <w:sz w:val="24"/>
          <w:szCs w:val="24"/>
        </w:rPr>
        <w:t>.</w:t>
      </w:r>
      <w:r w:rsidR="00F47E51" w:rsidRPr="0024334C">
        <w:rPr>
          <w:rFonts w:ascii="Times New Roman" w:hAnsi="Times New Roman" w:cs="Times New Roman"/>
          <w:color w:val="000000" w:themeColor="text1"/>
          <w:sz w:val="24"/>
          <w:szCs w:val="24"/>
        </w:rPr>
        <w:t xml:space="preserve"> This is the first comprehensive study to evaluate both the quality and quantity of </w:t>
      </w:r>
      <w:r w:rsidR="00C11F52" w:rsidRPr="0024334C">
        <w:rPr>
          <w:rFonts w:ascii="Times New Roman" w:hAnsi="Times New Roman" w:cs="Times New Roman"/>
          <w:sz w:val="24"/>
          <w:szCs w:val="24"/>
        </w:rPr>
        <w:t>begomoviruses</w:t>
      </w:r>
      <w:r w:rsidR="0046229B" w:rsidRPr="0024334C">
        <w:rPr>
          <w:rFonts w:ascii="Times New Roman" w:hAnsi="Times New Roman" w:cs="Times New Roman"/>
          <w:color w:val="000000" w:themeColor="text1"/>
          <w:sz w:val="24"/>
          <w:szCs w:val="24"/>
        </w:rPr>
        <w:t xml:space="preserve"> research</w:t>
      </w:r>
      <w:r w:rsidR="002D40BB" w:rsidRPr="0024334C">
        <w:rPr>
          <w:rFonts w:ascii="Times New Roman" w:hAnsi="Times New Roman" w:cs="Times New Roman"/>
          <w:color w:val="000000" w:themeColor="text1"/>
          <w:sz w:val="24"/>
          <w:szCs w:val="24"/>
        </w:rPr>
        <w:t xml:space="preserve"> since its first detection</w:t>
      </w:r>
      <w:r w:rsidR="00F47E51" w:rsidRPr="0024334C">
        <w:rPr>
          <w:rFonts w:ascii="Times New Roman" w:hAnsi="Times New Roman" w:cs="Times New Roman"/>
          <w:color w:val="000000" w:themeColor="text1"/>
          <w:sz w:val="24"/>
          <w:szCs w:val="24"/>
        </w:rPr>
        <w:t>.</w:t>
      </w:r>
    </w:p>
    <w:p w14:paraId="2E530E7E" w14:textId="77777777" w:rsidR="00647DB2" w:rsidRPr="0024334C" w:rsidRDefault="00647DB2" w:rsidP="0024334C">
      <w:pPr>
        <w:autoSpaceDE w:val="0"/>
        <w:autoSpaceDN w:val="0"/>
        <w:adjustRightInd w:val="0"/>
        <w:spacing w:after="0" w:line="240" w:lineRule="auto"/>
        <w:contextualSpacing/>
        <w:rPr>
          <w:rFonts w:ascii="Times New Roman" w:hAnsi="Times New Roman" w:cs="Times New Roman"/>
          <w:color w:val="000000" w:themeColor="text1"/>
          <w:sz w:val="24"/>
          <w:szCs w:val="24"/>
        </w:rPr>
      </w:pPr>
      <w:r w:rsidRPr="0024334C">
        <w:rPr>
          <w:rFonts w:ascii="Times New Roman" w:hAnsi="Times New Roman" w:cs="Times New Roman"/>
          <w:b/>
          <w:bCs/>
          <w:sz w:val="24"/>
          <w:szCs w:val="24"/>
        </w:rPr>
        <w:t>Key words:</w:t>
      </w:r>
      <w:r w:rsidRPr="0024334C">
        <w:rPr>
          <w:rFonts w:ascii="Times New Roman" w:hAnsi="Times New Roman" w:cs="Times New Roman"/>
          <w:sz w:val="24"/>
          <w:szCs w:val="24"/>
        </w:rPr>
        <w:t xml:space="preserve"> </w:t>
      </w:r>
      <w:r w:rsidRPr="0024334C">
        <w:rPr>
          <w:rFonts w:ascii="Times New Roman" w:hAnsi="Times New Roman" w:cs="Times New Roman"/>
          <w:color w:val="000000" w:themeColor="text1"/>
          <w:sz w:val="24"/>
          <w:szCs w:val="24"/>
        </w:rPr>
        <w:t xml:space="preserve">Bibliometric, begomovirus, betasatellite, alphasatellite, scholarly article </w:t>
      </w:r>
    </w:p>
    <w:p w14:paraId="442985FF" w14:textId="0E4E5370" w:rsidR="00C056FD" w:rsidRPr="0024334C" w:rsidRDefault="00C056FD" w:rsidP="0024334C">
      <w:pPr>
        <w:spacing w:line="240" w:lineRule="auto"/>
        <w:rPr>
          <w:rFonts w:ascii="Times New Roman" w:hAnsi="Times New Roman" w:cs="Times New Roman"/>
          <w:b/>
          <w:bCs/>
          <w:sz w:val="24"/>
          <w:szCs w:val="24"/>
        </w:rPr>
      </w:pPr>
      <w:r w:rsidRPr="0024334C">
        <w:rPr>
          <w:rFonts w:ascii="Times New Roman" w:hAnsi="Times New Roman" w:cs="Times New Roman"/>
          <w:b/>
          <w:bCs/>
          <w:sz w:val="24"/>
          <w:szCs w:val="24"/>
        </w:rPr>
        <w:t>Introduction</w:t>
      </w:r>
    </w:p>
    <w:p w14:paraId="08066F44" w14:textId="0ADB2382" w:rsidR="00C056FD" w:rsidRPr="0024334C" w:rsidRDefault="00C056FD" w:rsidP="0024334C">
      <w:pPr>
        <w:spacing w:after="0" w:line="240" w:lineRule="auto"/>
        <w:jc w:val="both"/>
        <w:rPr>
          <w:rFonts w:ascii="Times New Roman" w:hAnsi="Times New Roman" w:cs="Times New Roman"/>
          <w:color w:val="000000" w:themeColor="text1"/>
          <w:sz w:val="24"/>
          <w:szCs w:val="24"/>
        </w:rPr>
      </w:pPr>
      <w:r w:rsidRPr="0024334C">
        <w:rPr>
          <w:rFonts w:ascii="Times New Roman" w:hAnsi="Times New Roman" w:cs="Times New Roman"/>
          <w:color w:val="000000" w:themeColor="text1"/>
          <w:sz w:val="24"/>
          <w:szCs w:val="24"/>
        </w:rPr>
        <w:t xml:space="preserve">Phytopathogenic viruses with genomes consisting of </w:t>
      </w:r>
      <w:r w:rsidR="00AE2D80" w:rsidRPr="0024334C">
        <w:rPr>
          <w:rFonts w:ascii="Times New Roman" w:hAnsi="Times New Roman" w:cs="Times New Roman"/>
          <w:color w:val="000000" w:themeColor="text1"/>
          <w:sz w:val="24"/>
          <w:szCs w:val="24"/>
        </w:rPr>
        <w:t xml:space="preserve">circular </w:t>
      </w:r>
      <w:r w:rsidRPr="0024334C">
        <w:rPr>
          <w:rFonts w:ascii="Times New Roman" w:hAnsi="Times New Roman" w:cs="Times New Roman"/>
          <w:color w:val="000000" w:themeColor="text1"/>
          <w:sz w:val="24"/>
          <w:szCs w:val="24"/>
        </w:rPr>
        <w:t>single-stranded (ssDNA</w:t>
      </w:r>
      <w:r w:rsidR="00AE2D80" w:rsidRPr="0024334C">
        <w:rPr>
          <w:rFonts w:ascii="Times New Roman" w:hAnsi="Times New Roman" w:cs="Times New Roman"/>
          <w:color w:val="000000" w:themeColor="text1"/>
          <w:sz w:val="24"/>
          <w:szCs w:val="24"/>
        </w:rPr>
        <w:t>)</w:t>
      </w:r>
      <w:r w:rsidRPr="0024334C">
        <w:rPr>
          <w:rFonts w:ascii="Times New Roman" w:hAnsi="Times New Roman" w:cs="Times New Roman"/>
          <w:color w:val="000000" w:themeColor="text1"/>
          <w:sz w:val="24"/>
          <w:szCs w:val="24"/>
        </w:rPr>
        <w:t xml:space="preserve"> that are transmitted by whiteflies of the cryptic species complex </w:t>
      </w:r>
      <w:r w:rsidRPr="0024334C">
        <w:rPr>
          <w:rFonts w:ascii="Times New Roman" w:hAnsi="Times New Roman" w:cs="Times New Roman"/>
          <w:i/>
          <w:color w:val="000000" w:themeColor="text1"/>
          <w:sz w:val="24"/>
          <w:szCs w:val="24"/>
        </w:rPr>
        <w:t>Bemisia tabaci</w:t>
      </w:r>
      <w:r w:rsidRPr="0024334C">
        <w:rPr>
          <w:rFonts w:ascii="Times New Roman" w:hAnsi="Times New Roman" w:cs="Times New Roman"/>
          <w:color w:val="000000" w:themeColor="text1"/>
          <w:sz w:val="24"/>
          <w:szCs w:val="24"/>
        </w:rPr>
        <w:t xml:space="preserve"> are classified in the genus </w:t>
      </w:r>
      <w:r w:rsidRPr="0024334C">
        <w:rPr>
          <w:rFonts w:ascii="Times New Roman" w:hAnsi="Times New Roman" w:cs="Times New Roman"/>
          <w:i/>
          <w:color w:val="000000" w:themeColor="text1"/>
          <w:sz w:val="24"/>
          <w:szCs w:val="24"/>
        </w:rPr>
        <w:t>Begomovirus</w:t>
      </w:r>
      <w:r w:rsidRPr="0024334C">
        <w:rPr>
          <w:rFonts w:ascii="Times New Roman" w:hAnsi="Times New Roman" w:cs="Times New Roman"/>
          <w:color w:val="000000" w:themeColor="text1"/>
          <w:sz w:val="24"/>
          <w:szCs w:val="24"/>
        </w:rPr>
        <w:t xml:space="preserve"> </w:t>
      </w:r>
      <w:r w:rsidR="003011EC" w:rsidRPr="0024334C">
        <w:rPr>
          <w:rFonts w:ascii="Times New Roman" w:hAnsi="Times New Roman" w:cs="Times New Roman"/>
          <w:color w:val="000000" w:themeColor="text1"/>
          <w:sz w:val="24"/>
          <w:szCs w:val="24"/>
        </w:rPr>
        <w:t>genus (</w:t>
      </w:r>
      <w:r w:rsidRPr="0024334C">
        <w:rPr>
          <w:rFonts w:ascii="Times New Roman" w:hAnsi="Times New Roman" w:cs="Times New Roman"/>
          <w:color w:val="000000" w:themeColor="text1"/>
          <w:sz w:val="24"/>
          <w:szCs w:val="24"/>
        </w:rPr>
        <w:t>family</w:t>
      </w:r>
      <w:r w:rsidR="003011EC" w:rsidRPr="0024334C">
        <w:rPr>
          <w:rFonts w:ascii="Times New Roman" w:hAnsi="Times New Roman" w:cs="Times New Roman"/>
          <w:color w:val="000000" w:themeColor="text1"/>
          <w:sz w:val="24"/>
          <w:szCs w:val="24"/>
        </w:rPr>
        <w:t>;</w:t>
      </w:r>
      <w:r w:rsidRPr="0024334C">
        <w:rPr>
          <w:rFonts w:ascii="Times New Roman" w:hAnsi="Times New Roman" w:cs="Times New Roman"/>
          <w:color w:val="000000" w:themeColor="text1"/>
          <w:sz w:val="24"/>
          <w:szCs w:val="24"/>
        </w:rPr>
        <w:t xml:space="preserve"> </w:t>
      </w:r>
      <w:r w:rsidRPr="0024334C">
        <w:rPr>
          <w:rFonts w:ascii="Times New Roman" w:hAnsi="Times New Roman" w:cs="Times New Roman"/>
          <w:i/>
          <w:color w:val="000000" w:themeColor="text1"/>
          <w:sz w:val="24"/>
          <w:szCs w:val="24"/>
        </w:rPr>
        <w:t>Geminiviridae</w:t>
      </w:r>
      <w:r w:rsidR="003011EC" w:rsidRPr="0024334C">
        <w:rPr>
          <w:rFonts w:ascii="Times New Roman" w:hAnsi="Times New Roman" w:cs="Times New Roman"/>
          <w:iCs/>
          <w:color w:val="000000" w:themeColor="text1"/>
          <w:sz w:val="24"/>
          <w:szCs w:val="24"/>
        </w:rPr>
        <w:t>)</w:t>
      </w:r>
      <w:r w:rsidRPr="0024334C">
        <w:rPr>
          <w:rFonts w:ascii="Times New Roman" w:hAnsi="Times New Roman" w:cs="Times New Roman"/>
          <w:color w:val="000000" w:themeColor="text1"/>
          <w:sz w:val="24"/>
          <w:szCs w:val="24"/>
        </w:rPr>
        <w:t xml:space="preserve"> </w:t>
      </w:r>
      <w:r w:rsidR="00824473" w:rsidRPr="0024334C">
        <w:rPr>
          <w:rFonts w:ascii="Times New Roman" w:hAnsi="Times New Roman" w:cs="Times New Roman"/>
          <w:color w:val="000000" w:themeColor="text1"/>
          <w:sz w:val="24"/>
          <w:szCs w:val="24"/>
        </w:rPr>
        <w:t>[44]</w:t>
      </w:r>
      <w:r w:rsidRPr="0024334C">
        <w:rPr>
          <w:rFonts w:ascii="Times New Roman" w:hAnsi="Times New Roman" w:cs="Times New Roman"/>
          <w:color w:val="000000" w:themeColor="text1"/>
          <w:sz w:val="24"/>
          <w:szCs w:val="24"/>
        </w:rPr>
        <w:t xml:space="preserve">. Virus diseases now known to be caused by begomoviruses were first recognized in the late 1930s </w:t>
      </w:r>
      <w:r w:rsidR="007E17F5" w:rsidRPr="0024334C">
        <w:rPr>
          <w:rFonts w:ascii="Times New Roman" w:hAnsi="Times New Roman" w:cs="Times New Roman"/>
          <w:color w:val="000000" w:themeColor="text1"/>
          <w:sz w:val="24"/>
          <w:szCs w:val="24"/>
        </w:rPr>
        <w:t>[39]</w:t>
      </w:r>
      <w:r w:rsidRPr="0024334C">
        <w:rPr>
          <w:rFonts w:ascii="Times New Roman" w:hAnsi="Times New Roman" w:cs="Times New Roman"/>
          <w:color w:val="000000" w:themeColor="text1"/>
          <w:sz w:val="24"/>
          <w:szCs w:val="24"/>
        </w:rPr>
        <w:t xml:space="preserve">. Not until the late 1970s did it become evident that this group of viruses was unusual in having both geminate particles and genomes of </w:t>
      </w:r>
      <w:r w:rsidR="00285AB5" w:rsidRPr="0024334C">
        <w:rPr>
          <w:rFonts w:ascii="Times New Roman" w:hAnsi="Times New Roman" w:cs="Times New Roman"/>
          <w:sz w:val="24"/>
          <w:szCs w:val="24"/>
        </w:rPr>
        <w:t>begomoviruses</w:t>
      </w:r>
      <w:r w:rsidRPr="0024334C">
        <w:rPr>
          <w:rFonts w:ascii="Times New Roman" w:hAnsi="Times New Roman" w:cs="Times New Roman"/>
          <w:color w:val="000000" w:themeColor="text1"/>
          <w:sz w:val="24"/>
          <w:szCs w:val="24"/>
        </w:rPr>
        <w:t xml:space="preserve"> </w:t>
      </w:r>
      <w:r w:rsidR="004F49B1" w:rsidRPr="0024334C">
        <w:rPr>
          <w:rFonts w:ascii="Times New Roman" w:hAnsi="Times New Roman" w:cs="Times New Roman"/>
          <w:color w:val="000000" w:themeColor="text1"/>
          <w:sz w:val="24"/>
          <w:szCs w:val="24"/>
        </w:rPr>
        <w:t>[13</w:t>
      </w:r>
      <w:r w:rsidR="000A63BD" w:rsidRPr="0024334C">
        <w:rPr>
          <w:rFonts w:ascii="Times New Roman" w:hAnsi="Times New Roman" w:cs="Times New Roman"/>
          <w:color w:val="000000" w:themeColor="text1"/>
          <w:sz w:val="24"/>
          <w:szCs w:val="24"/>
        </w:rPr>
        <w:t>-14]</w:t>
      </w:r>
      <w:r w:rsidRPr="0024334C">
        <w:rPr>
          <w:rFonts w:ascii="Times New Roman" w:hAnsi="Times New Roman" w:cs="Times New Roman"/>
          <w:color w:val="000000" w:themeColor="text1"/>
          <w:sz w:val="24"/>
          <w:szCs w:val="24"/>
        </w:rPr>
        <w:t>.</w:t>
      </w:r>
    </w:p>
    <w:p w14:paraId="79E73F31" w14:textId="2310355F" w:rsidR="00C056FD" w:rsidRPr="0024334C" w:rsidRDefault="00C056FD" w:rsidP="0024334C">
      <w:pPr>
        <w:spacing w:after="0" w:line="240" w:lineRule="auto"/>
        <w:jc w:val="both"/>
        <w:rPr>
          <w:rFonts w:ascii="Times New Roman" w:hAnsi="Times New Roman" w:cs="Times New Roman"/>
          <w:color w:val="000000" w:themeColor="text1"/>
          <w:sz w:val="24"/>
          <w:szCs w:val="24"/>
        </w:rPr>
      </w:pPr>
      <w:r w:rsidRPr="0024334C">
        <w:rPr>
          <w:rFonts w:ascii="Times New Roman" w:hAnsi="Times New Roman" w:cs="Times New Roman"/>
          <w:color w:val="000000" w:themeColor="text1"/>
          <w:sz w:val="24"/>
          <w:szCs w:val="24"/>
        </w:rPr>
        <w:tab/>
        <w:t xml:space="preserve">Initially classified as geminivirus Sub-group III </w:t>
      </w:r>
      <w:r w:rsidR="000A63BD" w:rsidRPr="0024334C">
        <w:rPr>
          <w:rFonts w:ascii="Times New Roman" w:hAnsi="Times New Roman" w:cs="Times New Roman"/>
          <w:color w:val="000000" w:themeColor="text1"/>
          <w:sz w:val="24"/>
          <w:szCs w:val="24"/>
        </w:rPr>
        <w:t>[16]</w:t>
      </w:r>
      <w:r w:rsidRPr="0024334C">
        <w:rPr>
          <w:rFonts w:ascii="Times New Roman" w:hAnsi="Times New Roman" w:cs="Times New Roman"/>
          <w:color w:val="000000" w:themeColor="text1"/>
          <w:sz w:val="24"/>
          <w:szCs w:val="24"/>
        </w:rPr>
        <w:t xml:space="preserve">, the formal establishment of the genus </w:t>
      </w:r>
      <w:r w:rsidRPr="0024334C">
        <w:rPr>
          <w:rFonts w:ascii="Times New Roman" w:hAnsi="Times New Roman" w:cs="Times New Roman"/>
          <w:i/>
          <w:color w:val="000000" w:themeColor="text1"/>
          <w:sz w:val="24"/>
          <w:szCs w:val="24"/>
        </w:rPr>
        <w:t>Begomovirus</w:t>
      </w:r>
      <w:r w:rsidRPr="0024334C">
        <w:rPr>
          <w:rFonts w:ascii="Times New Roman" w:hAnsi="Times New Roman" w:cs="Times New Roman"/>
          <w:color w:val="000000" w:themeColor="text1"/>
          <w:sz w:val="24"/>
          <w:szCs w:val="24"/>
        </w:rPr>
        <w:t xml:space="preserve"> in the family </w:t>
      </w:r>
      <w:r w:rsidRPr="0024334C">
        <w:rPr>
          <w:rFonts w:ascii="Times New Roman" w:hAnsi="Times New Roman" w:cs="Times New Roman"/>
          <w:i/>
          <w:color w:val="000000" w:themeColor="text1"/>
          <w:sz w:val="24"/>
          <w:szCs w:val="24"/>
        </w:rPr>
        <w:t>Geminiviridae</w:t>
      </w:r>
      <w:r w:rsidRPr="0024334C">
        <w:rPr>
          <w:rFonts w:ascii="Times New Roman" w:hAnsi="Times New Roman" w:cs="Times New Roman"/>
          <w:color w:val="000000" w:themeColor="text1"/>
          <w:sz w:val="24"/>
          <w:szCs w:val="24"/>
        </w:rPr>
        <w:t xml:space="preserve"> did not happen until 1999 </w:t>
      </w:r>
      <w:r w:rsidR="00E7381A" w:rsidRPr="0024334C">
        <w:rPr>
          <w:rFonts w:ascii="Times New Roman" w:hAnsi="Times New Roman" w:cs="Times New Roman"/>
          <w:color w:val="000000" w:themeColor="text1"/>
          <w:sz w:val="24"/>
          <w:szCs w:val="24"/>
        </w:rPr>
        <w:t>[32]</w:t>
      </w:r>
      <w:r w:rsidRPr="0024334C">
        <w:rPr>
          <w:rFonts w:ascii="Times New Roman" w:hAnsi="Times New Roman" w:cs="Times New Roman"/>
          <w:color w:val="000000" w:themeColor="text1"/>
          <w:sz w:val="24"/>
          <w:szCs w:val="24"/>
        </w:rPr>
        <w:t xml:space="preserve">. All </w:t>
      </w:r>
      <w:r w:rsidRPr="0024334C">
        <w:rPr>
          <w:rFonts w:ascii="Times New Roman" w:hAnsi="Times New Roman" w:cs="Times New Roman"/>
          <w:i/>
          <w:color w:val="000000" w:themeColor="text1"/>
          <w:sz w:val="24"/>
          <w:szCs w:val="24"/>
        </w:rPr>
        <w:t>B. tabaci</w:t>
      </w:r>
      <w:r w:rsidRPr="0024334C">
        <w:rPr>
          <w:rFonts w:ascii="Times New Roman" w:hAnsi="Times New Roman" w:cs="Times New Roman"/>
          <w:color w:val="000000" w:themeColor="text1"/>
          <w:sz w:val="24"/>
          <w:szCs w:val="24"/>
        </w:rPr>
        <w:t xml:space="preserve"> transmitted geminiviruses were (and still are) classified in the genus </w:t>
      </w:r>
      <w:r w:rsidRPr="0024334C">
        <w:rPr>
          <w:rFonts w:ascii="Times New Roman" w:hAnsi="Times New Roman" w:cs="Times New Roman"/>
          <w:i/>
          <w:color w:val="000000" w:themeColor="text1"/>
          <w:sz w:val="24"/>
          <w:szCs w:val="24"/>
        </w:rPr>
        <w:t>Begomovirus</w:t>
      </w:r>
      <w:r w:rsidR="006639BB" w:rsidRPr="0024334C">
        <w:rPr>
          <w:rFonts w:ascii="Times New Roman" w:hAnsi="Times New Roman" w:cs="Times New Roman"/>
          <w:iCs/>
          <w:color w:val="000000" w:themeColor="text1"/>
          <w:sz w:val="24"/>
          <w:szCs w:val="24"/>
        </w:rPr>
        <w:t>-</w:t>
      </w:r>
      <w:r w:rsidRPr="0024334C">
        <w:rPr>
          <w:rFonts w:ascii="Times New Roman" w:hAnsi="Times New Roman" w:cs="Times New Roman"/>
          <w:color w:val="000000" w:themeColor="text1"/>
          <w:sz w:val="24"/>
          <w:szCs w:val="24"/>
        </w:rPr>
        <w:t xml:space="preserve">named after the first begomovirus for which geminate particles and a ssDNA genome were identified, </w:t>
      </w:r>
      <w:r w:rsidRPr="0024334C">
        <w:rPr>
          <w:rFonts w:ascii="Times New Roman" w:hAnsi="Times New Roman" w:cs="Times New Roman"/>
          <w:i/>
          <w:color w:val="000000" w:themeColor="text1"/>
          <w:sz w:val="24"/>
          <w:szCs w:val="24"/>
        </w:rPr>
        <w:t>Bean golden yellow mosaic virus</w:t>
      </w:r>
      <w:r w:rsidRPr="0024334C">
        <w:rPr>
          <w:rFonts w:ascii="Times New Roman" w:hAnsi="Times New Roman" w:cs="Times New Roman"/>
          <w:color w:val="000000" w:themeColor="text1"/>
          <w:sz w:val="24"/>
          <w:szCs w:val="24"/>
        </w:rPr>
        <w:t xml:space="preserve"> (note that for some time this species was known a bean golden </w:t>
      </w:r>
      <w:r w:rsidRPr="0024334C">
        <w:rPr>
          <w:rFonts w:ascii="Times New Roman" w:hAnsi="Times New Roman" w:cs="Times New Roman"/>
          <w:color w:val="000000" w:themeColor="text1"/>
          <w:sz w:val="24"/>
          <w:szCs w:val="24"/>
        </w:rPr>
        <w:lastRenderedPageBreak/>
        <w:t xml:space="preserve">mosaic virus </w:t>
      </w:r>
      <w:r w:rsidR="00A873AC" w:rsidRPr="0024334C">
        <w:rPr>
          <w:rFonts w:ascii="Times New Roman" w:hAnsi="Times New Roman" w:cs="Times New Roman"/>
          <w:color w:val="000000" w:themeColor="text1"/>
          <w:sz w:val="24"/>
          <w:szCs w:val="24"/>
        </w:rPr>
        <w:t xml:space="preserve">- </w:t>
      </w:r>
      <w:r w:rsidRPr="0024334C">
        <w:rPr>
          <w:rFonts w:ascii="Times New Roman" w:hAnsi="Times New Roman" w:cs="Times New Roman"/>
          <w:color w:val="000000" w:themeColor="text1"/>
          <w:sz w:val="24"/>
          <w:szCs w:val="24"/>
        </w:rPr>
        <w:t xml:space="preserve">hence the name be-go-mo-virus for the genus). Despite all the recent changes in the family </w:t>
      </w:r>
      <w:r w:rsidRPr="0024334C">
        <w:rPr>
          <w:rFonts w:ascii="Times New Roman" w:hAnsi="Times New Roman" w:cs="Times New Roman"/>
          <w:i/>
          <w:color w:val="000000" w:themeColor="text1"/>
          <w:sz w:val="24"/>
          <w:szCs w:val="24"/>
        </w:rPr>
        <w:t>Geminiviridae</w:t>
      </w:r>
      <w:r w:rsidRPr="0024334C">
        <w:rPr>
          <w:rFonts w:ascii="Times New Roman" w:hAnsi="Times New Roman" w:cs="Times New Roman"/>
          <w:color w:val="000000" w:themeColor="text1"/>
          <w:sz w:val="24"/>
          <w:szCs w:val="24"/>
        </w:rPr>
        <w:t xml:space="preserve"> </w:t>
      </w:r>
      <w:r w:rsidR="00A873AC" w:rsidRPr="0024334C">
        <w:rPr>
          <w:rFonts w:ascii="Times New Roman" w:hAnsi="Times New Roman" w:cs="Times New Roman"/>
          <w:color w:val="000000" w:themeColor="text1"/>
          <w:sz w:val="24"/>
          <w:szCs w:val="24"/>
        </w:rPr>
        <w:t xml:space="preserve">- </w:t>
      </w:r>
      <w:r w:rsidRPr="0024334C">
        <w:rPr>
          <w:rFonts w:ascii="Times New Roman" w:hAnsi="Times New Roman" w:cs="Times New Roman"/>
          <w:color w:val="000000" w:themeColor="text1"/>
          <w:sz w:val="24"/>
          <w:szCs w:val="24"/>
        </w:rPr>
        <w:t xml:space="preserve">the addition of further genera and revisions of the taxonomic criteria for the genera (including for begomoviruses) – the make-up of the genus </w:t>
      </w:r>
      <w:r w:rsidRPr="0024334C">
        <w:rPr>
          <w:rFonts w:ascii="Times New Roman" w:hAnsi="Times New Roman" w:cs="Times New Roman"/>
          <w:i/>
          <w:color w:val="000000" w:themeColor="text1"/>
          <w:sz w:val="24"/>
          <w:szCs w:val="24"/>
        </w:rPr>
        <w:t>Begomovirus</w:t>
      </w:r>
      <w:r w:rsidRPr="0024334C">
        <w:rPr>
          <w:rFonts w:ascii="Times New Roman" w:hAnsi="Times New Roman" w:cs="Times New Roman"/>
          <w:color w:val="000000" w:themeColor="text1"/>
          <w:sz w:val="24"/>
          <w:szCs w:val="24"/>
        </w:rPr>
        <w:t xml:space="preserve"> has remained essentially unchanged, except for an </w:t>
      </w:r>
      <w:r w:rsidR="0046229B" w:rsidRPr="0024334C">
        <w:rPr>
          <w:rFonts w:ascii="Times New Roman" w:hAnsi="Times New Roman" w:cs="Times New Roman"/>
          <w:color w:val="000000" w:themeColor="text1"/>
          <w:sz w:val="24"/>
          <w:szCs w:val="24"/>
        </w:rPr>
        <w:t>ever-increasing</w:t>
      </w:r>
      <w:r w:rsidRPr="0024334C">
        <w:rPr>
          <w:rFonts w:ascii="Times New Roman" w:hAnsi="Times New Roman" w:cs="Times New Roman"/>
          <w:color w:val="000000" w:themeColor="text1"/>
          <w:sz w:val="24"/>
          <w:szCs w:val="24"/>
        </w:rPr>
        <w:t xml:space="preserve"> diversity of viruses being identified. The only major changes for researchers investigating diseases caused by begomoviruses have been the identification of the beta- and alphasatellites in 1999-2000 </w:t>
      </w:r>
      <w:r w:rsidR="00715706" w:rsidRPr="0024334C">
        <w:rPr>
          <w:rFonts w:ascii="Times New Roman" w:hAnsi="Times New Roman" w:cs="Times New Roman"/>
          <w:color w:val="000000" w:themeColor="text1"/>
          <w:sz w:val="24"/>
          <w:szCs w:val="24"/>
        </w:rPr>
        <w:t>[24;</w:t>
      </w:r>
      <w:r w:rsidRPr="0024334C">
        <w:rPr>
          <w:rFonts w:ascii="Times New Roman" w:hAnsi="Times New Roman" w:cs="Times New Roman"/>
          <w:color w:val="000000" w:themeColor="text1"/>
          <w:sz w:val="24"/>
          <w:szCs w:val="24"/>
        </w:rPr>
        <w:t xml:space="preserve"> </w:t>
      </w:r>
      <w:r w:rsidR="00E7381A" w:rsidRPr="0024334C">
        <w:rPr>
          <w:rFonts w:ascii="Times New Roman" w:hAnsi="Times New Roman" w:cs="Times New Roman"/>
          <w:color w:val="000000" w:themeColor="text1"/>
          <w:sz w:val="24"/>
          <w:szCs w:val="24"/>
        </w:rPr>
        <w:t>34]</w:t>
      </w:r>
      <w:r w:rsidRPr="0024334C">
        <w:rPr>
          <w:rFonts w:ascii="Times New Roman" w:hAnsi="Times New Roman" w:cs="Times New Roman"/>
          <w:color w:val="000000" w:themeColor="text1"/>
          <w:sz w:val="24"/>
          <w:szCs w:val="24"/>
        </w:rPr>
        <w:t xml:space="preserve"> and the realization that </w:t>
      </w:r>
      <w:r w:rsidRPr="0024334C">
        <w:rPr>
          <w:rFonts w:ascii="Times New Roman" w:hAnsi="Times New Roman" w:cs="Times New Roman"/>
          <w:i/>
          <w:color w:val="000000" w:themeColor="text1"/>
          <w:sz w:val="24"/>
          <w:szCs w:val="24"/>
        </w:rPr>
        <w:t>B. tabaci</w:t>
      </w:r>
      <w:r w:rsidRPr="0024334C">
        <w:rPr>
          <w:rFonts w:ascii="Times New Roman" w:hAnsi="Times New Roman" w:cs="Times New Roman"/>
          <w:color w:val="000000" w:themeColor="text1"/>
          <w:sz w:val="24"/>
          <w:szCs w:val="24"/>
        </w:rPr>
        <w:t xml:space="preserve"> is a </w:t>
      </w:r>
      <w:r w:rsidR="00BF3D49" w:rsidRPr="0024334C">
        <w:rPr>
          <w:rFonts w:ascii="Times New Roman" w:hAnsi="Times New Roman" w:cs="Times New Roman"/>
          <w:color w:val="000000" w:themeColor="text1"/>
          <w:sz w:val="24"/>
          <w:szCs w:val="24"/>
        </w:rPr>
        <w:t xml:space="preserve">complex of </w:t>
      </w:r>
      <w:r w:rsidRPr="0024334C">
        <w:rPr>
          <w:rFonts w:ascii="Times New Roman" w:hAnsi="Times New Roman" w:cs="Times New Roman"/>
          <w:color w:val="000000" w:themeColor="text1"/>
          <w:sz w:val="24"/>
          <w:szCs w:val="24"/>
        </w:rPr>
        <w:t xml:space="preserve">species consisting of numerous morphologically indistinguishable cryptic species </w:t>
      </w:r>
      <w:r w:rsidR="009423E3" w:rsidRPr="0024334C">
        <w:rPr>
          <w:rFonts w:ascii="Times New Roman" w:hAnsi="Times New Roman" w:cs="Times New Roman"/>
          <w:color w:val="000000" w:themeColor="text1"/>
          <w:sz w:val="24"/>
          <w:szCs w:val="24"/>
        </w:rPr>
        <w:t>[1</w:t>
      </w:r>
      <w:r w:rsidR="005138B4" w:rsidRPr="0024334C">
        <w:rPr>
          <w:rFonts w:ascii="Times New Roman" w:hAnsi="Times New Roman" w:cs="Times New Roman"/>
          <w:color w:val="000000" w:themeColor="text1"/>
          <w:sz w:val="24"/>
          <w:szCs w:val="24"/>
        </w:rPr>
        <w:t>9</w:t>
      </w:r>
      <w:r w:rsidR="009423E3" w:rsidRPr="0024334C">
        <w:rPr>
          <w:rFonts w:ascii="Times New Roman" w:hAnsi="Times New Roman" w:cs="Times New Roman"/>
          <w:color w:val="000000" w:themeColor="text1"/>
          <w:sz w:val="24"/>
          <w:szCs w:val="24"/>
        </w:rPr>
        <w:t>]</w:t>
      </w:r>
      <w:r w:rsidRPr="0024334C">
        <w:rPr>
          <w:rFonts w:ascii="Times New Roman" w:hAnsi="Times New Roman" w:cs="Times New Roman"/>
          <w:color w:val="000000" w:themeColor="text1"/>
          <w:sz w:val="24"/>
          <w:szCs w:val="24"/>
        </w:rPr>
        <w:t xml:space="preserve">, with not all cryptic species transmitting a particular virus with equal efficiency </w:t>
      </w:r>
      <w:r w:rsidR="009E3EB4" w:rsidRPr="0024334C">
        <w:rPr>
          <w:rFonts w:ascii="Times New Roman" w:hAnsi="Times New Roman" w:cs="Times New Roman"/>
          <w:color w:val="000000" w:themeColor="text1"/>
          <w:sz w:val="24"/>
          <w:szCs w:val="24"/>
        </w:rPr>
        <w:t>[30]</w:t>
      </w:r>
      <w:r w:rsidRPr="0024334C">
        <w:rPr>
          <w:rFonts w:ascii="Times New Roman" w:hAnsi="Times New Roman" w:cs="Times New Roman"/>
          <w:color w:val="000000" w:themeColor="text1"/>
          <w:sz w:val="24"/>
          <w:szCs w:val="24"/>
        </w:rPr>
        <w:t>.</w:t>
      </w:r>
    </w:p>
    <w:p w14:paraId="3770438C" w14:textId="0D46EF70" w:rsidR="00C056FD" w:rsidRPr="0024334C" w:rsidRDefault="00C056FD" w:rsidP="0024334C">
      <w:pPr>
        <w:spacing w:after="0" w:line="240" w:lineRule="auto"/>
        <w:jc w:val="both"/>
        <w:rPr>
          <w:rFonts w:ascii="Times New Roman" w:hAnsi="Times New Roman" w:cs="Times New Roman"/>
          <w:color w:val="000000" w:themeColor="text1"/>
          <w:sz w:val="24"/>
          <w:szCs w:val="24"/>
        </w:rPr>
      </w:pPr>
      <w:r w:rsidRPr="0024334C">
        <w:rPr>
          <w:rFonts w:ascii="Times New Roman" w:hAnsi="Times New Roman" w:cs="Times New Roman"/>
          <w:color w:val="000000" w:themeColor="text1"/>
          <w:sz w:val="24"/>
          <w:szCs w:val="24"/>
        </w:rPr>
        <w:tab/>
        <w:t xml:space="preserve">In the Old World many begomoviruses, particularly those with monopartite genomes, have been shown to associate with </w:t>
      </w:r>
      <w:r w:rsidR="00BF3D49" w:rsidRPr="0024334C">
        <w:rPr>
          <w:rFonts w:ascii="Times New Roman" w:hAnsi="Times New Roman" w:cs="Times New Roman"/>
          <w:color w:val="000000" w:themeColor="text1"/>
          <w:sz w:val="24"/>
          <w:szCs w:val="24"/>
        </w:rPr>
        <w:t>ss</w:t>
      </w:r>
      <w:r w:rsidRPr="0024334C">
        <w:rPr>
          <w:rFonts w:ascii="Times New Roman" w:hAnsi="Times New Roman" w:cs="Times New Roman"/>
          <w:color w:val="000000" w:themeColor="text1"/>
          <w:sz w:val="24"/>
          <w:szCs w:val="24"/>
        </w:rPr>
        <w:t xml:space="preserve">DNA satellites </w:t>
      </w:r>
      <w:r w:rsidR="00661114" w:rsidRPr="0024334C">
        <w:rPr>
          <w:rFonts w:ascii="Times New Roman" w:hAnsi="Times New Roman" w:cs="Times New Roman"/>
          <w:color w:val="000000" w:themeColor="text1"/>
          <w:sz w:val="24"/>
          <w:szCs w:val="24"/>
        </w:rPr>
        <w:t>identified</w:t>
      </w:r>
      <w:r w:rsidRPr="0024334C">
        <w:rPr>
          <w:rFonts w:ascii="Times New Roman" w:hAnsi="Times New Roman" w:cs="Times New Roman"/>
          <w:color w:val="000000" w:themeColor="text1"/>
          <w:sz w:val="24"/>
          <w:szCs w:val="24"/>
        </w:rPr>
        <w:t xml:space="preserve"> as betasatellites </w:t>
      </w:r>
      <w:r w:rsidR="00A03291" w:rsidRPr="0024334C">
        <w:rPr>
          <w:rFonts w:ascii="Times New Roman" w:hAnsi="Times New Roman" w:cs="Times New Roman"/>
          <w:color w:val="000000" w:themeColor="text1"/>
          <w:sz w:val="24"/>
          <w:szCs w:val="24"/>
        </w:rPr>
        <w:t>[6]</w:t>
      </w:r>
      <w:r w:rsidRPr="0024334C">
        <w:rPr>
          <w:rFonts w:ascii="Times New Roman" w:hAnsi="Times New Roman" w:cs="Times New Roman"/>
          <w:color w:val="000000" w:themeColor="text1"/>
          <w:sz w:val="24"/>
          <w:szCs w:val="24"/>
        </w:rPr>
        <w:t xml:space="preserve">. Betasatellites may enhance the symptoms and extend the host ranges of their helper viruses </w:t>
      </w:r>
      <w:r w:rsidR="00A956EE" w:rsidRPr="0024334C">
        <w:rPr>
          <w:rFonts w:ascii="Times New Roman" w:hAnsi="Times New Roman" w:cs="Times New Roman"/>
          <w:color w:val="000000" w:themeColor="text1"/>
          <w:sz w:val="24"/>
          <w:szCs w:val="24"/>
        </w:rPr>
        <w:t>[45]</w:t>
      </w:r>
      <w:r w:rsidRPr="0024334C">
        <w:rPr>
          <w:rFonts w:ascii="Times New Roman" w:hAnsi="Times New Roman" w:cs="Times New Roman"/>
          <w:color w:val="000000" w:themeColor="text1"/>
          <w:sz w:val="24"/>
          <w:szCs w:val="24"/>
        </w:rPr>
        <w:t xml:space="preserve">. Many begomovirus-betasatellite complexes are also </w:t>
      </w:r>
      <w:r w:rsidR="00715CB5" w:rsidRPr="0024334C">
        <w:rPr>
          <w:rFonts w:ascii="Times New Roman" w:hAnsi="Times New Roman" w:cs="Times New Roman"/>
          <w:color w:val="000000" w:themeColor="text1"/>
          <w:sz w:val="24"/>
          <w:szCs w:val="24"/>
        </w:rPr>
        <w:t xml:space="preserve">accompanied </w:t>
      </w:r>
      <w:r w:rsidRPr="0024334C">
        <w:rPr>
          <w:rFonts w:ascii="Times New Roman" w:hAnsi="Times New Roman" w:cs="Times New Roman"/>
          <w:color w:val="000000" w:themeColor="text1"/>
          <w:sz w:val="24"/>
          <w:szCs w:val="24"/>
        </w:rPr>
        <w:t xml:space="preserve">with satellite-like molecules </w:t>
      </w:r>
      <w:r w:rsidR="00A70307" w:rsidRPr="0024334C">
        <w:rPr>
          <w:rFonts w:ascii="Times New Roman" w:hAnsi="Times New Roman" w:cs="Times New Roman"/>
          <w:color w:val="000000" w:themeColor="text1"/>
          <w:sz w:val="24"/>
          <w:szCs w:val="24"/>
        </w:rPr>
        <w:t>recognized</w:t>
      </w:r>
      <w:r w:rsidRPr="0024334C">
        <w:rPr>
          <w:rFonts w:ascii="Times New Roman" w:hAnsi="Times New Roman" w:cs="Times New Roman"/>
          <w:color w:val="000000" w:themeColor="text1"/>
          <w:sz w:val="24"/>
          <w:szCs w:val="24"/>
        </w:rPr>
        <w:t xml:space="preserve"> as alphasatellites </w:t>
      </w:r>
      <w:r w:rsidR="00D857DB" w:rsidRPr="0024334C">
        <w:rPr>
          <w:rFonts w:ascii="Times New Roman" w:hAnsi="Times New Roman" w:cs="Times New Roman"/>
          <w:color w:val="000000" w:themeColor="text1"/>
          <w:sz w:val="24"/>
          <w:szCs w:val="24"/>
        </w:rPr>
        <w:t>[7]</w:t>
      </w:r>
      <w:r w:rsidRPr="0024334C">
        <w:rPr>
          <w:rFonts w:ascii="Times New Roman" w:hAnsi="Times New Roman" w:cs="Times New Roman"/>
          <w:color w:val="000000" w:themeColor="text1"/>
          <w:sz w:val="24"/>
          <w:szCs w:val="24"/>
        </w:rPr>
        <w:t xml:space="preserve">. A small number of alphasatellites have also been </w:t>
      </w:r>
      <w:r w:rsidR="008640AC" w:rsidRPr="0024334C">
        <w:rPr>
          <w:rFonts w:ascii="Times New Roman" w:hAnsi="Times New Roman" w:cs="Times New Roman"/>
          <w:color w:val="000000" w:themeColor="text1"/>
          <w:sz w:val="24"/>
          <w:szCs w:val="24"/>
        </w:rPr>
        <w:t>detected</w:t>
      </w:r>
      <w:r w:rsidRPr="0024334C">
        <w:rPr>
          <w:rFonts w:ascii="Times New Roman" w:hAnsi="Times New Roman" w:cs="Times New Roman"/>
          <w:color w:val="000000" w:themeColor="text1"/>
          <w:sz w:val="24"/>
          <w:szCs w:val="24"/>
        </w:rPr>
        <w:t xml:space="preserve"> in the New World associated with begomoviruses having bipartite genomes. Alphasatellites may either attenuate or exacerbate helper virus symptoms and are involved in overcoming host plant defenses </w:t>
      </w:r>
      <w:r w:rsidR="00A03291" w:rsidRPr="0024334C">
        <w:rPr>
          <w:rFonts w:ascii="Times New Roman" w:hAnsi="Times New Roman" w:cs="Times New Roman"/>
          <w:color w:val="000000" w:themeColor="text1"/>
          <w:sz w:val="24"/>
          <w:szCs w:val="24"/>
        </w:rPr>
        <w:t>[7]</w:t>
      </w:r>
      <w:r w:rsidRPr="0024334C">
        <w:rPr>
          <w:rFonts w:ascii="Times New Roman" w:hAnsi="Times New Roman" w:cs="Times New Roman"/>
          <w:color w:val="000000" w:themeColor="text1"/>
          <w:sz w:val="24"/>
          <w:szCs w:val="24"/>
        </w:rPr>
        <w:t>.</w:t>
      </w:r>
    </w:p>
    <w:p w14:paraId="246591C3" w14:textId="04C26DC2" w:rsidR="00966970" w:rsidRPr="0024334C" w:rsidRDefault="00C056FD" w:rsidP="0024334C">
      <w:pPr>
        <w:spacing w:after="0" w:line="240" w:lineRule="auto"/>
        <w:jc w:val="both"/>
        <w:rPr>
          <w:rFonts w:ascii="Times New Roman" w:hAnsi="Times New Roman" w:cs="Times New Roman"/>
          <w:color w:val="000000" w:themeColor="text1"/>
          <w:sz w:val="24"/>
          <w:szCs w:val="24"/>
        </w:rPr>
      </w:pPr>
      <w:r w:rsidRPr="0024334C">
        <w:rPr>
          <w:rFonts w:ascii="Times New Roman" w:hAnsi="Times New Roman" w:cs="Times New Roman"/>
          <w:color w:val="000000" w:themeColor="text1"/>
          <w:sz w:val="24"/>
          <w:szCs w:val="24"/>
        </w:rPr>
        <w:tab/>
        <w:t>The study outlined here presents a</w:t>
      </w:r>
      <w:r w:rsidR="00EC720E" w:rsidRPr="0024334C">
        <w:rPr>
          <w:rFonts w:ascii="Times New Roman" w:hAnsi="Times New Roman" w:cs="Times New Roman"/>
          <w:color w:val="000000" w:themeColor="text1"/>
          <w:sz w:val="24"/>
          <w:szCs w:val="24"/>
        </w:rPr>
        <w:t xml:space="preserve">n </w:t>
      </w:r>
      <w:r w:rsidRPr="0024334C">
        <w:rPr>
          <w:rFonts w:ascii="Times New Roman" w:hAnsi="Times New Roman" w:cs="Times New Roman"/>
          <w:color w:val="000000" w:themeColor="text1"/>
          <w:sz w:val="24"/>
          <w:szCs w:val="24"/>
        </w:rPr>
        <w:t xml:space="preserve">analysis of the published </w:t>
      </w:r>
      <w:r w:rsidR="009E48DB" w:rsidRPr="0024334C">
        <w:rPr>
          <w:rFonts w:ascii="Times New Roman" w:hAnsi="Times New Roman" w:cs="Times New Roman"/>
          <w:color w:val="000000" w:themeColor="text1"/>
          <w:sz w:val="24"/>
          <w:szCs w:val="24"/>
        </w:rPr>
        <w:t xml:space="preserve">whole </w:t>
      </w:r>
      <w:r w:rsidRPr="0024334C">
        <w:rPr>
          <w:rFonts w:ascii="Times New Roman" w:hAnsi="Times New Roman" w:cs="Times New Roman"/>
          <w:color w:val="000000" w:themeColor="text1"/>
          <w:sz w:val="24"/>
          <w:szCs w:val="24"/>
        </w:rPr>
        <w:t xml:space="preserve">research on begomoviruses and their associated satellites, with the aim of identifying research collaborations, influential publications, productive authors and trends in this rapidly evolving area of study. </w:t>
      </w:r>
      <w:r w:rsidR="009E48DB" w:rsidRPr="0024334C">
        <w:rPr>
          <w:rFonts w:ascii="Times New Roman" w:hAnsi="Times New Roman" w:cs="Times New Roman"/>
          <w:color w:val="000000" w:themeColor="text1"/>
          <w:sz w:val="24"/>
          <w:szCs w:val="24"/>
        </w:rPr>
        <w:t>Further t</w:t>
      </w:r>
      <w:r w:rsidRPr="0024334C">
        <w:rPr>
          <w:rFonts w:ascii="Times New Roman" w:hAnsi="Times New Roman" w:cs="Times New Roman"/>
          <w:color w:val="000000" w:themeColor="text1"/>
          <w:sz w:val="24"/>
          <w:szCs w:val="24"/>
        </w:rPr>
        <w:t>he results of th</w:t>
      </w:r>
      <w:r w:rsidR="009E48DB" w:rsidRPr="0024334C">
        <w:rPr>
          <w:rFonts w:ascii="Times New Roman" w:hAnsi="Times New Roman" w:cs="Times New Roman"/>
          <w:color w:val="000000" w:themeColor="text1"/>
          <w:sz w:val="24"/>
          <w:szCs w:val="24"/>
        </w:rPr>
        <w:t>is</w:t>
      </w:r>
      <w:r w:rsidRPr="0024334C">
        <w:rPr>
          <w:rFonts w:ascii="Times New Roman" w:hAnsi="Times New Roman" w:cs="Times New Roman"/>
          <w:color w:val="000000" w:themeColor="text1"/>
          <w:sz w:val="24"/>
          <w:szCs w:val="24"/>
        </w:rPr>
        <w:t xml:space="preserve"> study will be important to researchers, research organizations and research funders active in begomovirus research. </w:t>
      </w:r>
      <w:r w:rsidR="00966970" w:rsidRPr="0024334C">
        <w:rPr>
          <w:rFonts w:ascii="Times New Roman" w:hAnsi="Times New Roman" w:cs="Times New Roman"/>
          <w:color w:val="000000" w:themeColor="text1"/>
          <w:sz w:val="24"/>
          <w:szCs w:val="24"/>
        </w:rPr>
        <w:t xml:space="preserve">Recently Khan </w:t>
      </w:r>
      <w:r w:rsidR="00D3059D" w:rsidRPr="0024334C">
        <w:rPr>
          <w:rFonts w:ascii="Times New Roman" w:hAnsi="Times New Roman" w:cs="Times New Roman"/>
          <w:color w:val="000000" w:themeColor="text1"/>
          <w:sz w:val="24"/>
          <w:szCs w:val="24"/>
        </w:rPr>
        <w:t>[20]</w:t>
      </w:r>
      <w:r w:rsidR="00966970" w:rsidRPr="0024334C">
        <w:rPr>
          <w:rFonts w:ascii="Times New Roman" w:hAnsi="Times New Roman" w:cs="Times New Roman"/>
          <w:color w:val="000000" w:themeColor="text1"/>
          <w:sz w:val="24"/>
          <w:szCs w:val="24"/>
        </w:rPr>
        <w:t xml:space="preserve"> have carried out basic studies on the analysis of the research literature on the cotton leaf curl disease CLCuD) complex. Their study thus considered a sub-set of the literature examined here and is complementary to the study presented in the paper here.</w:t>
      </w:r>
    </w:p>
    <w:p w14:paraId="45BD60E5" w14:textId="04A68D13" w:rsidR="00EC720E" w:rsidRPr="0024334C" w:rsidRDefault="00EC720E" w:rsidP="0024334C">
      <w:pPr>
        <w:autoSpaceDE w:val="0"/>
        <w:autoSpaceDN w:val="0"/>
        <w:adjustRightInd w:val="0"/>
        <w:spacing w:after="0" w:line="240" w:lineRule="auto"/>
        <w:contextualSpacing/>
        <w:rPr>
          <w:rFonts w:ascii="Times New Roman" w:hAnsi="Times New Roman" w:cs="Times New Roman"/>
          <w:b/>
          <w:bCs/>
          <w:color w:val="000000"/>
          <w:sz w:val="24"/>
          <w:szCs w:val="24"/>
          <w:lang w:val="en-GB"/>
        </w:rPr>
      </w:pPr>
      <w:r w:rsidRPr="0024334C">
        <w:rPr>
          <w:rFonts w:ascii="Times New Roman" w:hAnsi="Times New Roman" w:cs="Times New Roman"/>
          <w:b/>
          <w:bCs/>
          <w:color w:val="000000"/>
          <w:sz w:val="24"/>
          <w:szCs w:val="24"/>
          <w:lang w:val="en-GB"/>
        </w:rPr>
        <w:t xml:space="preserve">Material and Methods </w:t>
      </w:r>
    </w:p>
    <w:p w14:paraId="134776A9" w14:textId="1205B054" w:rsidR="00EC720E" w:rsidRPr="0024334C" w:rsidRDefault="00EC720E" w:rsidP="0024334C">
      <w:pPr>
        <w:spacing w:line="240" w:lineRule="auto"/>
        <w:rPr>
          <w:rFonts w:ascii="Times New Roman" w:hAnsi="Times New Roman" w:cs="Times New Roman"/>
          <w:sz w:val="24"/>
          <w:szCs w:val="24"/>
        </w:rPr>
      </w:pPr>
      <w:bookmarkStart w:id="0" w:name="_Hlk40412303"/>
      <w:r w:rsidRPr="0024334C">
        <w:rPr>
          <w:rFonts w:ascii="Times New Roman" w:hAnsi="Times New Roman" w:cs="Times New Roman"/>
          <w:sz w:val="24"/>
          <w:szCs w:val="24"/>
        </w:rPr>
        <w:t>Articles related to begomovirus</w:t>
      </w:r>
      <w:r w:rsidR="00C91074" w:rsidRPr="0024334C">
        <w:rPr>
          <w:rFonts w:ascii="Times New Roman" w:hAnsi="Times New Roman" w:cs="Times New Roman"/>
          <w:sz w:val="24"/>
          <w:szCs w:val="24"/>
        </w:rPr>
        <w:t>es complex</w:t>
      </w:r>
      <w:r w:rsidRPr="0024334C">
        <w:rPr>
          <w:rFonts w:ascii="Times New Roman" w:hAnsi="Times New Roman" w:cs="Times New Roman"/>
          <w:sz w:val="24"/>
          <w:szCs w:val="24"/>
        </w:rPr>
        <w:t xml:space="preserve"> were identified by keyword search </w:t>
      </w:r>
      <w:r w:rsidR="00A563D7" w:rsidRPr="0024334C">
        <w:rPr>
          <w:rFonts w:ascii="Times New Roman" w:hAnsi="Times New Roman" w:cs="Times New Roman"/>
          <w:sz w:val="24"/>
          <w:szCs w:val="24"/>
        </w:rPr>
        <w:t>from</w:t>
      </w:r>
      <w:r w:rsidRPr="0024334C">
        <w:rPr>
          <w:rFonts w:ascii="Times New Roman" w:hAnsi="Times New Roman" w:cs="Times New Roman"/>
          <w:sz w:val="24"/>
          <w:szCs w:val="24"/>
        </w:rPr>
        <w:t xml:space="preserve"> the Scopus database.</w:t>
      </w:r>
      <w:bookmarkEnd w:id="0"/>
      <w:r w:rsidR="00C91074" w:rsidRPr="0024334C">
        <w:rPr>
          <w:rFonts w:ascii="Times New Roman" w:hAnsi="Times New Roman" w:cs="Times New Roman"/>
          <w:sz w:val="24"/>
          <w:szCs w:val="24"/>
        </w:rPr>
        <w:t xml:space="preserve"> </w:t>
      </w:r>
      <w:r w:rsidRPr="0024334C">
        <w:rPr>
          <w:rFonts w:ascii="Times New Roman" w:hAnsi="Times New Roman" w:cs="Times New Roman"/>
          <w:sz w:val="24"/>
          <w:szCs w:val="24"/>
        </w:rPr>
        <w:t xml:space="preserve">The relevant articles were identified by scanning the abstract, title and author provided keywords using a comprehensive list of selected words alone or in combination with the addition of </w:t>
      </w:r>
      <w:bookmarkStart w:id="1" w:name="_Hlk48646977"/>
      <w:r w:rsidR="00A563D7" w:rsidRPr="0024334C">
        <w:rPr>
          <w:rFonts w:ascii="Times New Roman" w:hAnsi="Times New Roman" w:cs="Times New Roman"/>
          <w:sz w:val="24"/>
          <w:szCs w:val="24"/>
        </w:rPr>
        <w:t xml:space="preserve">Boolean </w:t>
      </w:r>
      <w:r w:rsidRPr="0024334C">
        <w:rPr>
          <w:rFonts w:ascii="Times New Roman" w:hAnsi="Times New Roman" w:cs="Times New Roman"/>
          <w:sz w:val="24"/>
          <w:szCs w:val="24"/>
        </w:rPr>
        <w:t xml:space="preserve">operators </w:t>
      </w:r>
      <w:bookmarkEnd w:id="1"/>
      <w:r w:rsidRPr="0024334C">
        <w:rPr>
          <w:rFonts w:ascii="Times New Roman" w:hAnsi="Times New Roman" w:cs="Times New Roman"/>
          <w:sz w:val="24"/>
          <w:szCs w:val="24"/>
        </w:rPr>
        <w:t xml:space="preserve">(OR/AND). The following final </w:t>
      </w:r>
      <w:r w:rsidR="00561C70" w:rsidRPr="0024334C">
        <w:rPr>
          <w:rFonts w:ascii="Times New Roman" w:hAnsi="Times New Roman" w:cs="Times New Roman"/>
          <w:sz w:val="24"/>
          <w:szCs w:val="24"/>
        </w:rPr>
        <w:t xml:space="preserve">“Boolean” </w:t>
      </w:r>
      <w:r w:rsidRPr="0024334C">
        <w:rPr>
          <w:rFonts w:ascii="Times New Roman" w:hAnsi="Times New Roman" w:cs="Times New Roman"/>
          <w:sz w:val="24"/>
          <w:szCs w:val="24"/>
        </w:rPr>
        <w:t>search was carried out in SCOPUS on April first, 2021: TITLE-ABS</w:t>
      </w:r>
      <w:r w:rsidR="00444AE4" w:rsidRPr="0024334C">
        <w:rPr>
          <w:rFonts w:ascii="Times New Roman" w:hAnsi="Times New Roman" w:cs="Times New Roman"/>
          <w:sz w:val="24"/>
          <w:szCs w:val="24"/>
        </w:rPr>
        <w:t xml:space="preserve"> </w:t>
      </w:r>
      <w:r w:rsidRPr="0024334C">
        <w:rPr>
          <w:rFonts w:ascii="Times New Roman" w:hAnsi="Times New Roman" w:cs="Times New Roman"/>
          <w:sz w:val="24"/>
          <w:szCs w:val="24"/>
        </w:rPr>
        <w:t>KEY ((</w:t>
      </w:r>
      <w:r w:rsidRPr="0024334C">
        <w:rPr>
          <w:rFonts w:ascii="Times New Roman" w:hAnsi="Times New Roman" w:cs="Times New Roman"/>
          <w:i/>
          <w:iCs/>
          <w:sz w:val="24"/>
          <w:szCs w:val="24"/>
        </w:rPr>
        <w:t>"begomovirus*"</w:t>
      </w:r>
      <w:r w:rsidRPr="0024334C">
        <w:rPr>
          <w:rFonts w:ascii="Times New Roman" w:hAnsi="Times New Roman" w:cs="Times New Roman"/>
          <w:sz w:val="24"/>
          <w:szCs w:val="24"/>
        </w:rPr>
        <w:t> OR </w:t>
      </w:r>
      <w:r w:rsidRPr="0024334C">
        <w:rPr>
          <w:rFonts w:ascii="Times New Roman" w:hAnsi="Times New Roman" w:cs="Times New Roman"/>
          <w:i/>
          <w:iCs/>
          <w:sz w:val="24"/>
          <w:szCs w:val="24"/>
        </w:rPr>
        <w:t>"begomoviruses*"</w:t>
      </w:r>
      <w:r w:rsidRPr="0024334C">
        <w:rPr>
          <w:rFonts w:ascii="Times New Roman" w:hAnsi="Times New Roman" w:cs="Times New Roman"/>
          <w:sz w:val="24"/>
          <w:szCs w:val="24"/>
        </w:rPr>
        <w:t> OR </w:t>
      </w:r>
      <w:r w:rsidRPr="0024334C">
        <w:rPr>
          <w:rFonts w:ascii="Times New Roman" w:hAnsi="Times New Roman" w:cs="Times New Roman"/>
          <w:i/>
          <w:iCs/>
          <w:sz w:val="24"/>
          <w:szCs w:val="24"/>
        </w:rPr>
        <w:t>"betasatellite*"</w:t>
      </w:r>
      <w:r w:rsidRPr="0024334C">
        <w:rPr>
          <w:rFonts w:ascii="Times New Roman" w:hAnsi="Times New Roman" w:cs="Times New Roman"/>
          <w:sz w:val="24"/>
          <w:szCs w:val="24"/>
        </w:rPr>
        <w:t> OR </w:t>
      </w:r>
      <w:r w:rsidRPr="0024334C">
        <w:rPr>
          <w:rFonts w:ascii="Times New Roman" w:hAnsi="Times New Roman" w:cs="Times New Roman"/>
          <w:i/>
          <w:iCs/>
          <w:sz w:val="24"/>
          <w:szCs w:val="24"/>
        </w:rPr>
        <w:t>"betasatellites*"</w:t>
      </w:r>
      <w:r w:rsidRPr="0024334C">
        <w:rPr>
          <w:rFonts w:ascii="Times New Roman" w:hAnsi="Times New Roman" w:cs="Times New Roman"/>
          <w:sz w:val="24"/>
          <w:szCs w:val="24"/>
        </w:rPr>
        <w:t> OR </w:t>
      </w:r>
      <w:r w:rsidRPr="0024334C">
        <w:rPr>
          <w:rFonts w:ascii="Times New Roman" w:hAnsi="Times New Roman" w:cs="Times New Roman"/>
          <w:i/>
          <w:iCs/>
          <w:sz w:val="24"/>
          <w:szCs w:val="24"/>
        </w:rPr>
        <w:t>"alphasatellite*"</w:t>
      </w:r>
      <w:r w:rsidRPr="0024334C">
        <w:rPr>
          <w:rFonts w:ascii="Times New Roman" w:hAnsi="Times New Roman" w:cs="Times New Roman"/>
          <w:sz w:val="24"/>
          <w:szCs w:val="24"/>
        </w:rPr>
        <w:t> OR </w:t>
      </w:r>
      <w:r w:rsidRPr="0024334C">
        <w:rPr>
          <w:rFonts w:ascii="Times New Roman" w:hAnsi="Times New Roman" w:cs="Times New Roman"/>
          <w:i/>
          <w:iCs/>
          <w:sz w:val="24"/>
          <w:szCs w:val="24"/>
        </w:rPr>
        <w:t>"alphasatellites*"</w:t>
      </w:r>
      <w:r w:rsidRPr="0024334C">
        <w:rPr>
          <w:rFonts w:ascii="Times New Roman" w:hAnsi="Times New Roman" w:cs="Times New Roman"/>
          <w:sz w:val="24"/>
          <w:szCs w:val="24"/>
        </w:rPr>
        <w:t> OR </w:t>
      </w:r>
      <w:r w:rsidRPr="0024334C">
        <w:rPr>
          <w:rFonts w:ascii="Times New Roman" w:hAnsi="Times New Roman" w:cs="Times New Roman"/>
          <w:i/>
          <w:iCs/>
          <w:sz w:val="24"/>
          <w:szCs w:val="24"/>
        </w:rPr>
        <w:t>"</w:t>
      </w:r>
      <w:r w:rsidRPr="0024334C">
        <w:rPr>
          <w:rFonts w:ascii="Times New Roman" w:hAnsi="Times New Roman" w:cs="Times New Roman"/>
          <w:sz w:val="24"/>
          <w:szCs w:val="24"/>
        </w:rPr>
        <w:t>DNAβ</w:t>
      </w:r>
      <w:r w:rsidRPr="0024334C">
        <w:rPr>
          <w:rFonts w:ascii="Times New Roman" w:hAnsi="Times New Roman" w:cs="Times New Roman"/>
          <w:i/>
          <w:iCs/>
          <w:sz w:val="24"/>
          <w:szCs w:val="24"/>
        </w:rPr>
        <w:t>*"</w:t>
      </w:r>
      <w:r w:rsidRPr="0024334C">
        <w:rPr>
          <w:rFonts w:ascii="Times New Roman" w:hAnsi="Times New Roman" w:cs="Times New Roman"/>
          <w:sz w:val="24"/>
          <w:szCs w:val="24"/>
        </w:rPr>
        <w:t> OR </w:t>
      </w:r>
      <w:r w:rsidRPr="0024334C">
        <w:rPr>
          <w:rFonts w:ascii="Times New Roman" w:hAnsi="Times New Roman" w:cs="Times New Roman"/>
          <w:i/>
          <w:iCs/>
          <w:sz w:val="24"/>
          <w:szCs w:val="24"/>
        </w:rPr>
        <w:t>"</w:t>
      </w:r>
      <w:r w:rsidRPr="0024334C">
        <w:rPr>
          <w:rFonts w:ascii="Times New Roman" w:hAnsi="Times New Roman" w:cs="Times New Roman"/>
          <w:sz w:val="24"/>
          <w:szCs w:val="24"/>
        </w:rPr>
        <w:t>DNA</w:t>
      </w:r>
      <w:r w:rsidRPr="0024334C">
        <w:rPr>
          <w:rFonts w:ascii="Times New Roman" w:hAnsi="Times New Roman" w:cs="Times New Roman"/>
          <w:i/>
          <w:iCs/>
          <w:sz w:val="24"/>
          <w:szCs w:val="24"/>
        </w:rPr>
        <w:t>-</w:t>
      </w:r>
      <w:r w:rsidRPr="0024334C">
        <w:rPr>
          <w:rFonts w:ascii="Times New Roman" w:hAnsi="Times New Roman" w:cs="Times New Roman"/>
          <w:sz w:val="24"/>
          <w:szCs w:val="24"/>
        </w:rPr>
        <w:t>β</w:t>
      </w:r>
      <w:r w:rsidRPr="0024334C">
        <w:rPr>
          <w:rFonts w:ascii="Times New Roman" w:hAnsi="Times New Roman" w:cs="Times New Roman"/>
          <w:i/>
          <w:iCs/>
          <w:sz w:val="24"/>
          <w:szCs w:val="24"/>
        </w:rPr>
        <w:t>*"</w:t>
      </w:r>
      <w:r w:rsidRPr="0024334C">
        <w:rPr>
          <w:rFonts w:ascii="Times New Roman" w:hAnsi="Times New Roman" w:cs="Times New Roman"/>
          <w:sz w:val="24"/>
          <w:szCs w:val="24"/>
        </w:rPr>
        <w:t>)). Further, to do an analysis of quality and relevant articles, various filters wear also applied.  Firstly, we limited the subject area to cover only begomovirus and associated DNA satellite studies. Secondly, we kept only journal articles and removed books, book chapters and conference proceedings. Thirdly, we removed the articles other than the English language, which resulted in 2</w:t>
      </w:r>
      <w:r w:rsidR="00297138" w:rsidRPr="0024334C">
        <w:rPr>
          <w:rFonts w:ascii="Times New Roman" w:hAnsi="Times New Roman" w:cs="Times New Roman"/>
          <w:sz w:val="24"/>
          <w:szCs w:val="24"/>
        </w:rPr>
        <w:t>579</w:t>
      </w:r>
      <w:r w:rsidRPr="0024334C">
        <w:rPr>
          <w:rFonts w:ascii="Times New Roman" w:hAnsi="Times New Roman" w:cs="Times New Roman"/>
          <w:sz w:val="24"/>
          <w:szCs w:val="24"/>
        </w:rPr>
        <w:t xml:space="preserve"> articles at this stage. To </w:t>
      </w:r>
      <w:r w:rsidR="000205DD" w:rsidRPr="0024334C">
        <w:rPr>
          <w:rFonts w:ascii="Times New Roman" w:hAnsi="Times New Roman" w:cs="Times New Roman"/>
          <w:sz w:val="24"/>
          <w:szCs w:val="24"/>
        </w:rPr>
        <w:t>make sure</w:t>
      </w:r>
      <w:r w:rsidRPr="0024334C">
        <w:rPr>
          <w:rFonts w:ascii="Times New Roman" w:hAnsi="Times New Roman" w:cs="Times New Roman"/>
          <w:sz w:val="24"/>
          <w:szCs w:val="24"/>
        </w:rPr>
        <w:t xml:space="preserve"> that all the articles were </w:t>
      </w:r>
      <w:r w:rsidR="000205DD" w:rsidRPr="0024334C">
        <w:rPr>
          <w:rFonts w:ascii="Times New Roman" w:hAnsi="Times New Roman" w:cs="Times New Roman"/>
          <w:sz w:val="24"/>
          <w:szCs w:val="24"/>
        </w:rPr>
        <w:t>related</w:t>
      </w:r>
      <w:r w:rsidRPr="0024334C">
        <w:rPr>
          <w:rFonts w:ascii="Times New Roman" w:hAnsi="Times New Roman" w:cs="Times New Roman"/>
          <w:sz w:val="24"/>
          <w:szCs w:val="24"/>
        </w:rPr>
        <w:t xml:space="preserve">, the authors manually </w:t>
      </w:r>
      <w:r w:rsidR="00333299" w:rsidRPr="0024334C">
        <w:rPr>
          <w:rFonts w:ascii="Times New Roman" w:hAnsi="Times New Roman" w:cs="Times New Roman"/>
          <w:sz w:val="24"/>
          <w:szCs w:val="24"/>
        </w:rPr>
        <w:t xml:space="preserve">screened </w:t>
      </w:r>
      <w:r w:rsidRPr="0024334C">
        <w:rPr>
          <w:rFonts w:ascii="Times New Roman" w:hAnsi="Times New Roman" w:cs="Times New Roman"/>
          <w:sz w:val="24"/>
          <w:szCs w:val="24"/>
        </w:rPr>
        <w:t xml:space="preserve">the </w:t>
      </w:r>
      <w:r w:rsidR="007D0962" w:rsidRPr="0024334C">
        <w:rPr>
          <w:rFonts w:ascii="Times New Roman" w:hAnsi="Times New Roman" w:cs="Times New Roman"/>
          <w:sz w:val="24"/>
          <w:szCs w:val="24"/>
        </w:rPr>
        <w:t xml:space="preserve">title, </w:t>
      </w:r>
      <w:r w:rsidR="00613284" w:rsidRPr="0024334C">
        <w:rPr>
          <w:rFonts w:ascii="Times New Roman" w:hAnsi="Times New Roman" w:cs="Times New Roman"/>
          <w:sz w:val="24"/>
          <w:szCs w:val="24"/>
        </w:rPr>
        <w:t>abstract, and</w:t>
      </w:r>
      <w:r w:rsidRPr="0024334C">
        <w:rPr>
          <w:rFonts w:ascii="Times New Roman" w:hAnsi="Times New Roman" w:cs="Times New Roman"/>
          <w:sz w:val="24"/>
          <w:szCs w:val="24"/>
        </w:rPr>
        <w:t xml:space="preserve"> </w:t>
      </w:r>
      <w:r w:rsidR="007D0962" w:rsidRPr="0024334C">
        <w:rPr>
          <w:rFonts w:ascii="Times New Roman" w:hAnsi="Times New Roman" w:cs="Times New Roman"/>
          <w:sz w:val="24"/>
          <w:szCs w:val="24"/>
        </w:rPr>
        <w:t xml:space="preserve">authors </w:t>
      </w:r>
      <w:r w:rsidRPr="0024334C">
        <w:rPr>
          <w:rFonts w:ascii="Times New Roman" w:hAnsi="Times New Roman" w:cs="Times New Roman"/>
          <w:sz w:val="24"/>
          <w:szCs w:val="24"/>
        </w:rPr>
        <w:t xml:space="preserve">keywords to </w:t>
      </w:r>
      <w:r w:rsidR="007D0962" w:rsidRPr="0024334C">
        <w:rPr>
          <w:rFonts w:ascii="Times New Roman" w:hAnsi="Times New Roman" w:cs="Times New Roman"/>
          <w:sz w:val="24"/>
          <w:szCs w:val="24"/>
        </w:rPr>
        <w:t>eliminate</w:t>
      </w:r>
      <w:r w:rsidRPr="0024334C">
        <w:rPr>
          <w:rFonts w:ascii="Times New Roman" w:hAnsi="Times New Roman" w:cs="Times New Roman"/>
          <w:sz w:val="24"/>
          <w:szCs w:val="24"/>
        </w:rPr>
        <w:t xml:space="preserve"> </w:t>
      </w:r>
      <w:r w:rsidR="00437F40" w:rsidRPr="0024334C">
        <w:rPr>
          <w:rFonts w:ascii="Times New Roman" w:hAnsi="Times New Roman" w:cs="Times New Roman"/>
          <w:sz w:val="24"/>
          <w:szCs w:val="24"/>
        </w:rPr>
        <w:t>the unrelated</w:t>
      </w:r>
      <w:r w:rsidRPr="0024334C">
        <w:rPr>
          <w:rFonts w:ascii="Times New Roman" w:hAnsi="Times New Roman" w:cs="Times New Roman"/>
          <w:sz w:val="24"/>
          <w:szCs w:val="24"/>
        </w:rPr>
        <w:t xml:space="preserve"> or </w:t>
      </w:r>
      <w:r w:rsidR="00A06B05" w:rsidRPr="0024334C">
        <w:rPr>
          <w:rFonts w:ascii="Times New Roman" w:hAnsi="Times New Roman" w:cs="Times New Roman"/>
          <w:sz w:val="24"/>
          <w:szCs w:val="24"/>
        </w:rPr>
        <w:t>replicated</w:t>
      </w:r>
      <w:r w:rsidRPr="0024334C">
        <w:rPr>
          <w:rFonts w:ascii="Times New Roman" w:hAnsi="Times New Roman" w:cs="Times New Roman"/>
          <w:sz w:val="24"/>
          <w:szCs w:val="24"/>
        </w:rPr>
        <w:t xml:space="preserve"> articles. </w:t>
      </w:r>
      <w:r w:rsidR="003C6F80" w:rsidRPr="0024334C">
        <w:rPr>
          <w:rFonts w:ascii="Times New Roman" w:hAnsi="Times New Roman" w:cs="Times New Roman"/>
          <w:sz w:val="24"/>
          <w:szCs w:val="24"/>
        </w:rPr>
        <w:t xml:space="preserve">Additionally, a manual search, for articles published before the term “begomovirus” came into widespread usage, added papers such as Stanley and Gay </w:t>
      </w:r>
      <w:r w:rsidR="009A1661" w:rsidRPr="0024334C">
        <w:rPr>
          <w:rFonts w:ascii="Times New Roman" w:hAnsi="Times New Roman" w:cs="Times New Roman"/>
          <w:sz w:val="24"/>
          <w:szCs w:val="24"/>
        </w:rPr>
        <w:t>[39]</w:t>
      </w:r>
      <w:r w:rsidR="003C6F80" w:rsidRPr="0024334C">
        <w:rPr>
          <w:rFonts w:ascii="Times New Roman" w:hAnsi="Times New Roman" w:cs="Times New Roman"/>
          <w:sz w:val="24"/>
          <w:szCs w:val="24"/>
        </w:rPr>
        <w:t xml:space="preserve">, the first begomovirus sequence, and Navot et al. </w:t>
      </w:r>
      <w:r w:rsidR="00FA0708" w:rsidRPr="0024334C">
        <w:rPr>
          <w:rFonts w:ascii="Times New Roman" w:hAnsi="Times New Roman" w:cs="Times New Roman"/>
          <w:sz w:val="24"/>
          <w:szCs w:val="24"/>
        </w:rPr>
        <w:t>[29]</w:t>
      </w:r>
      <w:r w:rsidR="003C6F80" w:rsidRPr="0024334C">
        <w:rPr>
          <w:rFonts w:ascii="Times New Roman" w:hAnsi="Times New Roman" w:cs="Times New Roman"/>
          <w:sz w:val="24"/>
          <w:szCs w:val="24"/>
        </w:rPr>
        <w:t xml:space="preserve">, the first sequence of a monopartite begomovirus. </w:t>
      </w:r>
      <w:r w:rsidR="00EA59BD" w:rsidRPr="0024334C">
        <w:rPr>
          <w:rFonts w:ascii="Times New Roman" w:hAnsi="Times New Roman" w:cs="Times New Roman"/>
          <w:sz w:val="24"/>
          <w:szCs w:val="24"/>
        </w:rPr>
        <w:t>The final dataset consisted of 2,335 articles (after applying filters</w:t>
      </w:r>
      <w:r w:rsidR="00804C52" w:rsidRPr="0024334C">
        <w:rPr>
          <w:rFonts w:ascii="Times New Roman" w:hAnsi="Times New Roman" w:cs="Times New Roman"/>
          <w:sz w:val="24"/>
          <w:szCs w:val="24"/>
        </w:rPr>
        <w:t xml:space="preserve"> and manual scanning</w:t>
      </w:r>
      <w:r w:rsidR="00EA59BD" w:rsidRPr="0024334C">
        <w:rPr>
          <w:rFonts w:ascii="Times New Roman" w:hAnsi="Times New Roman" w:cs="Times New Roman"/>
          <w:sz w:val="24"/>
          <w:szCs w:val="24"/>
        </w:rPr>
        <w:t xml:space="preserve">) </w:t>
      </w:r>
      <w:r w:rsidR="00EB2339" w:rsidRPr="0024334C">
        <w:rPr>
          <w:rFonts w:ascii="Times New Roman" w:hAnsi="Times New Roman" w:cs="Times New Roman"/>
          <w:sz w:val="24"/>
          <w:szCs w:val="24"/>
        </w:rPr>
        <w:t>which</w:t>
      </w:r>
      <w:r w:rsidRPr="0024334C">
        <w:rPr>
          <w:rFonts w:ascii="Times New Roman" w:hAnsi="Times New Roman" w:cs="Times New Roman"/>
          <w:sz w:val="24"/>
          <w:szCs w:val="24"/>
        </w:rPr>
        <w:t xml:space="preserve"> were exported into the R-based Bibliometrix interface</w:t>
      </w:r>
      <w:r w:rsidR="00D346F3" w:rsidRPr="0024334C">
        <w:rPr>
          <w:rFonts w:ascii="Times New Roman" w:hAnsi="Times New Roman" w:cs="Times New Roman"/>
          <w:sz w:val="24"/>
          <w:szCs w:val="24"/>
        </w:rPr>
        <w:t xml:space="preserve"> for </w:t>
      </w:r>
      <w:r w:rsidR="00B06EBD" w:rsidRPr="0024334C">
        <w:rPr>
          <w:rFonts w:ascii="Times New Roman" w:hAnsi="Times New Roman" w:cs="Times New Roman"/>
          <w:sz w:val="24"/>
          <w:szCs w:val="24"/>
        </w:rPr>
        <w:t xml:space="preserve">the detailed bibliometric analysis </w:t>
      </w:r>
      <w:r w:rsidR="00CA011A" w:rsidRPr="0024334C">
        <w:rPr>
          <w:rFonts w:ascii="Times New Roman" w:hAnsi="Times New Roman" w:cs="Times New Roman"/>
          <w:sz w:val="24"/>
          <w:szCs w:val="24"/>
        </w:rPr>
        <w:t>[2]</w:t>
      </w:r>
      <w:r w:rsidRPr="0024334C">
        <w:rPr>
          <w:rFonts w:ascii="Times New Roman" w:hAnsi="Times New Roman" w:cs="Times New Roman"/>
          <w:sz w:val="24"/>
          <w:szCs w:val="24"/>
        </w:rPr>
        <w:t xml:space="preserve">. Network </w:t>
      </w:r>
      <w:r w:rsidR="003F54BB" w:rsidRPr="0024334C">
        <w:rPr>
          <w:rFonts w:ascii="Times New Roman" w:hAnsi="Times New Roman" w:cs="Times New Roman"/>
          <w:sz w:val="24"/>
          <w:szCs w:val="24"/>
        </w:rPr>
        <w:t>assessment</w:t>
      </w:r>
      <w:r w:rsidRPr="0024334C">
        <w:rPr>
          <w:rFonts w:ascii="Times New Roman" w:hAnsi="Times New Roman" w:cs="Times New Roman"/>
          <w:sz w:val="24"/>
          <w:szCs w:val="24"/>
        </w:rPr>
        <w:t xml:space="preserve"> </w:t>
      </w:r>
      <w:r w:rsidR="00030582" w:rsidRPr="0024334C">
        <w:rPr>
          <w:rFonts w:ascii="Times New Roman" w:hAnsi="Times New Roman" w:cs="Times New Roman"/>
          <w:sz w:val="24"/>
          <w:szCs w:val="24"/>
        </w:rPr>
        <w:t xml:space="preserve">as well as “link strength” among different countries of </w:t>
      </w:r>
      <w:r w:rsidR="00225493" w:rsidRPr="0024334C">
        <w:rPr>
          <w:rFonts w:ascii="Times New Roman" w:hAnsi="Times New Roman" w:cs="Times New Roman"/>
          <w:sz w:val="24"/>
          <w:szCs w:val="24"/>
        </w:rPr>
        <w:t xml:space="preserve">publication </w:t>
      </w:r>
      <w:r w:rsidR="00030582" w:rsidRPr="0024334C">
        <w:rPr>
          <w:rFonts w:ascii="Times New Roman" w:hAnsi="Times New Roman" w:cs="Times New Roman"/>
          <w:sz w:val="24"/>
          <w:szCs w:val="24"/>
        </w:rPr>
        <w:t xml:space="preserve">production </w:t>
      </w:r>
      <w:r w:rsidRPr="0024334C">
        <w:rPr>
          <w:rFonts w:ascii="Times New Roman" w:hAnsi="Times New Roman" w:cs="Times New Roman"/>
          <w:sz w:val="24"/>
          <w:szCs w:val="24"/>
        </w:rPr>
        <w:t>w</w:t>
      </w:r>
      <w:r w:rsidR="00225493" w:rsidRPr="0024334C">
        <w:rPr>
          <w:rFonts w:ascii="Times New Roman" w:hAnsi="Times New Roman" w:cs="Times New Roman"/>
          <w:sz w:val="24"/>
          <w:szCs w:val="24"/>
        </w:rPr>
        <w:t>ere done</w:t>
      </w:r>
      <w:r w:rsidR="00D346F3" w:rsidRPr="0024334C">
        <w:rPr>
          <w:rFonts w:ascii="Times New Roman" w:hAnsi="Times New Roman" w:cs="Times New Roman"/>
          <w:sz w:val="24"/>
          <w:szCs w:val="24"/>
        </w:rPr>
        <w:t xml:space="preserve"> </w:t>
      </w:r>
      <w:r w:rsidRPr="0024334C">
        <w:rPr>
          <w:rFonts w:ascii="Times New Roman" w:hAnsi="Times New Roman" w:cs="Times New Roman"/>
          <w:sz w:val="24"/>
          <w:szCs w:val="24"/>
        </w:rPr>
        <w:t>using VOSviewer</w:t>
      </w:r>
      <w:r w:rsidR="007E493D" w:rsidRPr="0024334C">
        <w:rPr>
          <w:rFonts w:ascii="Times New Roman" w:hAnsi="Times New Roman" w:cs="Times New Roman"/>
          <w:sz w:val="24"/>
          <w:szCs w:val="24"/>
        </w:rPr>
        <w:t xml:space="preserve"> </w:t>
      </w:r>
      <w:r w:rsidR="003F54BB" w:rsidRPr="0024334C">
        <w:rPr>
          <w:rFonts w:ascii="Times New Roman" w:hAnsi="Times New Roman" w:cs="Times New Roman"/>
          <w:sz w:val="24"/>
          <w:szCs w:val="24"/>
        </w:rPr>
        <w:t>program</w:t>
      </w:r>
      <w:r w:rsidR="00B06EBD" w:rsidRPr="0024334C">
        <w:rPr>
          <w:rFonts w:ascii="Times New Roman" w:hAnsi="Times New Roman" w:cs="Times New Roman"/>
          <w:sz w:val="24"/>
          <w:szCs w:val="24"/>
        </w:rPr>
        <w:t xml:space="preserve"> </w:t>
      </w:r>
      <w:r w:rsidR="000A63BD" w:rsidRPr="0024334C">
        <w:rPr>
          <w:rFonts w:ascii="Times New Roman" w:hAnsi="Times New Roman" w:cs="Times New Roman"/>
          <w:sz w:val="24"/>
          <w:szCs w:val="24"/>
        </w:rPr>
        <w:t>[15]</w:t>
      </w:r>
      <w:r w:rsidRPr="0024334C">
        <w:rPr>
          <w:rFonts w:ascii="Times New Roman" w:hAnsi="Times New Roman" w:cs="Times New Roman"/>
          <w:sz w:val="24"/>
          <w:szCs w:val="24"/>
        </w:rPr>
        <w:t>.</w:t>
      </w:r>
      <w:r w:rsidR="003A2ABA" w:rsidRPr="0024334C">
        <w:rPr>
          <w:rFonts w:ascii="Times New Roman" w:hAnsi="Times New Roman" w:cs="Times New Roman"/>
          <w:sz w:val="24"/>
          <w:szCs w:val="24"/>
        </w:rPr>
        <w:t xml:space="preserve"> </w:t>
      </w:r>
      <w:r w:rsidRPr="0024334C">
        <w:rPr>
          <w:rFonts w:ascii="Times New Roman" w:hAnsi="Times New Roman" w:cs="Times New Roman"/>
          <w:sz w:val="24"/>
          <w:szCs w:val="24"/>
        </w:rPr>
        <w:lastRenderedPageBreak/>
        <w:t xml:space="preserve">The distribution of the scientific productivity of authors </w:t>
      </w:r>
      <w:r w:rsidR="00C4035D" w:rsidRPr="0024334C">
        <w:rPr>
          <w:rFonts w:ascii="Times New Roman" w:hAnsi="Times New Roman" w:cs="Times New Roman"/>
          <w:sz w:val="24"/>
          <w:szCs w:val="24"/>
        </w:rPr>
        <w:t xml:space="preserve">were calculated as </w:t>
      </w:r>
      <w:r w:rsidRPr="0024334C">
        <w:rPr>
          <w:rFonts w:ascii="Times New Roman" w:hAnsi="Times New Roman" w:cs="Times New Roman"/>
          <w:sz w:val="24"/>
          <w:szCs w:val="24"/>
        </w:rPr>
        <w:t xml:space="preserve">described by Lotka' Law </w:t>
      </w:r>
      <w:r w:rsidR="005F23CD" w:rsidRPr="0024334C">
        <w:rPr>
          <w:rFonts w:ascii="Times New Roman" w:hAnsi="Times New Roman" w:cs="Times New Roman"/>
          <w:sz w:val="24"/>
          <w:szCs w:val="24"/>
        </w:rPr>
        <w:t>[22]</w:t>
      </w:r>
      <w:r w:rsidRPr="0024334C">
        <w:rPr>
          <w:rFonts w:ascii="Times New Roman" w:hAnsi="Times New Roman" w:cs="Times New Roman"/>
          <w:sz w:val="24"/>
          <w:szCs w:val="24"/>
        </w:rPr>
        <w:t xml:space="preserve">. </w:t>
      </w:r>
    </w:p>
    <w:p w14:paraId="28A03E2F" w14:textId="212C177D" w:rsidR="00EC720E" w:rsidRPr="0024334C" w:rsidRDefault="00EC720E" w:rsidP="0024334C">
      <w:pPr>
        <w:spacing w:after="0" w:line="240" w:lineRule="auto"/>
        <w:contextualSpacing/>
        <w:rPr>
          <w:rFonts w:ascii="Times New Roman" w:hAnsi="Times New Roman" w:cs="Times New Roman"/>
          <w:b/>
          <w:bCs/>
          <w:sz w:val="24"/>
          <w:szCs w:val="24"/>
          <w:lang w:val="en-GB"/>
        </w:rPr>
      </w:pPr>
      <w:r w:rsidRPr="0024334C">
        <w:rPr>
          <w:rFonts w:ascii="Times New Roman" w:hAnsi="Times New Roman" w:cs="Times New Roman"/>
          <w:b/>
          <w:bCs/>
          <w:sz w:val="24"/>
          <w:szCs w:val="24"/>
          <w:lang w:val="en-GB"/>
        </w:rPr>
        <w:t>Results</w:t>
      </w:r>
      <w:r w:rsidR="00684486" w:rsidRPr="0024334C">
        <w:rPr>
          <w:rFonts w:ascii="Times New Roman" w:hAnsi="Times New Roman" w:cs="Times New Roman"/>
          <w:b/>
          <w:bCs/>
          <w:sz w:val="24"/>
          <w:szCs w:val="24"/>
          <w:lang w:val="en-GB"/>
        </w:rPr>
        <w:t xml:space="preserve"> and </w:t>
      </w:r>
      <w:r w:rsidRPr="0024334C">
        <w:rPr>
          <w:rFonts w:ascii="Times New Roman" w:hAnsi="Times New Roman" w:cs="Times New Roman"/>
          <w:b/>
          <w:bCs/>
          <w:sz w:val="24"/>
          <w:szCs w:val="24"/>
          <w:lang w:val="en-GB"/>
        </w:rPr>
        <w:t>Discussion</w:t>
      </w:r>
    </w:p>
    <w:p w14:paraId="410C9C23" w14:textId="15CF4000" w:rsidR="00623F78" w:rsidRPr="0024334C" w:rsidRDefault="002F7D1F" w:rsidP="0024334C">
      <w:pPr>
        <w:spacing w:line="240" w:lineRule="auto"/>
        <w:rPr>
          <w:rFonts w:ascii="Times New Roman" w:hAnsi="Times New Roman" w:cs="Times New Roman"/>
          <w:b/>
          <w:bCs/>
          <w:sz w:val="24"/>
          <w:szCs w:val="24"/>
        </w:rPr>
      </w:pPr>
      <w:r w:rsidRPr="0024334C">
        <w:rPr>
          <w:rFonts w:ascii="Times New Roman" w:hAnsi="Times New Roman" w:cs="Times New Roman"/>
          <w:b/>
          <w:bCs/>
          <w:sz w:val="24"/>
          <w:szCs w:val="24"/>
        </w:rPr>
        <w:t>General growth trend</w:t>
      </w:r>
      <w:r w:rsidR="002F60EE" w:rsidRPr="0024334C">
        <w:rPr>
          <w:rFonts w:ascii="Times New Roman" w:hAnsi="Times New Roman" w:cs="Times New Roman"/>
          <w:b/>
          <w:bCs/>
          <w:sz w:val="24"/>
          <w:szCs w:val="24"/>
        </w:rPr>
        <w:t xml:space="preserve"> in begomovirus literature </w:t>
      </w:r>
      <w:r w:rsidRPr="0024334C">
        <w:rPr>
          <w:rFonts w:ascii="Times New Roman" w:hAnsi="Times New Roman" w:cs="Times New Roman"/>
          <w:b/>
          <w:bCs/>
          <w:sz w:val="24"/>
          <w:szCs w:val="24"/>
        </w:rPr>
        <w:t xml:space="preserve"> </w:t>
      </w:r>
    </w:p>
    <w:p w14:paraId="6A6145F3" w14:textId="7E07DD93" w:rsidR="00912C93" w:rsidRDefault="002F7D1F" w:rsidP="0024334C">
      <w:pPr>
        <w:spacing w:line="240" w:lineRule="auto"/>
        <w:rPr>
          <w:rFonts w:ascii="Times New Roman" w:hAnsi="Times New Roman" w:cs="Times New Roman"/>
          <w:sz w:val="24"/>
          <w:szCs w:val="24"/>
        </w:rPr>
      </w:pPr>
      <w:r w:rsidRPr="0024334C">
        <w:rPr>
          <w:rFonts w:ascii="Times New Roman" w:hAnsi="Times New Roman" w:cs="Times New Roman"/>
          <w:sz w:val="24"/>
          <w:szCs w:val="24"/>
        </w:rPr>
        <w:t xml:space="preserve">The </w:t>
      </w:r>
      <w:r w:rsidR="00277D42" w:rsidRPr="0024334C">
        <w:rPr>
          <w:rFonts w:ascii="Times New Roman" w:hAnsi="Times New Roman" w:cs="Times New Roman"/>
          <w:sz w:val="24"/>
          <w:szCs w:val="24"/>
        </w:rPr>
        <w:t xml:space="preserve">annual </w:t>
      </w:r>
      <w:r w:rsidR="007C73D5" w:rsidRPr="0024334C">
        <w:rPr>
          <w:rFonts w:ascii="Times New Roman" w:hAnsi="Times New Roman" w:cs="Times New Roman"/>
          <w:sz w:val="24"/>
          <w:szCs w:val="24"/>
        </w:rPr>
        <w:t xml:space="preserve">article increase </w:t>
      </w:r>
      <w:r w:rsidRPr="0024334C">
        <w:rPr>
          <w:rFonts w:ascii="Times New Roman" w:hAnsi="Times New Roman" w:cs="Times New Roman"/>
          <w:sz w:val="24"/>
          <w:szCs w:val="24"/>
        </w:rPr>
        <w:t xml:space="preserve">trend of the </w:t>
      </w:r>
      <w:r w:rsidR="00623F78" w:rsidRPr="0024334C">
        <w:rPr>
          <w:rFonts w:ascii="Times New Roman" w:hAnsi="Times New Roman" w:cs="Times New Roman"/>
          <w:sz w:val="24"/>
          <w:szCs w:val="24"/>
        </w:rPr>
        <w:t xml:space="preserve">begomovirus </w:t>
      </w:r>
      <w:r w:rsidRPr="0024334C">
        <w:rPr>
          <w:rFonts w:ascii="Times New Roman" w:hAnsi="Times New Roman" w:cs="Times New Roman"/>
          <w:sz w:val="24"/>
          <w:szCs w:val="24"/>
        </w:rPr>
        <w:t xml:space="preserve">articles </w:t>
      </w:r>
      <w:r w:rsidR="00C35B4A" w:rsidRPr="0024334C">
        <w:rPr>
          <w:rFonts w:ascii="Times New Roman" w:hAnsi="Times New Roman" w:cs="Times New Roman"/>
          <w:sz w:val="24"/>
          <w:szCs w:val="24"/>
        </w:rPr>
        <w:t xml:space="preserve">is </w:t>
      </w:r>
      <w:r w:rsidRPr="0024334C">
        <w:rPr>
          <w:rFonts w:ascii="Times New Roman" w:hAnsi="Times New Roman" w:cs="Times New Roman"/>
          <w:sz w:val="24"/>
          <w:szCs w:val="24"/>
        </w:rPr>
        <w:t xml:space="preserve">graphically represented </w:t>
      </w:r>
      <w:r w:rsidR="008A421E" w:rsidRPr="0024334C">
        <w:rPr>
          <w:rFonts w:ascii="Times New Roman" w:hAnsi="Times New Roman" w:cs="Times New Roman"/>
          <w:sz w:val="24"/>
          <w:szCs w:val="24"/>
        </w:rPr>
        <w:t>since</w:t>
      </w:r>
      <w:r w:rsidR="00A9785A" w:rsidRPr="0024334C">
        <w:rPr>
          <w:rFonts w:ascii="Times New Roman" w:hAnsi="Times New Roman" w:cs="Times New Roman"/>
          <w:sz w:val="24"/>
          <w:szCs w:val="24"/>
        </w:rPr>
        <w:t xml:space="preserve"> their</w:t>
      </w:r>
      <w:r w:rsidR="008A421E" w:rsidRPr="0024334C">
        <w:rPr>
          <w:rFonts w:ascii="Times New Roman" w:hAnsi="Times New Roman" w:cs="Times New Roman"/>
          <w:sz w:val="24"/>
          <w:szCs w:val="24"/>
        </w:rPr>
        <w:t xml:space="preserve"> first detection</w:t>
      </w:r>
      <w:r w:rsidR="00C35B4A" w:rsidRPr="0024334C">
        <w:rPr>
          <w:rFonts w:ascii="Times New Roman" w:hAnsi="Times New Roman" w:cs="Times New Roman"/>
          <w:sz w:val="24"/>
          <w:szCs w:val="24"/>
        </w:rPr>
        <w:t xml:space="preserve">. </w:t>
      </w:r>
      <w:r w:rsidR="00277D42" w:rsidRPr="0024334C">
        <w:rPr>
          <w:rFonts w:ascii="Times New Roman" w:hAnsi="Times New Roman" w:cs="Times New Roman"/>
          <w:sz w:val="24"/>
          <w:szCs w:val="24"/>
        </w:rPr>
        <w:t xml:space="preserve">From </w:t>
      </w:r>
      <w:r w:rsidR="004B06E3" w:rsidRPr="0024334C">
        <w:rPr>
          <w:rFonts w:ascii="Times New Roman" w:hAnsi="Times New Roman" w:cs="Times New Roman"/>
          <w:sz w:val="24"/>
          <w:szCs w:val="24"/>
        </w:rPr>
        <w:t>Fig.</w:t>
      </w:r>
      <w:r w:rsidR="00277D42" w:rsidRPr="0024334C">
        <w:rPr>
          <w:rFonts w:ascii="Times New Roman" w:hAnsi="Times New Roman" w:cs="Times New Roman"/>
          <w:sz w:val="24"/>
          <w:szCs w:val="24"/>
        </w:rPr>
        <w:t xml:space="preserve"> 1 it could be seen that </w:t>
      </w:r>
      <w:r w:rsidR="0067102D" w:rsidRPr="0024334C">
        <w:rPr>
          <w:rFonts w:ascii="Times New Roman" w:hAnsi="Times New Roman" w:cs="Times New Roman"/>
          <w:sz w:val="24"/>
          <w:szCs w:val="24"/>
        </w:rPr>
        <w:t>after firs</w:t>
      </w:r>
      <w:r w:rsidR="00FA27DD" w:rsidRPr="0024334C">
        <w:rPr>
          <w:rFonts w:ascii="Times New Roman" w:hAnsi="Times New Roman" w:cs="Times New Roman"/>
          <w:sz w:val="24"/>
          <w:szCs w:val="24"/>
        </w:rPr>
        <w:t>t</w:t>
      </w:r>
      <w:r w:rsidR="0067102D" w:rsidRPr="0024334C">
        <w:rPr>
          <w:rFonts w:ascii="Times New Roman" w:hAnsi="Times New Roman" w:cs="Times New Roman"/>
          <w:sz w:val="24"/>
          <w:szCs w:val="24"/>
        </w:rPr>
        <w:t xml:space="preserve"> detection of begomovirus </w:t>
      </w:r>
      <w:r w:rsidR="00FA27DD" w:rsidRPr="0024334C">
        <w:rPr>
          <w:rFonts w:ascii="Times New Roman" w:hAnsi="Times New Roman" w:cs="Times New Roman"/>
          <w:sz w:val="24"/>
          <w:szCs w:val="24"/>
        </w:rPr>
        <w:t>in 1964 there is a gap of thirteen years</w:t>
      </w:r>
      <w:r w:rsidR="00B4311A" w:rsidRPr="0024334C">
        <w:rPr>
          <w:rFonts w:ascii="Times New Roman" w:hAnsi="Times New Roman" w:cs="Times New Roman"/>
          <w:sz w:val="24"/>
          <w:szCs w:val="24"/>
        </w:rPr>
        <w:t xml:space="preserve"> </w:t>
      </w:r>
      <w:r w:rsidR="00214AE7" w:rsidRPr="0024334C">
        <w:rPr>
          <w:rFonts w:ascii="Times New Roman" w:hAnsi="Times New Roman" w:cs="Times New Roman"/>
          <w:sz w:val="24"/>
          <w:szCs w:val="24"/>
        </w:rPr>
        <w:t xml:space="preserve">until the second articles </w:t>
      </w:r>
      <w:r w:rsidR="0070021E" w:rsidRPr="0024334C">
        <w:rPr>
          <w:rFonts w:ascii="Times New Roman" w:hAnsi="Times New Roman" w:cs="Times New Roman"/>
          <w:sz w:val="24"/>
          <w:szCs w:val="24"/>
        </w:rPr>
        <w:t xml:space="preserve">was </w:t>
      </w:r>
      <w:r w:rsidR="00214AE7" w:rsidRPr="0024334C">
        <w:rPr>
          <w:rFonts w:ascii="Times New Roman" w:hAnsi="Times New Roman" w:cs="Times New Roman"/>
          <w:sz w:val="24"/>
          <w:szCs w:val="24"/>
        </w:rPr>
        <w:t xml:space="preserve">published. </w:t>
      </w:r>
      <w:r w:rsidR="00913C57" w:rsidRPr="0024334C">
        <w:rPr>
          <w:rFonts w:ascii="Times New Roman" w:hAnsi="Times New Roman" w:cs="Times New Roman"/>
          <w:sz w:val="24"/>
          <w:szCs w:val="24"/>
        </w:rPr>
        <w:t xml:space="preserve">This could represent the </w:t>
      </w:r>
      <w:r w:rsidR="00E32E67" w:rsidRPr="0024334C">
        <w:rPr>
          <w:rFonts w:ascii="Times New Roman" w:hAnsi="Times New Roman" w:cs="Times New Roman"/>
          <w:sz w:val="24"/>
          <w:szCs w:val="24"/>
        </w:rPr>
        <w:t xml:space="preserve">early discovery of </w:t>
      </w:r>
      <w:r w:rsidR="00D9420B" w:rsidRPr="0024334C">
        <w:rPr>
          <w:rFonts w:ascii="Times New Roman" w:hAnsi="Times New Roman" w:cs="Times New Roman"/>
          <w:sz w:val="24"/>
          <w:szCs w:val="24"/>
        </w:rPr>
        <w:t xml:space="preserve">ssDNA </w:t>
      </w:r>
      <w:r w:rsidR="00E32E67" w:rsidRPr="0024334C">
        <w:rPr>
          <w:rFonts w:ascii="Times New Roman" w:hAnsi="Times New Roman" w:cs="Times New Roman"/>
          <w:sz w:val="24"/>
          <w:szCs w:val="24"/>
        </w:rPr>
        <w:t xml:space="preserve">viruses </w:t>
      </w:r>
      <w:r w:rsidR="00914ED7" w:rsidRPr="0024334C">
        <w:rPr>
          <w:rFonts w:ascii="Times New Roman" w:hAnsi="Times New Roman" w:cs="Times New Roman"/>
          <w:sz w:val="24"/>
          <w:szCs w:val="24"/>
        </w:rPr>
        <w:t xml:space="preserve">where the </w:t>
      </w:r>
      <w:r w:rsidR="00F15F38" w:rsidRPr="0024334C">
        <w:rPr>
          <w:rFonts w:ascii="Times New Roman" w:hAnsi="Times New Roman" w:cs="Times New Roman"/>
          <w:sz w:val="24"/>
          <w:szCs w:val="24"/>
        </w:rPr>
        <w:t xml:space="preserve">articles </w:t>
      </w:r>
      <w:r w:rsidR="00FB5CE1" w:rsidRPr="0024334C">
        <w:rPr>
          <w:rFonts w:ascii="Times New Roman" w:hAnsi="Times New Roman" w:cs="Times New Roman"/>
          <w:sz w:val="24"/>
          <w:szCs w:val="24"/>
        </w:rPr>
        <w:t xml:space="preserve">tendency </w:t>
      </w:r>
      <w:r w:rsidR="00913C57" w:rsidRPr="0024334C">
        <w:rPr>
          <w:rFonts w:ascii="Times New Roman" w:hAnsi="Times New Roman" w:cs="Times New Roman"/>
          <w:sz w:val="24"/>
          <w:szCs w:val="24"/>
        </w:rPr>
        <w:t xml:space="preserve">is </w:t>
      </w:r>
      <w:r w:rsidR="00F15F38" w:rsidRPr="0024334C">
        <w:rPr>
          <w:rFonts w:ascii="Times New Roman" w:hAnsi="Times New Roman" w:cs="Times New Roman"/>
          <w:sz w:val="24"/>
          <w:szCs w:val="24"/>
        </w:rPr>
        <w:t>somewhat</w:t>
      </w:r>
      <w:r w:rsidR="00913C57" w:rsidRPr="0024334C">
        <w:rPr>
          <w:rFonts w:ascii="Times New Roman" w:hAnsi="Times New Roman" w:cs="Times New Roman"/>
          <w:sz w:val="24"/>
          <w:szCs w:val="24"/>
        </w:rPr>
        <w:t xml:space="preserve"> unstable. </w:t>
      </w:r>
      <w:r w:rsidR="007B71B5" w:rsidRPr="0024334C">
        <w:rPr>
          <w:rFonts w:ascii="Times New Roman" w:hAnsi="Times New Roman" w:cs="Times New Roman"/>
          <w:sz w:val="24"/>
          <w:szCs w:val="24"/>
        </w:rPr>
        <w:t>Over</w:t>
      </w:r>
      <w:r w:rsidR="00913C57" w:rsidRPr="0024334C">
        <w:rPr>
          <w:rFonts w:ascii="Times New Roman" w:hAnsi="Times New Roman" w:cs="Times New Roman"/>
          <w:sz w:val="24"/>
          <w:szCs w:val="24"/>
        </w:rPr>
        <w:t xml:space="preserve"> the abstracts’ </w:t>
      </w:r>
      <w:r w:rsidR="007B71B5" w:rsidRPr="0024334C">
        <w:rPr>
          <w:rFonts w:ascii="Times New Roman" w:hAnsi="Times New Roman" w:cs="Times New Roman"/>
          <w:sz w:val="24"/>
          <w:szCs w:val="24"/>
        </w:rPr>
        <w:t>investigation</w:t>
      </w:r>
      <w:r w:rsidR="00913C57" w:rsidRPr="0024334C">
        <w:rPr>
          <w:rFonts w:ascii="Times New Roman" w:hAnsi="Times New Roman" w:cs="Times New Roman"/>
          <w:sz w:val="24"/>
          <w:szCs w:val="24"/>
        </w:rPr>
        <w:t xml:space="preserve">, it was </w:t>
      </w:r>
      <w:r w:rsidR="007B71B5" w:rsidRPr="0024334C">
        <w:rPr>
          <w:rFonts w:ascii="Times New Roman" w:hAnsi="Times New Roman" w:cs="Times New Roman"/>
          <w:sz w:val="24"/>
          <w:szCs w:val="24"/>
        </w:rPr>
        <w:t>believed</w:t>
      </w:r>
      <w:r w:rsidR="00913C57" w:rsidRPr="0024334C">
        <w:rPr>
          <w:rFonts w:ascii="Times New Roman" w:hAnsi="Times New Roman" w:cs="Times New Roman"/>
          <w:sz w:val="24"/>
          <w:szCs w:val="24"/>
        </w:rPr>
        <w:t xml:space="preserve"> that </w:t>
      </w:r>
      <w:r w:rsidR="00E32E67" w:rsidRPr="0024334C">
        <w:rPr>
          <w:rFonts w:ascii="Times New Roman" w:hAnsi="Times New Roman" w:cs="Times New Roman"/>
          <w:sz w:val="24"/>
          <w:szCs w:val="24"/>
        </w:rPr>
        <w:t xml:space="preserve">begomovirus </w:t>
      </w:r>
      <w:r w:rsidR="00BD67B7" w:rsidRPr="0024334C">
        <w:rPr>
          <w:rFonts w:ascii="Times New Roman" w:hAnsi="Times New Roman" w:cs="Times New Roman"/>
          <w:sz w:val="24"/>
          <w:szCs w:val="24"/>
        </w:rPr>
        <w:t>research</w:t>
      </w:r>
      <w:r w:rsidR="00913C57" w:rsidRPr="0024334C">
        <w:rPr>
          <w:rFonts w:ascii="Times New Roman" w:hAnsi="Times New Roman" w:cs="Times New Roman"/>
          <w:sz w:val="24"/>
          <w:szCs w:val="24"/>
        </w:rPr>
        <w:t xml:space="preserve"> </w:t>
      </w:r>
      <w:r w:rsidR="0036312F" w:rsidRPr="0024334C">
        <w:rPr>
          <w:rFonts w:ascii="Times New Roman" w:hAnsi="Times New Roman" w:cs="Times New Roman"/>
          <w:sz w:val="24"/>
          <w:szCs w:val="24"/>
        </w:rPr>
        <w:t>for this period</w:t>
      </w:r>
      <w:r w:rsidR="00913C57" w:rsidRPr="0024334C">
        <w:rPr>
          <w:rFonts w:ascii="Times New Roman" w:hAnsi="Times New Roman" w:cs="Times New Roman"/>
          <w:sz w:val="24"/>
          <w:szCs w:val="24"/>
        </w:rPr>
        <w:t xml:space="preserve"> were </w:t>
      </w:r>
      <w:r w:rsidR="0036312F" w:rsidRPr="0024334C">
        <w:rPr>
          <w:rFonts w:ascii="Times New Roman" w:hAnsi="Times New Roman" w:cs="Times New Roman"/>
          <w:sz w:val="24"/>
          <w:szCs w:val="24"/>
        </w:rPr>
        <w:t>merely</w:t>
      </w:r>
      <w:r w:rsidR="00913C57" w:rsidRPr="0024334C">
        <w:rPr>
          <w:rFonts w:ascii="Times New Roman" w:hAnsi="Times New Roman" w:cs="Times New Roman"/>
          <w:sz w:val="24"/>
          <w:szCs w:val="24"/>
        </w:rPr>
        <w:t xml:space="preserve"> </w:t>
      </w:r>
      <w:r w:rsidR="0036312F" w:rsidRPr="0024334C">
        <w:rPr>
          <w:rFonts w:ascii="Times New Roman" w:hAnsi="Times New Roman" w:cs="Times New Roman"/>
          <w:sz w:val="24"/>
          <w:szCs w:val="24"/>
        </w:rPr>
        <w:t>aiming</w:t>
      </w:r>
      <w:r w:rsidR="00913C57" w:rsidRPr="0024334C">
        <w:rPr>
          <w:rFonts w:ascii="Times New Roman" w:hAnsi="Times New Roman" w:cs="Times New Roman"/>
          <w:sz w:val="24"/>
          <w:szCs w:val="24"/>
        </w:rPr>
        <w:t xml:space="preserve"> on </w:t>
      </w:r>
      <w:r w:rsidR="00416815" w:rsidRPr="0024334C">
        <w:rPr>
          <w:rFonts w:ascii="Times New Roman" w:hAnsi="Times New Roman" w:cs="Times New Roman"/>
          <w:sz w:val="24"/>
          <w:szCs w:val="24"/>
        </w:rPr>
        <w:t xml:space="preserve">detection </w:t>
      </w:r>
      <w:r w:rsidR="00D9420B" w:rsidRPr="0024334C">
        <w:rPr>
          <w:rFonts w:ascii="Times New Roman" w:hAnsi="Times New Roman" w:cs="Times New Roman"/>
          <w:sz w:val="24"/>
          <w:szCs w:val="24"/>
        </w:rPr>
        <w:t xml:space="preserve">of </w:t>
      </w:r>
      <w:r w:rsidR="001D3D60" w:rsidRPr="0024334C">
        <w:rPr>
          <w:rFonts w:ascii="Times New Roman" w:hAnsi="Times New Roman" w:cs="Times New Roman"/>
          <w:sz w:val="24"/>
          <w:szCs w:val="24"/>
        </w:rPr>
        <w:t>new</w:t>
      </w:r>
      <w:r w:rsidR="00BD67B7" w:rsidRPr="0024334C">
        <w:rPr>
          <w:rFonts w:ascii="Times New Roman" w:hAnsi="Times New Roman" w:cs="Times New Roman"/>
          <w:sz w:val="24"/>
          <w:szCs w:val="24"/>
        </w:rPr>
        <w:t>ly emerged</w:t>
      </w:r>
      <w:r w:rsidR="001D3D60" w:rsidRPr="0024334C">
        <w:rPr>
          <w:rFonts w:ascii="Times New Roman" w:hAnsi="Times New Roman" w:cs="Times New Roman"/>
          <w:sz w:val="24"/>
          <w:szCs w:val="24"/>
        </w:rPr>
        <w:t xml:space="preserve"> </w:t>
      </w:r>
      <w:r w:rsidR="00D9420B" w:rsidRPr="0024334C">
        <w:rPr>
          <w:rFonts w:ascii="Times New Roman" w:hAnsi="Times New Roman" w:cs="Times New Roman"/>
          <w:sz w:val="24"/>
          <w:szCs w:val="24"/>
        </w:rPr>
        <w:t xml:space="preserve">ssDNA molecules and proving the transmission </w:t>
      </w:r>
      <w:r w:rsidR="003B5B06" w:rsidRPr="0024334C">
        <w:rPr>
          <w:rFonts w:ascii="Times New Roman" w:hAnsi="Times New Roman" w:cs="Times New Roman"/>
          <w:sz w:val="24"/>
          <w:szCs w:val="24"/>
        </w:rPr>
        <w:t>of this molecule to the health</w:t>
      </w:r>
      <w:r w:rsidR="001D3D60" w:rsidRPr="0024334C">
        <w:rPr>
          <w:rFonts w:ascii="Times New Roman" w:hAnsi="Times New Roman" w:cs="Times New Roman"/>
          <w:sz w:val="24"/>
          <w:szCs w:val="24"/>
        </w:rPr>
        <w:t>y host</w:t>
      </w:r>
      <w:r w:rsidR="003B5B06" w:rsidRPr="0024334C">
        <w:rPr>
          <w:rFonts w:ascii="Times New Roman" w:hAnsi="Times New Roman" w:cs="Times New Roman"/>
          <w:sz w:val="24"/>
          <w:szCs w:val="24"/>
        </w:rPr>
        <w:t xml:space="preserve"> plants Datura and tomato </w:t>
      </w:r>
      <w:r w:rsidR="003E6E80" w:rsidRPr="0024334C">
        <w:rPr>
          <w:rFonts w:ascii="Times New Roman" w:hAnsi="Times New Roman" w:cs="Times New Roman"/>
          <w:sz w:val="24"/>
          <w:szCs w:val="24"/>
        </w:rPr>
        <w:t xml:space="preserve">and confirming the virus </w:t>
      </w:r>
      <w:r w:rsidR="001D3D60" w:rsidRPr="0024334C">
        <w:rPr>
          <w:rFonts w:ascii="Times New Roman" w:hAnsi="Times New Roman" w:cs="Times New Roman"/>
          <w:sz w:val="24"/>
          <w:szCs w:val="24"/>
        </w:rPr>
        <w:t xml:space="preserve">transmission </w:t>
      </w:r>
      <w:r w:rsidR="00B47E8E" w:rsidRPr="0024334C">
        <w:rPr>
          <w:rFonts w:ascii="Times New Roman" w:hAnsi="Times New Roman" w:cs="Times New Roman"/>
          <w:sz w:val="24"/>
          <w:szCs w:val="24"/>
        </w:rPr>
        <w:t>with respect to the</w:t>
      </w:r>
      <w:r w:rsidR="003E6E80" w:rsidRPr="0024334C">
        <w:rPr>
          <w:rFonts w:ascii="Times New Roman" w:hAnsi="Times New Roman" w:cs="Times New Roman"/>
          <w:sz w:val="24"/>
          <w:szCs w:val="24"/>
        </w:rPr>
        <w:t xml:space="preserve"> insect vector. </w:t>
      </w:r>
      <w:r w:rsidR="00214AE7" w:rsidRPr="0024334C">
        <w:rPr>
          <w:rFonts w:ascii="Times New Roman" w:hAnsi="Times New Roman" w:cs="Times New Roman"/>
          <w:sz w:val="24"/>
          <w:szCs w:val="24"/>
        </w:rPr>
        <w:t xml:space="preserve">Although, </w:t>
      </w:r>
      <w:r w:rsidRPr="0024334C">
        <w:rPr>
          <w:rFonts w:ascii="Times New Roman" w:hAnsi="Times New Roman" w:cs="Times New Roman"/>
          <w:sz w:val="24"/>
          <w:szCs w:val="24"/>
        </w:rPr>
        <w:t xml:space="preserve">the number of </w:t>
      </w:r>
      <w:r w:rsidR="00FC1DAF" w:rsidRPr="0024334C">
        <w:rPr>
          <w:rFonts w:ascii="Times New Roman" w:hAnsi="Times New Roman" w:cs="Times New Roman"/>
          <w:sz w:val="24"/>
          <w:szCs w:val="24"/>
        </w:rPr>
        <w:t xml:space="preserve">begomovirus </w:t>
      </w:r>
      <w:r w:rsidRPr="0024334C">
        <w:rPr>
          <w:rFonts w:ascii="Times New Roman" w:hAnsi="Times New Roman" w:cs="Times New Roman"/>
          <w:sz w:val="24"/>
          <w:szCs w:val="24"/>
        </w:rPr>
        <w:t xml:space="preserve">articles being </w:t>
      </w:r>
      <w:r w:rsidR="00772018" w:rsidRPr="0024334C">
        <w:rPr>
          <w:rFonts w:ascii="Times New Roman" w:hAnsi="Times New Roman" w:cs="Times New Roman"/>
          <w:sz w:val="24"/>
          <w:szCs w:val="24"/>
        </w:rPr>
        <w:t>available</w:t>
      </w:r>
      <w:r w:rsidRPr="0024334C">
        <w:rPr>
          <w:rFonts w:ascii="Times New Roman" w:hAnsi="Times New Roman" w:cs="Times New Roman"/>
          <w:sz w:val="24"/>
          <w:szCs w:val="24"/>
        </w:rPr>
        <w:t xml:space="preserve"> have </w:t>
      </w:r>
      <w:r w:rsidR="00772018" w:rsidRPr="0024334C">
        <w:rPr>
          <w:rFonts w:ascii="Times New Roman" w:hAnsi="Times New Roman" w:cs="Times New Roman"/>
          <w:sz w:val="24"/>
          <w:szCs w:val="24"/>
        </w:rPr>
        <w:t xml:space="preserve">slow </w:t>
      </w:r>
      <w:r w:rsidR="006B5593" w:rsidRPr="0024334C">
        <w:rPr>
          <w:rFonts w:ascii="Times New Roman" w:hAnsi="Times New Roman" w:cs="Times New Roman"/>
          <w:sz w:val="24"/>
          <w:szCs w:val="24"/>
        </w:rPr>
        <w:t xml:space="preserve">with no apparent trend </w:t>
      </w:r>
      <w:r w:rsidR="00772018" w:rsidRPr="0024334C">
        <w:rPr>
          <w:rFonts w:ascii="Times New Roman" w:hAnsi="Times New Roman" w:cs="Times New Roman"/>
          <w:sz w:val="24"/>
          <w:szCs w:val="24"/>
        </w:rPr>
        <w:t xml:space="preserve">but </w:t>
      </w:r>
      <w:r w:rsidRPr="0024334C">
        <w:rPr>
          <w:rFonts w:ascii="Times New Roman" w:hAnsi="Times New Roman" w:cs="Times New Roman"/>
          <w:sz w:val="24"/>
          <w:szCs w:val="24"/>
        </w:rPr>
        <w:t xml:space="preserve">stable </w:t>
      </w:r>
      <w:r w:rsidR="00511C7C" w:rsidRPr="0024334C">
        <w:rPr>
          <w:rFonts w:ascii="Times New Roman" w:hAnsi="Times New Roman" w:cs="Times New Roman"/>
          <w:sz w:val="24"/>
          <w:szCs w:val="24"/>
        </w:rPr>
        <w:t>increase</w:t>
      </w:r>
      <w:r w:rsidRPr="0024334C">
        <w:rPr>
          <w:rFonts w:ascii="Times New Roman" w:hAnsi="Times New Roman" w:cs="Times New Roman"/>
          <w:sz w:val="24"/>
          <w:szCs w:val="24"/>
        </w:rPr>
        <w:t xml:space="preserve">, especially from </w:t>
      </w:r>
      <w:r w:rsidR="00511C7C" w:rsidRPr="0024334C">
        <w:rPr>
          <w:rFonts w:ascii="Times New Roman" w:hAnsi="Times New Roman" w:cs="Times New Roman"/>
          <w:sz w:val="24"/>
          <w:szCs w:val="24"/>
        </w:rPr>
        <w:t>19</w:t>
      </w:r>
      <w:r w:rsidR="00697FBE" w:rsidRPr="0024334C">
        <w:rPr>
          <w:rFonts w:ascii="Times New Roman" w:hAnsi="Times New Roman" w:cs="Times New Roman"/>
          <w:sz w:val="24"/>
          <w:szCs w:val="24"/>
        </w:rPr>
        <w:t>77</w:t>
      </w:r>
      <w:r w:rsidR="00511C7C" w:rsidRPr="0024334C">
        <w:rPr>
          <w:rFonts w:ascii="Times New Roman" w:hAnsi="Times New Roman" w:cs="Times New Roman"/>
          <w:sz w:val="24"/>
          <w:szCs w:val="24"/>
        </w:rPr>
        <w:t xml:space="preserve"> to </w:t>
      </w:r>
      <w:r w:rsidR="0067102D" w:rsidRPr="0024334C">
        <w:rPr>
          <w:rFonts w:ascii="Times New Roman" w:hAnsi="Times New Roman" w:cs="Times New Roman"/>
          <w:sz w:val="24"/>
          <w:szCs w:val="24"/>
        </w:rPr>
        <w:t>199</w:t>
      </w:r>
      <w:r w:rsidR="00214AE7" w:rsidRPr="0024334C">
        <w:rPr>
          <w:rFonts w:ascii="Times New Roman" w:hAnsi="Times New Roman" w:cs="Times New Roman"/>
          <w:sz w:val="24"/>
          <w:szCs w:val="24"/>
        </w:rPr>
        <w:t>0</w:t>
      </w:r>
      <w:r w:rsidRPr="0024334C">
        <w:rPr>
          <w:rFonts w:ascii="Times New Roman" w:hAnsi="Times New Roman" w:cs="Times New Roman"/>
          <w:sz w:val="24"/>
          <w:szCs w:val="24"/>
        </w:rPr>
        <w:t xml:space="preserve">. </w:t>
      </w:r>
      <w:r w:rsidR="00697FBE" w:rsidRPr="0024334C">
        <w:rPr>
          <w:rFonts w:ascii="Times New Roman" w:hAnsi="Times New Roman" w:cs="Times New Roman"/>
          <w:sz w:val="24"/>
          <w:szCs w:val="24"/>
        </w:rPr>
        <w:t xml:space="preserve">However, </w:t>
      </w:r>
      <w:r w:rsidR="00CB5DD8" w:rsidRPr="0024334C">
        <w:rPr>
          <w:rFonts w:ascii="Times New Roman" w:hAnsi="Times New Roman" w:cs="Times New Roman"/>
          <w:sz w:val="24"/>
          <w:szCs w:val="24"/>
        </w:rPr>
        <w:t xml:space="preserve">in the late </w:t>
      </w:r>
      <w:r w:rsidR="00541337" w:rsidRPr="0024334C">
        <w:rPr>
          <w:rFonts w:ascii="Times New Roman" w:hAnsi="Times New Roman" w:cs="Times New Roman"/>
          <w:sz w:val="24"/>
          <w:szCs w:val="24"/>
        </w:rPr>
        <w:t xml:space="preserve">1990’s </w:t>
      </w:r>
      <w:r w:rsidRPr="0024334C">
        <w:rPr>
          <w:rFonts w:ascii="Times New Roman" w:hAnsi="Times New Roman" w:cs="Times New Roman"/>
          <w:sz w:val="24"/>
          <w:szCs w:val="24"/>
        </w:rPr>
        <w:t xml:space="preserve">the number of </w:t>
      </w:r>
      <w:r w:rsidR="006B5593" w:rsidRPr="0024334C">
        <w:rPr>
          <w:rFonts w:ascii="Times New Roman" w:hAnsi="Times New Roman" w:cs="Times New Roman"/>
          <w:sz w:val="24"/>
          <w:szCs w:val="24"/>
        </w:rPr>
        <w:t>begomovirus</w:t>
      </w:r>
      <w:r w:rsidRPr="0024334C">
        <w:rPr>
          <w:rFonts w:ascii="Times New Roman" w:hAnsi="Times New Roman" w:cs="Times New Roman"/>
          <w:sz w:val="24"/>
          <w:szCs w:val="24"/>
        </w:rPr>
        <w:t xml:space="preserve"> publications per year </w:t>
      </w:r>
      <w:r w:rsidR="00D27DF0" w:rsidRPr="0024334C">
        <w:rPr>
          <w:rFonts w:ascii="Times New Roman" w:hAnsi="Times New Roman" w:cs="Times New Roman"/>
          <w:sz w:val="24"/>
          <w:szCs w:val="24"/>
        </w:rPr>
        <w:t xml:space="preserve">were increased </w:t>
      </w:r>
      <w:r w:rsidR="00541337" w:rsidRPr="0024334C">
        <w:rPr>
          <w:rFonts w:ascii="Times New Roman" w:hAnsi="Times New Roman" w:cs="Times New Roman"/>
          <w:sz w:val="24"/>
          <w:szCs w:val="24"/>
        </w:rPr>
        <w:t>continuously</w:t>
      </w:r>
      <w:r w:rsidRPr="0024334C">
        <w:rPr>
          <w:rFonts w:ascii="Times New Roman" w:hAnsi="Times New Roman" w:cs="Times New Roman"/>
          <w:sz w:val="24"/>
          <w:szCs w:val="24"/>
        </w:rPr>
        <w:t xml:space="preserve">. </w:t>
      </w:r>
      <w:r w:rsidR="00B06AAF" w:rsidRPr="0024334C">
        <w:rPr>
          <w:rFonts w:ascii="Times New Roman" w:hAnsi="Times New Roman" w:cs="Times New Roman"/>
          <w:sz w:val="24"/>
          <w:szCs w:val="24"/>
        </w:rPr>
        <w:t>During this time span</w:t>
      </w:r>
      <w:r w:rsidRPr="0024334C">
        <w:rPr>
          <w:rFonts w:ascii="Times New Roman" w:hAnsi="Times New Roman" w:cs="Times New Roman"/>
          <w:sz w:val="24"/>
          <w:szCs w:val="24"/>
        </w:rPr>
        <w:t xml:space="preserve">, there is noticeable </w:t>
      </w:r>
      <w:r w:rsidR="00B06AAF" w:rsidRPr="0024334C">
        <w:rPr>
          <w:rFonts w:ascii="Times New Roman" w:hAnsi="Times New Roman" w:cs="Times New Roman"/>
          <w:sz w:val="24"/>
          <w:szCs w:val="24"/>
        </w:rPr>
        <w:t xml:space="preserve">event </w:t>
      </w:r>
      <w:r w:rsidR="00CE68E2" w:rsidRPr="0024334C">
        <w:rPr>
          <w:rFonts w:ascii="Times New Roman" w:hAnsi="Times New Roman" w:cs="Times New Roman"/>
          <w:sz w:val="24"/>
          <w:szCs w:val="24"/>
        </w:rPr>
        <w:t>such as cotton leaf curl disease (CLCuD)</w:t>
      </w:r>
      <w:r w:rsidR="00DD7260" w:rsidRPr="0024334C">
        <w:rPr>
          <w:rFonts w:ascii="Times New Roman" w:hAnsi="Times New Roman" w:cs="Times New Roman"/>
          <w:sz w:val="24"/>
          <w:szCs w:val="24"/>
        </w:rPr>
        <w:t xml:space="preserve"> </w:t>
      </w:r>
      <w:r w:rsidR="00A20A5D" w:rsidRPr="0024334C">
        <w:rPr>
          <w:rFonts w:ascii="Times New Roman" w:hAnsi="Times New Roman" w:cs="Times New Roman"/>
          <w:sz w:val="24"/>
          <w:szCs w:val="24"/>
        </w:rPr>
        <w:t>caused by multiple begomovirus species</w:t>
      </w:r>
      <w:r w:rsidR="00153C0C" w:rsidRPr="0024334C">
        <w:rPr>
          <w:rFonts w:ascii="Times New Roman" w:hAnsi="Times New Roman" w:cs="Times New Roman"/>
          <w:sz w:val="24"/>
          <w:szCs w:val="24"/>
        </w:rPr>
        <w:t xml:space="preserve"> and betasatellite complex</w:t>
      </w:r>
      <w:r w:rsidR="00A20A5D" w:rsidRPr="0024334C">
        <w:rPr>
          <w:rFonts w:ascii="Times New Roman" w:hAnsi="Times New Roman" w:cs="Times New Roman"/>
          <w:sz w:val="24"/>
          <w:szCs w:val="24"/>
        </w:rPr>
        <w:t xml:space="preserve"> </w:t>
      </w:r>
      <w:r w:rsidR="00DD7260" w:rsidRPr="0024334C">
        <w:rPr>
          <w:rFonts w:ascii="Times New Roman" w:hAnsi="Times New Roman" w:cs="Times New Roman"/>
          <w:sz w:val="24"/>
          <w:szCs w:val="24"/>
        </w:rPr>
        <w:t xml:space="preserve">epidemic </w:t>
      </w:r>
      <w:r w:rsidR="00697670" w:rsidRPr="0024334C">
        <w:rPr>
          <w:rFonts w:ascii="Times New Roman" w:hAnsi="Times New Roman" w:cs="Times New Roman"/>
          <w:sz w:val="24"/>
          <w:szCs w:val="24"/>
        </w:rPr>
        <w:t xml:space="preserve">knockout </w:t>
      </w:r>
      <w:r w:rsidR="00DD7260" w:rsidRPr="0024334C">
        <w:rPr>
          <w:rFonts w:ascii="Times New Roman" w:hAnsi="Times New Roman" w:cs="Times New Roman"/>
          <w:sz w:val="24"/>
          <w:szCs w:val="24"/>
        </w:rPr>
        <w:t xml:space="preserve">in </w:t>
      </w:r>
      <w:r w:rsidR="00EC7532" w:rsidRPr="0024334C">
        <w:rPr>
          <w:rFonts w:ascii="Times New Roman" w:hAnsi="Times New Roman" w:cs="Times New Roman"/>
          <w:sz w:val="24"/>
          <w:szCs w:val="24"/>
        </w:rPr>
        <w:t>Pakistan</w:t>
      </w:r>
      <w:r w:rsidR="00AE069B" w:rsidRPr="0024334C">
        <w:rPr>
          <w:rFonts w:ascii="Times New Roman" w:hAnsi="Times New Roman" w:cs="Times New Roman"/>
          <w:sz w:val="24"/>
          <w:szCs w:val="24"/>
        </w:rPr>
        <w:t xml:space="preserve">, and </w:t>
      </w:r>
      <w:r w:rsidR="00697670" w:rsidRPr="0024334C">
        <w:rPr>
          <w:rFonts w:ascii="Times New Roman" w:hAnsi="Times New Roman" w:cs="Times New Roman"/>
          <w:sz w:val="24"/>
          <w:szCs w:val="24"/>
        </w:rPr>
        <w:t>in later years th</w:t>
      </w:r>
      <w:r w:rsidR="00807005" w:rsidRPr="0024334C">
        <w:rPr>
          <w:rFonts w:ascii="Times New Roman" w:hAnsi="Times New Roman" w:cs="Times New Roman"/>
          <w:sz w:val="24"/>
          <w:szCs w:val="24"/>
        </w:rPr>
        <w:t>is</w:t>
      </w:r>
      <w:r w:rsidR="00697670" w:rsidRPr="0024334C">
        <w:rPr>
          <w:rFonts w:ascii="Times New Roman" w:hAnsi="Times New Roman" w:cs="Times New Roman"/>
          <w:sz w:val="24"/>
          <w:szCs w:val="24"/>
        </w:rPr>
        <w:t xml:space="preserve"> CLCuD was spread to the neighboring country India resulted in heavy losses to the cotton industry </w:t>
      </w:r>
      <w:r w:rsidR="00255D32" w:rsidRPr="0024334C">
        <w:rPr>
          <w:rFonts w:ascii="Times New Roman" w:hAnsi="Times New Roman" w:cs="Times New Roman"/>
          <w:sz w:val="24"/>
          <w:szCs w:val="24"/>
        </w:rPr>
        <w:t>[25]</w:t>
      </w:r>
      <w:r w:rsidR="00697670" w:rsidRPr="0024334C">
        <w:rPr>
          <w:rFonts w:ascii="Times New Roman" w:hAnsi="Times New Roman" w:cs="Times New Roman"/>
          <w:sz w:val="24"/>
          <w:szCs w:val="24"/>
        </w:rPr>
        <w:t xml:space="preserve">.  </w:t>
      </w:r>
      <w:r w:rsidR="002E7F15" w:rsidRPr="0024334C">
        <w:rPr>
          <w:rFonts w:ascii="Times New Roman" w:hAnsi="Times New Roman" w:cs="Times New Roman"/>
          <w:sz w:val="24"/>
          <w:szCs w:val="24"/>
        </w:rPr>
        <w:t xml:space="preserve"> </w:t>
      </w:r>
      <w:r w:rsidR="000D5C51" w:rsidRPr="0024334C">
        <w:rPr>
          <w:rFonts w:ascii="Times New Roman" w:hAnsi="Times New Roman" w:cs="Times New Roman"/>
          <w:sz w:val="24"/>
          <w:szCs w:val="24"/>
        </w:rPr>
        <w:t xml:space="preserve">Similarly, another resistance breaking epidemic caused by a recombinant strain of cotton leaf curl Khokhran virus-Burewala strain (CLCuKoV-Bu) was also reported </w:t>
      </w:r>
      <w:r w:rsidR="009301E7" w:rsidRPr="0024334C">
        <w:rPr>
          <w:rFonts w:ascii="Times New Roman" w:hAnsi="Times New Roman" w:cs="Times New Roman"/>
          <w:sz w:val="24"/>
          <w:szCs w:val="24"/>
        </w:rPr>
        <w:t>[1]</w:t>
      </w:r>
      <w:r w:rsidR="000D5C51" w:rsidRPr="0024334C">
        <w:rPr>
          <w:rFonts w:ascii="Times New Roman" w:hAnsi="Times New Roman" w:cs="Times New Roman"/>
          <w:sz w:val="24"/>
          <w:szCs w:val="24"/>
        </w:rPr>
        <w:t xml:space="preserve">. This epidemic caused by CLCuKoV-Bu severely hit the cotton industry in cotton growing countries in the Subcontinent </w:t>
      </w:r>
      <w:r w:rsidR="00332A09" w:rsidRPr="0024334C">
        <w:rPr>
          <w:rFonts w:ascii="Times New Roman" w:hAnsi="Times New Roman" w:cs="Times New Roman"/>
          <w:sz w:val="24"/>
          <w:szCs w:val="24"/>
        </w:rPr>
        <w:t>[1]</w:t>
      </w:r>
      <w:r w:rsidR="000D5C51" w:rsidRPr="0024334C">
        <w:rPr>
          <w:rFonts w:ascii="Times New Roman" w:hAnsi="Times New Roman" w:cs="Times New Roman"/>
          <w:sz w:val="24"/>
          <w:szCs w:val="24"/>
        </w:rPr>
        <w:t xml:space="preserve">. </w:t>
      </w:r>
      <w:r w:rsidR="00F107C9" w:rsidRPr="0024334C">
        <w:rPr>
          <w:rFonts w:ascii="Times New Roman" w:hAnsi="Times New Roman" w:cs="Times New Roman"/>
          <w:sz w:val="24"/>
          <w:szCs w:val="24"/>
        </w:rPr>
        <w:t xml:space="preserve">Moreover, </w:t>
      </w:r>
      <w:r w:rsidR="00AB4CFC" w:rsidRPr="0024334C">
        <w:rPr>
          <w:rFonts w:ascii="Times New Roman" w:hAnsi="Times New Roman" w:cs="Times New Roman"/>
          <w:sz w:val="24"/>
          <w:szCs w:val="24"/>
        </w:rPr>
        <w:t xml:space="preserve">another </w:t>
      </w:r>
      <w:r w:rsidR="00F107C9" w:rsidRPr="0024334C">
        <w:rPr>
          <w:rFonts w:ascii="Times New Roman" w:hAnsi="Times New Roman" w:cs="Times New Roman"/>
          <w:sz w:val="24"/>
          <w:szCs w:val="24"/>
        </w:rPr>
        <w:t>unique event</w:t>
      </w:r>
      <w:r w:rsidR="00AB4CFC" w:rsidRPr="0024334C">
        <w:rPr>
          <w:rFonts w:ascii="Times New Roman" w:hAnsi="Times New Roman" w:cs="Times New Roman"/>
          <w:sz w:val="24"/>
          <w:szCs w:val="24"/>
        </w:rPr>
        <w:t xml:space="preserve"> </w:t>
      </w:r>
      <w:r w:rsidR="00F20A6C" w:rsidRPr="0024334C">
        <w:rPr>
          <w:rFonts w:ascii="Times New Roman" w:hAnsi="Times New Roman" w:cs="Times New Roman"/>
          <w:sz w:val="24"/>
          <w:szCs w:val="24"/>
        </w:rPr>
        <w:t>occurring</w:t>
      </w:r>
      <w:r w:rsidR="00AB4CFC" w:rsidRPr="0024334C">
        <w:rPr>
          <w:rFonts w:ascii="Times New Roman" w:hAnsi="Times New Roman" w:cs="Times New Roman"/>
          <w:sz w:val="24"/>
          <w:szCs w:val="24"/>
        </w:rPr>
        <w:t xml:space="preserve"> was the </w:t>
      </w:r>
      <w:r w:rsidR="00F107C9" w:rsidRPr="0024334C">
        <w:rPr>
          <w:rFonts w:ascii="Times New Roman" w:hAnsi="Times New Roman" w:cs="Times New Roman"/>
          <w:sz w:val="24"/>
          <w:szCs w:val="24"/>
        </w:rPr>
        <w:t xml:space="preserve">discovery of DNA satellites (alphasatellite and betasatellite) in monopartite begomovirus complex, </w:t>
      </w:r>
      <w:r w:rsidR="00F20A6C" w:rsidRPr="0024334C">
        <w:rPr>
          <w:rFonts w:ascii="Times New Roman" w:hAnsi="Times New Roman" w:cs="Times New Roman"/>
          <w:sz w:val="24"/>
          <w:szCs w:val="24"/>
        </w:rPr>
        <w:t xml:space="preserve">after the discovery of </w:t>
      </w:r>
      <w:r w:rsidR="00E968D2" w:rsidRPr="0024334C">
        <w:rPr>
          <w:rFonts w:ascii="Times New Roman" w:hAnsi="Times New Roman" w:cs="Times New Roman"/>
          <w:sz w:val="24"/>
          <w:szCs w:val="24"/>
        </w:rPr>
        <w:t xml:space="preserve">alphasatellite and betasatellite </w:t>
      </w:r>
      <w:r w:rsidR="00C23730" w:rsidRPr="0024334C">
        <w:rPr>
          <w:rFonts w:ascii="Times New Roman" w:hAnsi="Times New Roman" w:cs="Times New Roman"/>
          <w:sz w:val="24"/>
          <w:szCs w:val="24"/>
        </w:rPr>
        <w:t>many new begomovirus complex</w:t>
      </w:r>
      <w:r w:rsidR="000D5C51" w:rsidRPr="0024334C">
        <w:rPr>
          <w:rFonts w:ascii="Times New Roman" w:hAnsi="Times New Roman" w:cs="Times New Roman"/>
          <w:sz w:val="24"/>
          <w:szCs w:val="24"/>
        </w:rPr>
        <w:t>es</w:t>
      </w:r>
      <w:r w:rsidR="00C23730" w:rsidRPr="0024334C">
        <w:rPr>
          <w:rFonts w:ascii="Times New Roman" w:hAnsi="Times New Roman" w:cs="Times New Roman"/>
          <w:sz w:val="24"/>
          <w:szCs w:val="24"/>
        </w:rPr>
        <w:t xml:space="preserve"> were identified which </w:t>
      </w:r>
      <w:r w:rsidR="00F107C9" w:rsidRPr="0024334C">
        <w:rPr>
          <w:rFonts w:ascii="Times New Roman" w:hAnsi="Times New Roman" w:cs="Times New Roman"/>
          <w:sz w:val="24"/>
          <w:szCs w:val="24"/>
        </w:rPr>
        <w:t xml:space="preserve">gain highest attention of the researcher about their role in </w:t>
      </w:r>
      <w:r w:rsidR="00E968D2" w:rsidRPr="0024334C">
        <w:rPr>
          <w:rFonts w:ascii="Times New Roman" w:hAnsi="Times New Roman" w:cs="Times New Roman"/>
          <w:sz w:val="24"/>
          <w:szCs w:val="24"/>
        </w:rPr>
        <w:t>pathogenicity</w:t>
      </w:r>
      <w:r w:rsidR="00E66715" w:rsidRPr="0024334C">
        <w:rPr>
          <w:rFonts w:ascii="Times New Roman" w:hAnsi="Times New Roman" w:cs="Times New Roman"/>
          <w:sz w:val="24"/>
          <w:szCs w:val="24"/>
        </w:rPr>
        <w:t>,</w:t>
      </w:r>
      <w:r w:rsidR="00E968D2" w:rsidRPr="0024334C">
        <w:rPr>
          <w:rFonts w:ascii="Times New Roman" w:hAnsi="Times New Roman" w:cs="Times New Roman"/>
          <w:sz w:val="24"/>
          <w:szCs w:val="24"/>
        </w:rPr>
        <w:t xml:space="preserve"> </w:t>
      </w:r>
      <w:r w:rsidR="00E66715" w:rsidRPr="0024334C">
        <w:rPr>
          <w:rFonts w:ascii="Times New Roman" w:hAnsi="Times New Roman" w:cs="Times New Roman"/>
          <w:sz w:val="24"/>
          <w:szCs w:val="24"/>
        </w:rPr>
        <w:t>movement, component exchange</w:t>
      </w:r>
      <w:r w:rsidR="005B6430" w:rsidRPr="0024334C">
        <w:rPr>
          <w:rFonts w:ascii="Times New Roman" w:hAnsi="Times New Roman" w:cs="Times New Roman"/>
          <w:sz w:val="24"/>
          <w:szCs w:val="24"/>
        </w:rPr>
        <w:t>, resistance</w:t>
      </w:r>
      <w:r w:rsidR="00E968D2" w:rsidRPr="0024334C">
        <w:rPr>
          <w:rFonts w:ascii="Times New Roman" w:hAnsi="Times New Roman" w:cs="Times New Roman"/>
          <w:sz w:val="24"/>
          <w:szCs w:val="24"/>
        </w:rPr>
        <w:t xml:space="preserve"> and post transcriptional gene silencing</w:t>
      </w:r>
      <w:r w:rsidR="0034607C" w:rsidRPr="0024334C">
        <w:rPr>
          <w:rFonts w:ascii="Times New Roman" w:hAnsi="Times New Roman" w:cs="Times New Roman"/>
          <w:sz w:val="24"/>
          <w:szCs w:val="24"/>
        </w:rPr>
        <w:t xml:space="preserve"> </w:t>
      </w:r>
      <w:r w:rsidR="00E7381A" w:rsidRPr="0024334C">
        <w:rPr>
          <w:rFonts w:ascii="Times New Roman" w:hAnsi="Times New Roman" w:cs="Times New Roman"/>
          <w:sz w:val="24"/>
          <w:szCs w:val="24"/>
        </w:rPr>
        <w:t>[33</w:t>
      </w:r>
      <w:r w:rsidR="0054592F" w:rsidRPr="0024334C">
        <w:rPr>
          <w:rFonts w:ascii="Times New Roman" w:hAnsi="Times New Roman" w:cs="Times New Roman"/>
          <w:sz w:val="24"/>
          <w:szCs w:val="24"/>
        </w:rPr>
        <w:t>;</w:t>
      </w:r>
      <w:r w:rsidR="004904F3" w:rsidRPr="0024334C">
        <w:rPr>
          <w:rFonts w:ascii="Times New Roman" w:hAnsi="Times New Roman" w:cs="Times New Roman"/>
          <w:sz w:val="24"/>
          <w:szCs w:val="24"/>
        </w:rPr>
        <w:t xml:space="preserve"> 27</w:t>
      </w:r>
      <w:r w:rsidR="00E047B3" w:rsidRPr="0024334C">
        <w:rPr>
          <w:rFonts w:ascii="Times New Roman" w:hAnsi="Times New Roman" w:cs="Times New Roman"/>
          <w:sz w:val="24"/>
          <w:szCs w:val="24"/>
        </w:rPr>
        <w:t xml:space="preserve">; </w:t>
      </w:r>
      <w:r w:rsidR="007E17F5" w:rsidRPr="0024334C">
        <w:rPr>
          <w:rFonts w:ascii="Times New Roman" w:hAnsi="Times New Roman" w:cs="Times New Roman"/>
          <w:sz w:val="24"/>
          <w:szCs w:val="24"/>
        </w:rPr>
        <w:t>40]</w:t>
      </w:r>
      <w:r w:rsidR="00F107C9" w:rsidRPr="0024334C">
        <w:rPr>
          <w:rFonts w:ascii="Times New Roman" w:hAnsi="Times New Roman" w:cs="Times New Roman"/>
          <w:sz w:val="24"/>
          <w:szCs w:val="24"/>
        </w:rPr>
        <w:t>.</w:t>
      </w:r>
      <w:r w:rsidR="0034607C" w:rsidRPr="0024334C">
        <w:rPr>
          <w:rFonts w:ascii="Times New Roman" w:hAnsi="Times New Roman" w:cs="Times New Roman"/>
          <w:sz w:val="24"/>
          <w:szCs w:val="24"/>
        </w:rPr>
        <w:t xml:space="preserve"> </w:t>
      </w:r>
      <w:r w:rsidR="005B6430" w:rsidRPr="0024334C">
        <w:rPr>
          <w:rFonts w:ascii="Times New Roman" w:hAnsi="Times New Roman" w:cs="Times New Roman"/>
          <w:sz w:val="24"/>
          <w:szCs w:val="24"/>
        </w:rPr>
        <w:t xml:space="preserve">Further, </w:t>
      </w:r>
      <w:r w:rsidR="00086CF5" w:rsidRPr="0024334C">
        <w:rPr>
          <w:rFonts w:ascii="Times New Roman" w:hAnsi="Times New Roman" w:cs="Times New Roman"/>
          <w:sz w:val="24"/>
          <w:szCs w:val="24"/>
        </w:rPr>
        <w:t xml:space="preserve">the movement of tomato leaf curl New Dehli (ToLCNDV) </w:t>
      </w:r>
      <w:r w:rsidR="00761B69" w:rsidRPr="0024334C">
        <w:rPr>
          <w:rFonts w:ascii="Times New Roman" w:hAnsi="Times New Roman" w:cs="Times New Roman"/>
          <w:sz w:val="24"/>
          <w:szCs w:val="24"/>
        </w:rPr>
        <w:t xml:space="preserve">originated from Indian subcontinent to the </w:t>
      </w:r>
      <w:r w:rsidR="005B6430" w:rsidRPr="0024334C">
        <w:rPr>
          <w:rFonts w:ascii="Times New Roman" w:hAnsi="Times New Roman" w:cs="Times New Roman"/>
          <w:sz w:val="24"/>
          <w:szCs w:val="24"/>
        </w:rPr>
        <w:t>Far East, Middle</w:t>
      </w:r>
      <w:r w:rsidR="00761B69" w:rsidRPr="0024334C">
        <w:rPr>
          <w:rFonts w:ascii="Times New Roman" w:hAnsi="Times New Roman" w:cs="Times New Roman"/>
          <w:sz w:val="24"/>
          <w:szCs w:val="24"/>
        </w:rPr>
        <w:t xml:space="preserve"> </w:t>
      </w:r>
      <w:r w:rsidR="005B6430" w:rsidRPr="0024334C">
        <w:rPr>
          <w:rFonts w:ascii="Times New Roman" w:hAnsi="Times New Roman" w:cs="Times New Roman"/>
          <w:sz w:val="24"/>
          <w:szCs w:val="24"/>
        </w:rPr>
        <w:t xml:space="preserve">East, North </w:t>
      </w:r>
      <w:r w:rsidR="00761B69" w:rsidRPr="0024334C">
        <w:rPr>
          <w:rFonts w:ascii="Times New Roman" w:hAnsi="Times New Roman" w:cs="Times New Roman"/>
          <w:sz w:val="24"/>
          <w:szCs w:val="24"/>
        </w:rPr>
        <w:t>Africa,</w:t>
      </w:r>
      <w:r w:rsidR="005B6430" w:rsidRPr="0024334C">
        <w:rPr>
          <w:rFonts w:ascii="Times New Roman" w:hAnsi="Times New Roman" w:cs="Times New Roman"/>
          <w:sz w:val="24"/>
          <w:szCs w:val="24"/>
        </w:rPr>
        <w:t xml:space="preserve"> and Europe</w:t>
      </w:r>
      <w:r w:rsidR="00761B69" w:rsidRPr="0024334C">
        <w:rPr>
          <w:rFonts w:ascii="Times New Roman" w:hAnsi="Times New Roman" w:cs="Times New Roman"/>
          <w:sz w:val="24"/>
          <w:szCs w:val="24"/>
        </w:rPr>
        <w:t xml:space="preserve">an countries </w:t>
      </w:r>
      <w:r w:rsidR="00CA011A" w:rsidRPr="0024334C">
        <w:rPr>
          <w:rFonts w:ascii="Times New Roman" w:hAnsi="Times New Roman" w:cs="Times New Roman"/>
          <w:sz w:val="24"/>
          <w:szCs w:val="24"/>
        </w:rPr>
        <w:t>[3</w:t>
      </w:r>
      <w:r w:rsidR="007021EC" w:rsidRPr="0024334C">
        <w:rPr>
          <w:rFonts w:ascii="Times New Roman" w:hAnsi="Times New Roman" w:cs="Times New Roman"/>
          <w:sz w:val="24"/>
          <w:szCs w:val="24"/>
        </w:rPr>
        <w:t xml:space="preserve">; </w:t>
      </w:r>
      <w:r w:rsidR="009423E3" w:rsidRPr="0024334C">
        <w:rPr>
          <w:rFonts w:ascii="Times New Roman" w:hAnsi="Times New Roman" w:cs="Times New Roman"/>
          <w:sz w:val="24"/>
          <w:szCs w:val="24"/>
        </w:rPr>
        <w:t>17</w:t>
      </w:r>
      <w:r w:rsidR="007021EC" w:rsidRPr="0024334C">
        <w:rPr>
          <w:rFonts w:ascii="Times New Roman" w:hAnsi="Times New Roman" w:cs="Times New Roman"/>
          <w:sz w:val="24"/>
          <w:szCs w:val="24"/>
        </w:rPr>
        <w:t xml:space="preserve">; </w:t>
      </w:r>
      <w:r w:rsidR="009F2961" w:rsidRPr="0024334C">
        <w:rPr>
          <w:rFonts w:ascii="Times New Roman" w:hAnsi="Times New Roman" w:cs="Times New Roman"/>
          <w:sz w:val="24"/>
          <w:szCs w:val="24"/>
        </w:rPr>
        <w:t>43]</w:t>
      </w:r>
      <w:r w:rsidR="005B6430" w:rsidRPr="0024334C">
        <w:rPr>
          <w:rFonts w:ascii="Times New Roman" w:hAnsi="Times New Roman" w:cs="Times New Roman"/>
          <w:sz w:val="24"/>
          <w:szCs w:val="24"/>
        </w:rPr>
        <w:t>.</w:t>
      </w:r>
      <w:r w:rsidR="00BB36F2" w:rsidRPr="0024334C">
        <w:rPr>
          <w:rFonts w:ascii="Times New Roman" w:hAnsi="Times New Roman" w:cs="Times New Roman"/>
          <w:sz w:val="24"/>
          <w:szCs w:val="24"/>
        </w:rPr>
        <w:t xml:space="preserve"> Similarly, the</w:t>
      </w:r>
      <w:r w:rsidR="00086CF5" w:rsidRPr="0024334C">
        <w:rPr>
          <w:rFonts w:ascii="Times New Roman" w:hAnsi="Times New Roman" w:cs="Times New Roman"/>
          <w:sz w:val="24"/>
          <w:szCs w:val="24"/>
        </w:rPr>
        <w:t xml:space="preserve"> </w:t>
      </w:r>
      <w:r w:rsidR="0030691D" w:rsidRPr="0024334C">
        <w:rPr>
          <w:rFonts w:ascii="Times New Roman" w:hAnsi="Times New Roman" w:cs="Times New Roman"/>
          <w:sz w:val="24"/>
          <w:szCs w:val="24"/>
        </w:rPr>
        <w:t xml:space="preserve">another prominent begomovirus </w:t>
      </w:r>
      <w:r w:rsidR="00086CF5" w:rsidRPr="0024334C">
        <w:rPr>
          <w:rFonts w:ascii="Times New Roman" w:hAnsi="Times New Roman" w:cs="Times New Roman"/>
          <w:sz w:val="24"/>
          <w:szCs w:val="24"/>
        </w:rPr>
        <w:t xml:space="preserve">watermelon chlorotic stunt virus (WmCSV) </w:t>
      </w:r>
      <w:r w:rsidR="000C3A12" w:rsidRPr="0024334C">
        <w:rPr>
          <w:rFonts w:ascii="Times New Roman" w:hAnsi="Times New Roman" w:cs="Times New Roman"/>
          <w:sz w:val="24"/>
          <w:szCs w:val="24"/>
        </w:rPr>
        <w:t xml:space="preserve">transmitted </w:t>
      </w:r>
      <w:r w:rsidR="00830D82" w:rsidRPr="0024334C">
        <w:rPr>
          <w:rFonts w:ascii="Times New Roman" w:hAnsi="Times New Roman" w:cs="Times New Roman"/>
          <w:sz w:val="24"/>
          <w:szCs w:val="24"/>
        </w:rPr>
        <w:t xml:space="preserve">from Middle east to the western hemisphere </w:t>
      </w:r>
      <w:r w:rsidR="001541F8" w:rsidRPr="0024334C">
        <w:rPr>
          <w:rFonts w:ascii="Times New Roman" w:hAnsi="Times New Roman" w:cs="Times New Roman"/>
          <w:sz w:val="24"/>
          <w:szCs w:val="24"/>
        </w:rPr>
        <w:t>[11]</w:t>
      </w:r>
      <w:r w:rsidR="00830D82" w:rsidRPr="0024334C">
        <w:rPr>
          <w:rFonts w:ascii="Times New Roman" w:hAnsi="Times New Roman" w:cs="Times New Roman"/>
          <w:sz w:val="24"/>
          <w:szCs w:val="24"/>
        </w:rPr>
        <w:t xml:space="preserve"> </w:t>
      </w:r>
      <w:r w:rsidR="00086CF5" w:rsidRPr="0024334C">
        <w:rPr>
          <w:rFonts w:ascii="Times New Roman" w:hAnsi="Times New Roman" w:cs="Times New Roman"/>
          <w:sz w:val="24"/>
          <w:szCs w:val="24"/>
        </w:rPr>
        <w:t xml:space="preserve">and cotton leaf curl Gezira virus (CLCuGeV) from Middle east to </w:t>
      </w:r>
      <w:r w:rsidR="00830D82" w:rsidRPr="0024334C">
        <w:rPr>
          <w:rFonts w:ascii="Times New Roman" w:hAnsi="Times New Roman" w:cs="Times New Roman"/>
          <w:sz w:val="24"/>
          <w:szCs w:val="24"/>
        </w:rPr>
        <w:t xml:space="preserve">the </w:t>
      </w:r>
      <w:r w:rsidR="00086CF5" w:rsidRPr="0024334C">
        <w:rPr>
          <w:rFonts w:ascii="Times New Roman" w:hAnsi="Times New Roman" w:cs="Times New Roman"/>
          <w:sz w:val="24"/>
          <w:szCs w:val="24"/>
        </w:rPr>
        <w:t xml:space="preserve">North American </w:t>
      </w:r>
      <w:r w:rsidR="007E17F5" w:rsidRPr="0024334C">
        <w:rPr>
          <w:rFonts w:ascii="Times New Roman" w:hAnsi="Times New Roman" w:cs="Times New Roman"/>
          <w:sz w:val="24"/>
          <w:szCs w:val="24"/>
        </w:rPr>
        <w:t>[41]</w:t>
      </w:r>
      <w:r w:rsidR="00984686" w:rsidRPr="0024334C">
        <w:rPr>
          <w:rFonts w:ascii="Times New Roman" w:hAnsi="Times New Roman" w:cs="Times New Roman"/>
          <w:sz w:val="24"/>
          <w:szCs w:val="24"/>
        </w:rPr>
        <w:t xml:space="preserve"> </w:t>
      </w:r>
      <w:r w:rsidR="00086CF5" w:rsidRPr="0024334C">
        <w:rPr>
          <w:rFonts w:ascii="Times New Roman" w:hAnsi="Times New Roman" w:cs="Times New Roman"/>
          <w:sz w:val="24"/>
          <w:szCs w:val="24"/>
        </w:rPr>
        <w:t>and overall, the world spreading begomovirus tomato yellow leaf curl virus (TYLCV)</w:t>
      </w:r>
      <w:r w:rsidR="009A2B7F" w:rsidRPr="0024334C">
        <w:rPr>
          <w:rFonts w:ascii="Times New Roman" w:hAnsi="Times New Roman" w:cs="Times New Roman"/>
          <w:sz w:val="24"/>
          <w:szCs w:val="24"/>
        </w:rPr>
        <w:t xml:space="preserve"> from </w:t>
      </w:r>
      <w:r w:rsidR="00086CF5" w:rsidRPr="0024334C">
        <w:rPr>
          <w:rFonts w:ascii="Times New Roman" w:hAnsi="Times New Roman" w:cs="Times New Roman"/>
          <w:sz w:val="24"/>
          <w:szCs w:val="24"/>
        </w:rPr>
        <w:t xml:space="preserve">Middle East to the whole world greatly impact on the begomovirus movement and distribution to the diverse regions and countries </w:t>
      </w:r>
      <w:r w:rsidR="009B3B9E" w:rsidRPr="0024334C">
        <w:rPr>
          <w:rFonts w:ascii="Times New Roman" w:hAnsi="Times New Roman" w:cs="Times New Roman"/>
          <w:sz w:val="24"/>
          <w:szCs w:val="24"/>
        </w:rPr>
        <w:t xml:space="preserve">which receive substantial attention from many researchers </w:t>
      </w:r>
      <w:r w:rsidR="005138B4" w:rsidRPr="0024334C">
        <w:rPr>
          <w:rFonts w:ascii="Times New Roman" w:hAnsi="Times New Roman" w:cs="Times New Roman"/>
          <w:sz w:val="24"/>
          <w:szCs w:val="24"/>
        </w:rPr>
        <w:t>[20</w:t>
      </w:r>
      <w:r w:rsidR="00DB74AA" w:rsidRPr="0024334C">
        <w:rPr>
          <w:rFonts w:ascii="Times New Roman" w:hAnsi="Times New Roman" w:cs="Times New Roman"/>
          <w:sz w:val="24"/>
          <w:szCs w:val="24"/>
        </w:rPr>
        <w:t xml:space="preserve">; </w:t>
      </w:r>
      <w:r w:rsidR="009E3EB4" w:rsidRPr="0024334C">
        <w:rPr>
          <w:rFonts w:ascii="Times New Roman" w:hAnsi="Times New Roman" w:cs="Times New Roman"/>
          <w:sz w:val="24"/>
          <w:szCs w:val="24"/>
        </w:rPr>
        <w:t>31</w:t>
      </w:r>
      <w:r w:rsidR="008C37FC" w:rsidRPr="0024334C">
        <w:rPr>
          <w:rFonts w:ascii="Times New Roman" w:hAnsi="Times New Roman" w:cs="Times New Roman"/>
          <w:sz w:val="24"/>
          <w:szCs w:val="24"/>
        </w:rPr>
        <w:t>;</w:t>
      </w:r>
      <w:r w:rsidR="009F2961" w:rsidRPr="0024334C">
        <w:rPr>
          <w:rFonts w:ascii="Times New Roman" w:hAnsi="Times New Roman" w:cs="Times New Roman"/>
          <w:sz w:val="24"/>
          <w:szCs w:val="24"/>
        </w:rPr>
        <w:t xml:space="preserve"> 43</w:t>
      </w:r>
      <w:r w:rsidR="00361885" w:rsidRPr="0024334C">
        <w:rPr>
          <w:rFonts w:ascii="Times New Roman" w:hAnsi="Times New Roman" w:cs="Times New Roman"/>
          <w:sz w:val="24"/>
          <w:szCs w:val="24"/>
        </w:rPr>
        <w:t xml:space="preserve">; </w:t>
      </w:r>
      <w:r w:rsidR="008B39C6" w:rsidRPr="0024334C">
        <w:rPr>
          <w:rFonts w:ascii="Times New Roman" w:hAnsi="Times New Roman" w:cs="Times New Roman"/>
          <w:sz w:val="24"/>
          <w:szCs w:val="24"/>
        </w:rPr>
        <w:t>36]</w:t>
      </w:r>
      <w:r w:rsidR="009B3B9E" w:rsidRPr="0024334C">
        <w:rPr>
          <w:rFonts w:ascii="Times New Roman" w:hAnsi="Times New Roman" w:cs="Times New Roman"/>
          <w:sz w:val="24"/>
          <w:szCs w:val="24"/>
        </w:rPr>
        <w:t>.</w:t>
      </w:r>
      <w:r w:rsidR="009A2B7F" w:rsidRPr="0024334C">
        <w:rPr>
          <w:rFonts w:ascii="Times New Roman" w:hAnsi="Times New Roman" w:cs="Times New Roman"/>
          <w:sz w:val="24"/>
          <w:szCs w:val="24"/>
        </w:rPr>
        <w:t xml:space="preserve"> </w:t>
      </w:r>
      <w:r w:rsidR="004A164F" w:rsidRPr="0024334C">
        <w:rPr>
          <w:rFonts w:ascii="Times New Roman" w:hAnsi="Times New Roman" w:cs="Times New Roman"/>
          <w:sz w:val="24"/>
          <w:szCs w:val="24"/>
        </w:rPr>
        <w:t xml:space="preserve">Additionally, </w:t>
      </w:r>
      <w:r w:rsidR="009A2B7F" w:rsidRPr="0024334C">
        <w:rPr>
          <w:rFonts w:ascii="Times New Roman" w:hAnsi="Times New Roman" w:cs="Times New Roman"/>
          <w:sz w:val="24"/>
          <w:szCs w:val="24"/>
        </w:rPr>
        <w:t>the emergences of</w:t>
      </w:r>
      <w:r w:rsidR="003F6221" w:rsidRPr="0024334C">
        <w:rPr>
          <w:rFonts w:ascii="Times New Roman" w:hAnsi="Times New Roman" w:cs="Times New Roman"/>
          <w:sz w:val="24"/>
          <w:szCs w:val="24"/>
        </w:rPr>
        <w:t xml:space="preserve"> </w:t>
      </w:r>
      <w:r w:rsidR="009A2B7F" w:rsidRPr="0024334C">
        <w:rPr>
          <w:rFonts w:ascii="Times New Roman" w:hAnsi="Times New Roman" w:cs="Times New Roman"/>
          <w:sz w:val="24"/>
          <w:szCs w:val="24"/>
        </w:rPr>
        <w:t xml:space="preserve">recombinant </w:t>
      </w:r>
      <w:r w:rsidR="003F6221" w:rsidRPr="0024334C">
        <w:rPr>
          <w:rFonts w:ascii="Times New Roman" w:hAnsi="Times New Roman" w:cs="Times New Roman"/>
          <w:sz w:val="24"/>
          <w:szCs w:val="24"/>
        </w:rPr>
        <w:t>as well as new species of begomovirus from different vegetables, ornamental</w:t>
      </w:r>
      <w:r w:rsidR="005625B5" w:rsidRPr="0024334C">
        <w:rPr>
          <w:rFonts w:ascii="Times New Roman" w:hAnsi="Times New Roman" w:cs="Times New Roman"/>
          <w:sz w:val="24"/>
          <w:szCs w:val="24"/>
        </w:rPr>
        <w:t>,</w:t>
      </w:r>
      <w:r w:rsidR="003F6221" w:rsidRPr="0024334C">
        <w:rPr>
          <w:rFonts w:ascii="Times New Roman" w:hAnsi="Times New Roman" w:cs="Times New Roman"/>
          <w:sz w:val="24"/>
          <w:szCs w:val="24"/>
        </w:rPr>
        <w:t xml:space="preserve"> </w:t>
      </w:r>
      <w:r w:rsidR="004A164F" w:rsidRPr="0024334C">
        <w:rPr>
          <w:rFonts w:ascii="Times New Roman" w:hAnsi="Times New Roman" w:cs="Times New Roman"/>
          <w:sz w:val="24"/>
          <w:szCs w:val="24"/>
        </w:rPr>
        <w:t>fruits, and alternate host plant</w:t>
      </w:r>
      <w:r w:rsidR="00BF59F2" w:rsidRPr="0024334C">
        <w:rPr>
          <w:rFonts w:ascii="Times New Roman" w:hAnsi="Times New Roman" w:cs="Times New Roman"/>
          <w:sz w:val="24"/>
          <w:szCs w:val="24"/>
        </w:rPr>
        <w:t>s</w:t>
      </w:r>
      <w:r w:rsidR="004A164F" w:rsidRPr="0024334C">
        <w:rPr>
          <w:rFonts w:ascii="Times New Roman" w:hAnsi="Times New Roman" w:cs="Times New Roman"/>
          <w:sz w:val="24"/>
          <w:szCs w:val="24"/>
        </w:rPr>
        <w:t xml:space="preserve"> </w:t>
      </w:r>
      <w:r w:rsidR="005625B5" w:rsidRPr="0024334C">
        <w:rPr>
          <w:rFonts w:ascii="Times New Roman" w:hAnsi="Times New Roman" w:cs="Times New Roman"/>
          <w:sz w:val="24"/>
          <w:szCs w:val="24"/>
        </w:rPr>
        <w:t xml:space="preserve">also </w:t>
      </w:r>
      <w:r w:rsidR="00105878" w:rsidRPr="0024334C">
        <w:rPr>
          <w:rFonts w:ascii="Times New Roman" w:hAnsi="Times New Roman" w:cs="Times New Roman"/>
          <w:sz w:val="24"/>
          <w:szCs w:val="24"/>
        </w:rPr>
        <w:t xml:space="preserve">play </w:t>
      </w:r>
      <w:r w:rsidR="005625B5" w:rsidRPr="0024334C">
        <w:rPr>
          <w:rFonts w:ascii="Times New Roman" w:hAnsi="Times New Roman" w:cs="Times New Roman"/>
          <w:sz w:val="24"/>
          <w:szCs w:val="24"/>
        </w:rPr>
        <w:t xml:space="preserve">a key role in the growth of begomovirus </w:t>
      </w:r>
      <w:r w:rsidR="004A164F" w:rsidRPr="0024334C">
        <w:rPr>
          <w:rFonts w:ascii="Times New Roman" w:hAnsi="Times New Roman" w:cs="Times New Roman"/>
          <w:sz w:val="24"/>
          <w:szCs w:val="24"/>
        </w:rPr>
        <w:t>literature</w:t>
      </w:r>
      <w:r w:rsidR="005625B5" w:rsidRPr="0024334C">
        <w:rPr>
          <w:rFonts w:ascii="Times New Roman" w:hAnsi="Times New Roman" w:cs="Times New Roman"/>
          <w:sz w:val="24"/>
          <w:szCs w:val="24"/>
        </w:rPr>
        <w:t xml:space="preserve"> </w:t>
      </w:r>
      <w:r w:rsidR="00C97766" w:rsidRPr="0024334C">
        <w:rPr>
          <w:rFonts w:ascii="Times New Roman" w:hAnsi="Times New Roman" w:cs="Times New Roman"/>
          <w:sz w:val="24"/>
          <w:szCs w:val="24"/>
        </w:rPr>
        <w:t>[26</w:t>
      </w:r>
      <w:r w:rsidR="00827BC2" w:rsidRPr="0024334C">
        <w:rPr>
          <w:rFonts w:ascii="Times New Roman" w:hAnsi="Times New Roman" w:cs="Times New Roman"/>
          <w:sz w:val="24"/>
          <w:szCs w:val="24"/>
        </w:rPr>
        <w:t xml:space="preserve">; </w:t>
      </w:r>
      <w:r w:rsidR="008B39C6" w:rsidRPr="0024334C">
        <w:rPr>
          <w:rFonts w:ascii="Times New Roman" w:hAnsi="Times New Roman" w:cs="Times New Roman"/>
          <w:sz w:val="24"/>
          <w:szCs w:val="24"/>
        </w:rPr>
        <w:t>35]</w:t>
      </w:r>
      <w:r w:rsidR="005625B5" w:rsidRPr="0024334C">
        <w:rPr>
          <w:rFonts w:ascii="Times New Roman" w:hAnsi="Times New Roman" w:cs="Times New Roman"/>
          <w:sz w:val="24"/>
          <w:szCs w:val="24"/>
        </w:rPr>
        <w:t>.</w:t>
      </w:r>
      <w:r w:rsidR="000C3A12" w:rsidRPr="0024334C">
        <w:rPr>
          <w:rFonts w:ascii="Times New Roman" w:hAnsi="Times New Roman" w:cs="Times New Roman"/>
          <w:sz w:val="24"/>
          <w:szCs w:val="24"/>
        </w:rPr>
        <w:t xml:space="preserve"> </w:t>
      </w:r>
      <w:r w:rsidR="00156495" w:rsidRPr="0024334C">
        <w:rPr>
          <w:rFonts w:ascii="Times New Roman" w:hAnsi="Times New Roman" w:cs="Times New Roman"/>
          <w:sz w:val="24"/>
          <w:szCs w:val="24"/>
        </w:rPr>
        <w:t xml:space="preserve">After </w:t>
      </w:r>
      <w:r w:rsidR="00912C93" w:rsidRPr="0024334C">
        <w:rPr>
          <w:rFonts w:ascii="Times New Roman" w:hAnsi="Times New Roman" w:cs="Times New Roman"/>
          <w:sz w:val="24"/>
          <w:szCs w:val="24"/>
        </w:rPr>
        <w:t>201</w:t>
      </w:r>
      <w:r w:rsidR="003665AA" w:rsidRPr="0024334C">
        <w:rPr>
          <w:rFonts w:ascii="Times New Roman" w:hAnsi="Times New Roman" w:cs="Times New Roman"/>
          <w:sz w:val="24"/>
          <w:szCs w:val="24"/>
        </w:rPr>
        <w:t>0</w:t>
      </w:r>
      <w:r w:rsidR="00912C93" w:rsidRPr="0024334C">
        <w:rPr>
          <w:rFonts w:ascii="Times New Roman" w:hAnsi="Times New Roman" w:cs="Times New Roman"/>
          <w:sz w:val="24"/>
          <w:szCs w:val="24"/>
        </w:rPr>
        <w:t>, the number of publi</w:t>
      </w:r>
      <w:r w:rsidR="00227F24" w:rsidRPr="0024334C">
        <w:rPr>
          <w:rFonts w:ascii="Times New Roman" w:hAnsi="Times New Roman" w:cs="Times New Roman"/>
          <w:sz w:val="24"/>
          <w:szCs w:val="24"/>
        </w:rPr>
        <w:t>cations</w:t>
      </w:r>
      <w:r w:rsidR="00912C93" w:rsidRPr="0024334C">
        <w:rPr>
          <w:rFonts w:ascii="Times New Roman" w:hAnsi="Times New Roman" w:cs="Times New Roman"/>
          <w:sz w:val="24"/>
          <w:szCs w:val="24"/>
        </w:rPr>
        <w:t xml:space="preserve"> </w:t>
      </w:r>
      <w:r w:rsidR="00692D9B" w:rsidRPr="0024334C">
        <w:rPr>
          <w:rFonts w:ascii="Times New Roman" w:hAnsi="Times New Roman" w:cs="Times New Roman"/>
          <w:sz w:val="24"/>
          <w:szCs w:val="24"/>
        </w:rPr>
        <w:t xml:space="preserve">excel </w:t>
      </w:r>
      <w:r w:rsidR="00912C93" w:rsidRPr="0024334C">
        <w:rPr>
          <w:rFonts w:ascii="Times New Roman" w:hAnsi="Times New Roman" w:cs="Times New Roman"/>
          <w:sz w:val="24"/>
          <w:szCs w:val="24"/>
        </w:rPr>
        <w:t xml:space="preserve">100 </w:t>
      </w:r>
      <w:r w:rsidR="00692D9B" w:rsidRPr="0024334C">
        <w:rPr>
          <w:rFonts w:ascii="Times New Roman" w:hAnsi="Times New Roman" w:cs="Times New Roman"/>
          <w:sz w:val="24"/>
          <w:szCs w:val="24"/>
        </w:rPr>
        <w:t>articles annually</w:t>
      </w:r>
      <w:r w:rsidR="00912C93" w:rsidRPr="0024334C">
        <w:rPr>
          <w:rFonts w:ascii="Times New Roman" w:hAnsi="Times New Roman" w:cs="Times New Roman"/>
          <w:sz w:val="24"/>
          <w:szCs w:val="24"/>
        </w:rPr>
        <w:t xml:space="preserve">, </w:t>
      </w:r>
      <w:r w:rsidR="00194C32" w:rsidRPr="0024334C">
        <w:rPr>
          <w:rFonts w:ascii="Times New Roman" w:hAnsi="Times New Roman" w:cs="Times New Roman"/>
          <w:sz w:val="24"/>
          <w:szCs w:val="24"/>
        </w:rPr>
        <w:t xml:space="preserve">which also </w:t>
      </w:r>
      <w:r w:rsidR="00817995" w:rsidRPr="0024334C">
        <w:rPr>
          <w:rFonts w:ascii="Times New Roman" w:hAnsi="Times New Roman" w:cs="Times New Roman"/>
          <w:sz w:val="24"/>
          <w:szCs w:val="24"/>
        </w:rPr>
        <w:t>indicating</w:t>
      </w:r>
      <w:r w:rsidR="00912C93" w:rsidRPr="0024334C">
        <w:rPr>
          <w:rFonts w:ascii="Times New Roman" w:hAnsi="Times New Roman" w:cs="Times New Roman"/>
          <w:sz w:val="24"/>
          <w:szCs w:val="24"/>
        </w:rPr>
        <w:t xml:space="preserve"> the </w:t>
      </w:r>
      <w:r w:rsidR="001770B6" w:rsidRPr="0024334C">
        <w:rPr>
          <w:rFonts w:ascii="Times New Roman" w:hAnsi="Times New Roman" w:cs="Times New Roman"/>
          <w:sz w:val="24"/>
          <w:szCs w:val="24"/>
        </w:rPr>
        <w:t>role of the</w:t>
      </w:r>
      <w:r w:rsidR="003E15E0" w:rsidRPr="0024334C">
        <w:rPr>
          <w:rFonts w:ascii="Times New Roman" w:hAnsi="Times New Roman" w:cs="Times New Roman"/>
          <w:sz w:val="24"/>
          <w:szCs w:val="24"/>
        </w:rPr>
        <w:t xml:space="preserve"> virus transmission by its</w:t>
      </w:r>
      <w:r w:rsidR="001770B6" w:rsidRPr="0024334C">
        <w:rPr>
          <w:rFonts w:ascii="Times New Roman" w:hAnsi="Times New Roman" w:cs="Times New Roman"/>
          <w:sz w:val="24"/>
          <w:szCs w:val="24"/>
        </w:rPr>
        <w:t xml:space="preserve"> insect vector</w:t>
      </w:r>
      <w:r w:rsidR="00194C32" w:rsidRPr="0024334C">
        <w:rPr>
          <w:rFonts w:ascii="Times New Roman" w:hAnsi="Times New Roman" w:cs="Times New Roman"/>
          <w:sz w:val="24"/>
          <w:szCs w:val="24"/>
        </w:rPr>
        <w:t xml:space="preserve"> (</w:t>
      </w:r>
      <w:r w:rsidR="00194C32" w:rsidRPr="0024334C">
        <w:rPr>
          <w:rFonts w:ascii="Times New Roman" w:hAnsi="Times New Roman" w:cs="Times New Roman"/>
          <w:i/>
          <w:iCs/>
          <w:sz w:val="24"/>
          <w:szCs w:val="24"/>
        </w:rPr>
        <w:t>B. tabaci</w:t>
      </w:r>
      <w:r w:rsidR="00194C32" w:rsidRPr="0024334C">
        <w:rPr>
          <w:rFonts w:ascii="Times New Roman" w:hAnsi="Times New Roman" w:cs="Times New Roman"/>
          <w:sz w:val="24"/>
          <w:szCs w:val="24"/>
        </w:rPr>
        <w:t>)</w:t>
      </w:r>
      <w:r w:rsidR="001770B6" w:rsidRPr="0024334C">
        <w:rPr>
          <w:rFonts w:ascii="Times New Roman" w:hAnsi="Times New Roman" w:cs="Times New Roman"/>
          <w:sz w:val="24"/>
          <w:szCs w:val="24"/>
        </w:rPr>
        <w:t xml:space="preserve">, trade for agriculture produce </w:t>
      </w:r>
      <w:r w:rsidR="003E15E0" w:rsidRPr="0024334C">
        <w:rPr>
          <w:rFonts w:ascii="Times New Roman" w:hAnsi="Times New Roman" w:cs="Times New Roman"/>
          <w:sz w:val="24"/>
          <w:szCs w:val="24"/>
        </w:rPr>
        <w:t>among different countries</w:t>
      </w:r>
      <w:r w:rsidR="00194C32" w:rsidRPr="0024334C">
        <w:rPr>
          <w:rFonts w:ascii="Times New Roman" w:hAnsi="Times New Roman" w:cs="Times New Roman"/>
          <w:sz w:val="24"/>
          <w:szCs w:val="24"/>
        </w:rPr>
        <w:t xml:space="preserve"> and continents</w:t>
      </w:r>
      <w:r w:rsidR="003E15E0" w:rsidRPr="0024334C">
        <w:rPr>
          <w:rFonts w:ascii="Times New Roman" w:hAnsi="Times New Roman" w:cs="Times New Roman"/>
          <w:sz w:val="24"/>
          <w:szCs w:val="24"/>
        </w:rPr>
        <w:t xml:space="preserve"> </w:t>
      </w:r>
      <w:r w:rsidR="001770B6" w:rsidRPr="0024334C">
        <w:rPr>
          <w:rFonts w:ascii="Times New Roman" w:hAnsi="Times New Roman" w:cs="Times New Roman"/>
          <w:sz w:val="24"/>
          <w:szCs w:val="24"/>
        </w:rPr>
        <w:t xml:space="preserve">as well as </w:t>
      </w:r>
      <w:r w:rsidR="00E61B21" w:rsidRPr="0024334C">
        <w:rPr>
          <w:rFonts w:ascii="Times New Roman" w:hAnsi="Times New Roman" w:cs="Times New Roman"/>
          <w:sz w:val="24"/>
          <w:szCs w:val="24"/>
        </w:rPr>
        <w:t xml:space="preserve">use of different </w:t>
      </w:r>
      <w:r w:rsidR="001D563B" w:rsidRPr="0024334C">
        <w:rPr>
          <w:rFonts w:ascii="Times New Roman" w:hAnsi="Times New Roman" w:cs="Times New Roman"/>
          <w:sz w:val="24"/>
          <w:szCs w:val="24"/>
        </w:rPr>
        <w:t xml:space="preserve">virus detection </w:t>
      </w:r>
      <w:r w:rsidR="00E61B21" w:rsidRPr="0024334C">
        <w:rPr>
          <w:rFonts w:ascii="Times New Roman" w:hAnsi="Times New Roman" w:cs="Times New Roman"/>
          <w:sz w:val="24"/>
          <w:szCs w:val="24"/>
        </w:rPr>
        <w:t xml:space="preserve">protocols </w:t>
      </w:r>
      <w:r w:rsidR="00FD37D4" w:rsidRPr="0024334C">
        <w:rPr>
          <w:rFonts w:ascii="Times New Roman" w:hAnsi="Times New Roman" w:cs="Times New Roman"/>
          <w:sz w:val="24"/>
          <w:szCs w:val="24"/>
        </w:rPr>
        <w:t xml:space="preserve">and sequencing </w:t>
      </w:r>
      <w:r w:rsidR="001D563B" w:rsidRPr="0024334C">
        <w:rPr>
          <w:rFonts w:ascii="Times New Roman" w:hAnsi="Times New Roman" w:cs="Times New Roman"/>
          <w:sz w:val="24"/>
          <w:szCs w:val="24"/>
        </w:rPr>
        <w:t>technolog</w:t>
      </w:r>
      <w:r w:rsidR="00FD37D4" w:rsidRPr="0024334C">
        <w:rPr>
          <w:rFonts w:ascii="Times New Roman" w:hAnsi="Times New Roman" w:cs="Times New Roman"/>
          <w:sz w:val="24"/>
          <w:szCs w:val="24"/>
        </w:rPr>
        <w:t>ies</w:t>
      </w:r>
      <w:r w:rsidR="001D563B" w:rsidRPr="0024334C">
        <w:rPr>
          <w:rFonts w:ascii="Times New Roman" w:hAnsi="Times New Roman" w:cs="Times New Roman"/>
          <w:sz w:val="24"/>
          <w:szCs w:val="24"/>
        </w:rPr>
        <w:t xml:space="preserve"> </w:t>
      </w:r>
      <w:r w:rsidR="00FD37D4" w:rsidRPr="0024334C">
        <w:rPr>
          <w:rFonts w:ascii="Times New Roman" w:hAnsi="Times New Roman" w:cs="Times New Roman"/>
          <w:sz w:val="24"/>
          <w:szCs w:val="24"/>
        </w:rPr>
        <w:t>have play</w:t>
      </w:r>
      <w:r w:rsidR="00B830EA" w:rsidRPr="0024334C">
        <w:rPr>
          <w:rFonts w:ascii="Times New Roman" w:hAnsi="Times New Roman" w:cs="Times New Roman"/>
          <w:sz w:val="24"/>
          <w:szCs w:val="24"/>
        </w:rPr>
        <w:t>ed</w:t>
      </w:r>
      <w:r w:rsidR="00FD37D4" w:rsidRPr="0024334C">
        <w:rPr>
          <w:rFonts w:ascii="Times New Roman" w:hAnsi="Times New Roman" w:cs="Times New Roman"/>
          <w:sz w:val="24"/>
          <w:szCs w:val="24"/>
        </w:rPr>
        <w:t xml:space="preserve"> </w:t>
      </w:r>
      <w:r w:rsidR="00E61B21" w:rsidRPr="0024334C">
        <w:rPr>
          <w:rFonts w:ascii="Times New Roman" w:hAnsi="Times New Roman" w:cs="Times New Roman"/>
          <w:sz w:val="24"/>
          <w:szCs w:val="24"/>
        </w:rPr>
        <w:t xml:space="preserve">a </w:t>
      </w:r>
      <w:r w:rsidR="0098507F" w:rsidRPr="0024334C">
        <w:rPr>
          <w:rFonts w:ascii="Times New Roman" w:hAnsi="Times New Roman" w:cs="Times New Roman"/>
          <w:sz w:val="24"/>
          <w:szCs w:val="24"/>
        </w:rPr>
        <w:t>key role in begomovirus complex distribution among wide geographical areas</w:t>
      </w:r>
      <w:r w:rsidR="00E61B21" w:rsidRPr="0024334C">
        <w:rPr>
          <w:rFonts w:ascii="Times New Roman" w:hAnsi="Times New Roman" w:cs="Times New Roman"/>
          <w:sz w:val="24"/>
          <w:szCs w:val="24"/>
        </w:rPr>
        <w:t xml:space="preserve"> </w:t>
      </w:r>
      <w:r w:rsidR="001541F8" w:rsidRPr="0024334C">
        <w:rPr>
          <w:rFonts w:ascii="Times New Roman" w:hAnsi="Times New Roman" w:cs="Times New Roman"/>
          <w:sz w:val="24"/>
          <w:szCs w:val="24"/>
        </w:rPr>
        <w:t>[11</w:t>
      </w:r>
      <w:r w:rsidR="00824473" w:rsidRPr="0024334C">
        <w:rPr>
          <w:rFonts w:ascii="Times New Roman" w:hAnsi="Times New Roman" w:cs="Times New Roman"/>
          <w:sz w:val="24"/>
          <w:szCs w:val="24"/>
        </w:rPr>
        <w:t>;</w:t>
      </w:r>
      <w:r w:rsidR="0094543B" w:rsidRPr="0024334C">
        <w:rPr>
          <w:rFonts w:ascii="Times New Roman" w:hAnsi="Times New Roman" w:cs="Times New Roman"/>
          <w:sz w:val="24"/>
          <w:szCs w:val="24"/>
        </w:rPr>
        <w:t xml:space="preserve"> </w:t>
      </w:r>
      <w:r w:rsidR="00281992" w:rsidRPr="0024334C">
        <w:rPr>
          <w:rFonts w:ascii="Times New Roman" w:hAnsi="Times New Roman" w:cs="Times New Roman"/>
          <w:sz w:val="24"/>
          <w:szCs w:val="24"/>
        </w:rPr>
        <w:t>41]</w:t>
      </w:r>
      <w:r w:rsidR="0098507F" w:rsidRPr="0024334C">
        <w:rPr>
          <w:rFonts w:ascii="Times New Roman" w:hAnsi="Times New Roman" w:cs="Times New Roman"/>
          <w:sz w:val="24"/>
          <w:szCs w:val="24"/>
        </w:rPr>
        <w:t>.</w:t>
      </w:r>
      <w:r w:rsidR="00FA0708" w:rsidRPr="0024334C">
        <w:rPr>
          <w:rFonts w:ascii="Times New Roman" w:hAnsi="Times New Roman" w:cs="Times New Roman"/>
          <w:sz w:val="24"/>
          <w:szCs w:val="24"/>
        </w:rPr>
        <w:t xml:space="preserve"> </w:t>
      </w:r>
      <w:r w:rsidR="0042566C" w:rsidRPr="0024334C">
        <w:rPr>
          <w:rFonts w:ascii="Times New Roman" w:hAnsi="Times New Roman" w:cs="Times New Roman"/>
          <w:sz w:val="24"/>
          <w:szCs w:val="24"/>
        </w:rPr>
        <w:t xml:space="preserve">It </w:t>
      </w:r>
      <w:r w:rsidR="00912C93" w:rsidRPr="0024334C">
        <w:rPr>
          <w:rFonts w:ascii="Times New Roman" w:hAnsi="Times New Roman" w:cs="Times New Roman"/>
          <w:sz w:val="24"/>
          <w:szCs w:val="24"/>
        </w:rPr>
        <w:t xml:space="preserve">is rather obvious from </w:t>
      </w:r>
      <w:r w:rsidR="004B06E3" w:rsidRPr="0024334C">
        <w:rPr>
          <w:rFonts w:ascii="Times New Roman" w:hAnsi="Times New Roman" w:cs="Times New Roman"/>
          <w:sz w:val="24"/>
          <w:szCs w:val="24"/>
        </w:rPr>
        <w:t>Fig.</w:t>
      </w:r>
      <w:r w:rsidR="00912C93" w:rsidRPr="0024334C">
        <w:rPr>
          <w:rFonts w:ascii="Times New Roman" w:hAnsi="Times New Roman" w:cs="Times New Roman"/>
          <w:sz w:val="24"/>
          <w:szCs w:val="24"/>
        </w:rPr>
        <w:t xml:space="preserve"> 1 that during (</w:t>
      </w:r>
      <w:r w:rsidR="0042566C" w:rsidRPr="0024334C">
        <w:rPr>
          <w:rFonts w:ascii="Times New Roman" w:hAnsi="Times New Roman" w:cs="Times New Roman"/>
          <w:sz w:val="24"/>
          <w:szCs w:val="24"/>
        </w:rPr>
        <w:t>1964</w:t>
      </w:r>
      <w:r w:rsidR="00912C93" w:rsidRPr="0024334C">
        <w:rPr>
          <w:rFonts w:ascii="Times New Roman" w:hAnsi="Times New Roman" w:cs="Times New Roman"/>
          <w:sz w:val="24"/>
          <w:szCs w:val="24"/>
        </w:rPr>
        <w:t xml:space="preserve">–2009), the </w:t>
      </w:r>
      <w:r w:rsidR="00C1075D" w:rsidRPr="0024334C">
        <w:rPr>
          <w:rFonts w:ascii="Times New Roman" w:hAnsi="Times New Roman" w:cs="Times New Roman"/>
          <w:sz w:val="24"/>
          <w:szCs w:val="24"/>
        </w:rPr>
        <w:t>aggregate</w:t>
      </w:r>
      <w:r w:rsidR="00912C93" w:rsidRPr="0024334C">
        <w:rPr>
          <w:rFonts w:ascii="Times New Roman" w:hAnsi="Times New Roman" w:cs="Times New Roman"/>
          <w:sz w:val="24"/>
          <w:szCs w:val="24"/>
        </w:rPr>
        <w:t xml:space="preserve"> number of </w:t>
      </w:r>
      <w:r w:rsidR="0042566C" w:rsidRPr="0024334C">
        <w:rPr>
          <w:rFonts w:ascii="Times New Roman" w:hAnsi="Times New Roman" w:cs="Times New Roman"/>
          <w:sz w:val="24"/>
          <w:szCs w:val="24"/>
        </w:rPr>
        <w:t>begomovirus articles</w:t>
      </w:r>
      <w:r w:rsidR="00912C93" w:rsidRPr="0024334C">
        <w:rPr>
          <w:rFonts w:ascii="Times New Roman" w:hAnsi="Times New Roman" w:cs="Times New Roman"/>
          <w:sz w:val="24"/>
          <w:szCs w:val="24"/>
        </w:rPr>
        <w:t xml:space="preserve"> is 7</w:t>
      </w:r>
      <w:r w:rsidR="0042566C" w:rsidRPr="0024334C">
        <w:rPr>
          <w:rFonts w:ascii="Times New Roman" w:hAnsi="Times New Roman" w:cs="Times New Roman"/>
          <w:sz w:val="24"/>
          <w:szCs w:val="24"/>
        </w:rPr>
        <w:t>1</w:t>
      </w:r>
      <w:r w:rsidR="00912C93" w:rsidRPr="0024334C">
        <w:rPr>
          <w:rFonts w:ascii="Times New Roman" w:hAnsi="Times New Roman" w:cs="Times New Roman"/>
          <w:sz w:val="24"/>
          <w:szCs w:val="24"/>
        </w:rPr>
        <w:t xml:space="preserve">5 while </w:t>
      </w:r>
      <w:r w:rsidR="004A3C03" w:rsidRPr="0024334C">
        <w:rPr>
          <w:rFonts w:ascii="Times New Roman" w:hAnsi="Times New Roman" w:cs="Times New Roman"/>
          <w:sz w:val="24"/>
          <w:szCs w:val="24"/>
        </w:rPr>
        <w:t xml:space="preserve">during </w:t>
      </w:r>
      <w:r w:rsidR="00912C93" w:rsidRPr="0024334C">
        <w:rPr>
          <w:rFonts w:ascii="Times New Roman" w:hAnsi="Times New Roman" w:cs="Times New Roman"/>
          <w:sz w:val="24"/>
          <w:szCs w:val="24"/>
        </w:rPr>
        <w:t>(2010</w:t>
      </w:r>
      <w:r w:rsidR="004A3C03" w:rsidRPr="0024334C">
        <w:rPr>
          <w:rFonts w:ascii="Times New Roman" w:hAnsi="Times New Roman" w:cs="Times New Roman"/>
          <w:sz w:val="24"/>
          <w:szCs w:val="24"/>
        </w:rPr>
        <w:t xml:space="preserve"> to March </w:t>
      </w:r>
      <w:r w:rsidR="00912C93" w:rsidRPr="0024334C">
        <w:rPr>
          <w:rFonts w:ascii="Times New Roman" w:hAnsi="Times New Roman" w:cs="Times New Roman"/>
          <w:sz w:val="24"/>
          <w:szCs w:val="24"/>
        </w:rPr>
        <w:t>20</w:t>
      </w:r>
      <w:r w:rsidR="004A3C03" w:rsidRPr="0024334C">
        <w:rPr>
          <w:rFonts w:ascii="Times New Roman" w:hAnsi="Times New Roman" w:cs="Times New Roman"/>
          <w:sz w:val="24"/>
          <w:szCs w:val="24"/>
        </w:rPr>
        <w:t>2</w:t>
      </w:r>
      <w:r w:rsidR="00912C93" w:rsidRPr="0024334C">
        <w:rPr>
          <w:rFonts w:ascii="Times New Roman" w:hAnsi="Times New Roman" w:cs="Times New Roman"/>
          <w:sz w:val="24"/>
          <w:szCs w:val="24"/>
        </w:rPr>
        <w:t>1), a total of 1</w:t>
      </w:r>
      <w:r w:rsidR="004A3C03" w:rsidRPr="0024334C">
        <w:rPr>
          <w:rFonts w:ascii="Times New Roman" w:hAnsi="Times New Roman" w:cs="Times New Roman"/>
          <w:sz w:val="24"/>
          <w:szCs w:val="24"/>
        </w:rPr>
        <w:t>583</w:t>
      </w:r>
      <w:r w:rsidR="00912C93" w:rsidRPr="0024334C">
        <w:rPr>
          <w:rFonts w:ascii="Times New Roman" w:hAnsi="Times New Roman" w:cs="Times New Roman"/>
          <w:sz w:val="24"/>
          <w:szCs w:val="24"/>
        </w:rPr>
        <w:t xml:space="preserve"> </w:t>
      </w:r>
      <w:r w:rsidR="00722E28" w:rsidRPr="0024334C">
        <w:rPr>
          <w:rFonts w:ascii="Times New Roman" w:hAnsi="Times New Roman" w:cs="Times New Roman"/>
          <w:sz w:val="24"/>
          <w:szCs w:val="24"/>
        </w:rPr>
        <w:t xml:space="preserve">article prints were </w:t>
      </w:r>
      <w:r w:rsidR="00C1075D" w:rsidRPr="0024334C">
        <w:rPr>
          <w:rFonts w:ascii="Times New Roman" w:hAnsi="Times New Roman" w:cs="Times New Roman"/>
          <w:sz w:val="24"/>
          <w:szCs w:val="24"/>
        </w:rPr>
        <w:t>documented</w:t>
      </w:r>
      <w:r w:rsidR="00912C93" w:rsidRPr="0024334C">
        <w:rPr>
          <w:rFonts w:ascii="Times New Roman" w:hAnsi="Times New Roman" w:cs="Times New Roman"/>
          <w:sz w:val="24"/>
          <w:szCs w:val="24"/>
        </w:rPr>
        <w:t xml:space="preserve">, which is </w:t>
      </w:r>
      <w:r w:rsidR="00E569EA" w:rsidRPr="0024334C">
        <w:rPr>
          <w:rFonts w:ascii="Times New Roman" w:hAnsi="Times New Roman" w:cs="Times New Roman"/>
          <w:sz w:val="24"/>
          <w:szCs w:val="24"/>
        </w:rPr>
        <w:t>almost</w:t>
      </w:r>
      <w:r w:rsidR="00912C93" w:rsidRPr="0024334C">
        <w:rPr>
          <w:rFonts w:ascii="Times New Roman" w:hAnsi="Times New Roman" w:cs="Times New Roman"/>
          <w:sz w:val="24"/>
          <w:szCs w:val="24"/>
        </w:rPr>
        <w:t xml:space="preserve"> </w:t>
      </w:r>
      <w:r w:rsidR="00717EC4" w:rsidRPr="0024334C">
        <w:rPr>
          <w:rFonts w:ascii="Times New Roman" w:hAnsi="Times New Roman" w:cs="Times New Roman"/>
          <w:sz w:val="24"/>
          <w:szCs w:val="24"/>
        </w:rPr>
        <w:t>2</w:t>
      </w:r>
      <w:r w:rsidR="00912C93" w:rsidRPr="0024334C">
        <w:rPr>
          <w:rFonts w:ascii="Times New Roman" w:hAnsi="Times New Roman" w:cs="Times New Roman"/>
          <w:sz w:val="24"/>
          <w:szCs w:val="24"/>
        </w:rPr>
        <w:t xml:space="preserve"> times </w:t>
      </w:r>
      <w:r w:rsidR="00130225" w:rsidRPr="0024334C">
        <w:rPr>
          <w:rFonts w:ascii="Times New Roman" w:hAnsi="Times New Roman" w:cs="Times New Roman"/>
          <w:sz w:val="24"/>
          <w:szCs w:val="24"/>
        </w:rPr>
        <w:t xml:space="preserve">greater </w:t>
      </w:r>
      <w:r w:rsidR="00912C93" w:rsidRPr="0024334C">
        <w:rPr>
          <w:rFonts w:ascii="Times New Roman" w:hAnsi="Times New Roman" w:cs="Times New Roman"/>
          <w:sz w:val="24"/>
          <w:szCs w:val="24"/>
        </w:rPr>
        <w:t xml:space="preserve">than </w:t>
      </w:r>
      <w:r w:rsidR="00EF55B4" w:rsidRPr="0024334C">
        <w:rPr>
          <w:rFonts w:ascii="Times New Roman" w:hAnsi="Times New Roman" w:cs="Times New Roman"/>
          <w:sz w:val="24"/>
          <w:szCs w:val="24"/>
        </w:rPr>
        <w:t>aforementioned</w:t>
      </w:r>
      <w:r w:rsidR="00912C93" w:rsidRPr="0024334C">
        <w:rPr>
          <w:rFonts w:ascii="Times New Roman" w:hAnsi="Times New Roman" w:cs="Times New Roman"/>
          <w:sz w:val="24"/>
          <w:szCs w:val="24"/>
        </w:rPr>
        <w:t xml:space="preserve"> </w:t>
      </w:r>
      <w:r w:rsidR="00717EC4" w:rsidRPr="0024334C">
        <w:rPr>
          <w:rFonts w:ascii="Times New Roman" w:hAnsi="Times New Roman" w:cs="Times New Roman"/>
          <w:sz w:val="24"/>
          <w:szCs w:val="24"/>
        </w:rPr>
        <w:t>45 years</w:t>
      </w:r>
      <w:r w:rsidR="00912C93" w:rsidRPr="0024334C">
        <w:rPr>
          <w:rFonts w:ascii="Times New Roman" w:hAnsi="Times New Roman" w:cs="Times New Roman"/>
          <w:sz w:val="24"/>
          <w:szCs w:val="24"/>
        </w:rPr>
        <w:t xml:space="preserve">. </w:t>
      </w:r>
    </w:p>
    <w:p w14:paraId="0ECC4E36" w14:textId="77777777" w:rsidR="0024334C" w:rsidRPr="0024334C" w:rsidRDefault="0024334C" w:rsidP="0024334C">
      <w:pPr>
        <w:spacing w:line="240" w:lineRule="auto"/>
        <w:rPr>
          <w:rFonts w:ascii="Times New Roman" w:hAnsi="Times New Roman" w:cs="Times New Roman"/>
          <w:sz w:val="24"/>
          <w:szCs w:val="24"/>
        </w:rPr>
      </w:pPr>
    </w:p>
    <w:p w14:paraId="5B608D4E" w14:textId="22D0BD59" w:rsidR="005E0C02" w:rsidRPr="0024334C" w:rsidRDefault="002F60EE" w:rsidP="0024334C">
      <w:pPr>
        <w:spacing w:line="240" w:lineRule="auto"/>
        <w:rPr>
          <w:rFonts w:ascii="Times New Roman" w:hAnsi="Times New Roman" w:cs="Times New Roman"/>
          <w:b/>
          <w:bCs/>
          <w:sz w:val="24"/>
          <w:szCs w:val="24"/>
        </w:rPr>
      </w:pPr>
      <w:r w:rsidRPr="0024334C">
        <w:rPr>
          <w:rFonts w:ascii="Times New Roman" w:hAnsi="Times New Roman" w:cs="Times New Roman"/>
          <w:b/>
          <w:bCs/>
          <w:sz w:val="24"/>
          <w:szCs w:val="24"/>
        </w:rPr>
        <w:lastRenderedPageBreak/>
        <w:t>Peer reviewed j</w:t>
      </w:r>
      <w:r w:rsidR="005E0C02" w:rsidRPr="0024334C">
        <w:rPr>
          <w:rFonts w:ascii="Times New Roman" w:hAnsi="Times New Roman" w:cs="Times New Roman"/>
          <w:b/>
          <w:bCs/>
          <w:sz w:val="24"/>
          <w:szCs w:val="24"/>
        </w:rPr>
        <w:t>ournal analysis</w:t>
      </w:r>
    </w:p>
    <w:p w14:paraId="19AF398E" w14:textId="3B40E252" w:rsidR="001D68C5" w:rsidRPr="0024334C" w:rsidRDefault="00C10D71" w:rsidP="0024334C">
      <w:pPr>
        <w:spacing w:after="0" w:line="240" w:lineRule="auto"/>
        <w:contextualSpacing/>
        <w:rPr>
          <w:rFonts w:ascii="Times New Roman" w:hAnsi="Times New Roman" w:cs="Times New Roman"/>
          <w:sz w:val="24"/>
          <w:szCs w:val="24"/>
        </w:rPr>
      </w:pPr>
      <w:r w:rsidRPr="0024334C">
        <w:rPr>
          <w:rFonts w:ascii="Times New Roman" w:eastAsia="Calibri" w:hAnsi="Times New Roman" w:cs="Times New Roman"/>
          <w:color w:val="000000"/>
          <w:sz w:val="24"/>
          <w:szCs w:val="24"/>
        </w:rPr>
        <w:fldChar w:fldCharType="begin"/>
      </w:r>
      <w:r w:rsidRPr="0024334C">
        <w:rPr>
          <w:rFonts w:ascii="Times New Roman" w:eastAsia="Calibri" w:hAnsi="Times New Roman" w:cs="Times New Roman"/>
          <w:color w:val="000000"/>
          <w:sz w:val="24"/>
          <w:szCs w:val="24"/>
        </w:rPr>
        <w:instrText xml:space="preserve"> ADDIN EN.CITE &lt;EndNote&gt;&lt;Cite AuthorYear="1"&gt;&lt;Author&gt;Bradford&lt;/Author&gt;&lt;Year&gt;1934&lt;/Year&gt;&lt;RecNum&gt;3051&lt;/RecNum&gt;&lt;DisplayText&gt;Bradford (1934)&lt;/DisplayText&gt;&lt;record&gt;&lt;rec-number&gt;3051&lt;/rec-number&gt;&lt;foreign-keys&gt;&lt;key app="EN" db-id="dttee9fr5ftrwle9f5cppfp1vrz2a5d90efx" timestamp="1596096815"&gt;3051&lt;/key&gt;&lt;/foreign-keys&gt;&lt;ref-type name="Journal Article"&gt;17&lt;/ref-type&gt;&lt;contributors&gt;&lt;authors&gt;&lt;author&gt;Bradford, Samuel C&lt;/author&gt;&lt;/authors&gt;&lt;/contributors&gt;&lt;titles&gt;&lt;title&gt;Sources of information on specific subjects&lt;/title&gt;&lt;secondary-title&gt;Engineering&lt;/secondary-title&gt;&lt;/titles&gt;&lt;periodical&gt;&lt;full-title&gt;Engineering&lt;/full-title&gt;&lt;/periodical&gt;&lt;pages&gt;85-86&lt;/pages&gt;&lt;volume&gt;137&lt;/volume&gt;&lt;dates&gt;&lt;year&gt;1934&lt;/year&gt;&lt;/dates&gt;&lt;urls&gt;&lt;/urls&gt;&lt;/record&gt;&lt;/Cite&gt;&lt;/EndNote&gt;</w:instrText>
      </w:r>
      <w:r w:rsidRPr="0024334C">
        <w:rPr>
          <w:rFonts w:ascii="Times New Roman" w:eastAsia="Calibri" w:hAnsi="Times New Roman" w:cs="Times New Roman"/>
          <w:color w:val="000000"/>
          <w:sz w:val="24"/>
          <w:szCs w:val="24"/>
        </w:rPr>
        <w:fldChar w:fldCharType="separate"/>
      </w:r>
      <w:r w:rsidRPr="0024334C">
        <w:rPr>
          <w:rFonts w:ascii="Times New Roman" w:eastAsia="Calibri" w:hAnsi="Times New Roman" w:cs="Times New Roman"/>
          <w:noProof/>
          <w:color w:val="000000"/>
          <w:sz w:val="24"/>
          <w:szCs w:val="24"/>
        </w:rPr>
        <w:t xml:space="preserve">Bradford </w:t>
      </w:r>
      <w:r w:rsidR="004F5E12" w:rsidRPr="0024334C">
        <w:rPr>
          <w:rFonts w:ascii="Times New Roman" w:eastAsia="Calibri" w:hAnsi="Times New Roman" w:cs="Times New Roman"/>
          <w:noProof/>
          <w:color w:val="000000"/>
          <w:sz w:val="24"/>
          <w:szCs w:val="24"/>
        </w:rPr>
        <w:t>[4]</w:t>
      </w:r>
      <w:r w:rsidRPr="0024334C">
        <w:rPr>
          <w:rFonts w:ascii="Times New Roman" w:eastAsia="Calibri" w:hAnsi="Times New Roman" w:cs="Times New Roman"/>
          <w:color w:val="000000"/>
          <w:sz w:val="24"/>
          <w:szCs w:val="24"/>
        </w:rPr>
        <w:fldChar w:fldCharType="end"/>
      </w:r>
      <w:r w:rsidRPr="0024334C">
        <w:rPr>
          <w:rFonts w:ascii="Times New Roman" w:eastAsia="Calibri" w:hAnsi="Times New Roman" w:cs="Times New Roman"/>
          <w:color w:val="000000"/>
          <w:sz w:val="24"/>
          <w:szCs w:val="24"/>
        </w:rPr>
        <w:t xml:space="preserve"> provided a method of categorizing journals in zones based on the total number of articles published in a field</w:t>
      </w:r>
      <w:r w:rsidR="00C87249" w:rsidRPr="0024334C">
        <w:rPr>
          <w:rFonts w:ascii="Times New Roman" w:eastAsia="Calibri" w:hAnsi="Times New Roman" w:cs="Times New Roman"/>
          <w:color w:val="000000"/>
          <w:sz w:val="24"/>
          <w:szCs w:val="24"/>
        </w:rPr>
        <w:t>, where e</w:t>
      </w:r>
      <w:r w:rsidRPr="0024334C">
        <w:rPr>
          <w:rFonts w:ascii="Times New Roman" w:eastAsia="Calibri" w:hAnsi="Times New Roman" w:cs="Times New Roman"/>
          <w:color w:val="000000"/>
          <w:sz w:val="24"/>
          <w:szCs w:val="24"/>
        </w:rPr>
        <w:t xml:space="preserve">ach zone consists of an approx. equal number of scientific papers </w:t>
      </w:r>
      <w:r w:rsidR="004F49B1" w:rsidRPr="0024334C">
        <w:rPr>
          <w:rFonts w:ascii="Times New Roman" w:eastAsia="Calibri" w:hAnsi="Times New Roman" w:cs="Times New Roman"/>
          <w:color w:val="000000"/>
          <w:sz w:val="24"/>
          <w:szCs w:val="24"/>
        </w:rPr>
        <w:t>[12]</w:t>
      </w:r>
      <w:r w:rsidRPr="0024334C">
        <w:rPr>
          <w:rFonts w:ascii="Times New Roman" w:eastAsia="Calibri" w:hAnsi="Times New Roman" w:cs="Times New Roman"/>
          <w:color w:val="000000"/>
          <w:sz w:val="24"/>
          <w:szCs w:val="24"/>
        </w:rPr>
        <w:t xml:space="preserve">. He formulated it as a law that states "if scientific journals are arranged in order of decreasing productivity of articles on a given subject, they may be divided into a nucleus of periodicals more particularly devoted to the subject and several groups or zones containing the same number of articles as the nucleus when the numbers of periodicals in the nucleus and succeeding zones will be as </w:t>
      </w:r>
      <w:r w:rsidR="00A416B0" w:rsidRPr="0024334C">
        <w:rPr>
          <w:rFonts w:ascii="Times New Roman" w:eastAsia="Calibri" w:hAnsi="Times New Roman" w:cs="Times New Roman"/>
          <w:color w:val="000000"/>
          <w:sz w:val="24"/>
          <w:szCs w:val="24"/>
        </w:rPr>
        <w:t>1: n: n</w:t>
      </w:r>
      <w:r w:rsidRPr="0024334C">
        <w:rPr>
          <w:rFonts w:ascii="Times New Roman" w:eastAsia="Calibri" w:hAnsi="Times New Roman" w:cs="Times New Roman"/>
          <w:color w:val="000000"/>
          <w:sz w:val="24"/>
          <w:szCs w:val="24"/>
          <w:vertAlign w:val="superscript"/>
        </w:rPr>
        <w:t>2</w:t>
      </w:r>
      <w:r w:rsidRPr="0024334C">
        <w:rPr>
          <w:rFonts w:ascii="Times New Roman" w:eastAsia="Calibri" w:hAnsi="Times New Roman" w:cs="Times New Roman"/>
          <w:color w:val="000000"/>
          <w:sz w:val="24"/>
          <w:szCs w:val="24"/>
        </w:rPr>
        <w:t xml:space="preserve"> ...". </w:t>
      </w:r>
      <w:r w:rsidR="00194CC6" w:rsidRPr="0024334C">
        <w:rPr>
          <w:rFonts w:ascii="Times New Roman" w:hAnsi="Times New Roman" w:cs="Times New Roman"/>
          <w:sz w:val="24"/>
          <w:szCs w:val="24"/>
        </w:rPr>
        <w:t>Overall, 2</w:t>
      </w:r>
      <w:r w:rsidR="008F7CF4" w:rsidRPr="0024334C">
        <w:rPr>
          <w:rFonts w:ascii="Times New Roman" w:hAnsi="Times New Roman" w:cs="Times New Roman"/>
          <w:sz w:val="24"/>
          <w:szCs w:val="24"/>
        </w:rPr>
        <w:t>,</w:t>
      </w:r>
      <w:r w:rsidR="00194CC6" w:rsidRPr="0024334C">
        <w:rPr>
          <w:rFonts w:ascii="Times New Roman" w:hAnsi="Times New Roman" w:cs="Times New Roman"/>
          <w:sz w:val="24"/>
          <w:szCs w:val="24"/>
        </w:rPr>
        <w:t>337</w:t>
      </w:r>
      <w:r w:rsidR="009A7F96" w:rsidRPr="0024334C">
        <w:rPr>
          <w:rFonts w:ascii="Times New Roman" w:hAnsi="Times New Roman" w:cs="Times New Roman"/>
          <w:sz w:val="24"/>
          <w:szCs w:val="24"/>
        </w:rPr>
        <w:t xml:space="preserve"> begomovirus </w:t>
      </w:r>
      <w:r w:rsidR="00A92C85" w:rsidRPr="0024334C">
        <w:rPr>
          <w:rFonts w:ascii="Times New Roman" w:hAnsi="Times New Roman" w:cs="Times New Roman"/>
          <w:sz w:val="24"/>
          <w:szCs w:val="24"/>
        </w:rPr>
        <w:t>reported</w:t>
      </w:r>
      <w:r w:rsidR="009A7F96" w:rsidRPr="0024334C">
        <w:rPr>
          <w:rFonts w:ascii="Times New Roman" w:hAnsi="Times New Roman" w:cs="Times New Roman"/>
          <w:sz w:val="24"/>
          <w:szCs w:val="24"/>
        </w:rPr>
        <w:t xml:space="preserve"> </w:t>
      </w:r>
      <w:r w:rsidR="00A92C85" w:rsidRPr="0024334C">
        <w:rPr>
          <w:rFonts w:ascii="Times New Roman" w:hAnsi="Times New Roman" w:cs="Times New Roman"/>
          <w:sz w:val="24"/>
          <w:szCs w:val="24"/>
        </w:rPr>
        <w:t xml:space="preserve">peer </w:t>
      </w:r>
      <w:r w:rsidR="008A421E" w:rsidRPr="0024334C">
        <w:rPr>
          <w:rFonts w:ascii="Times New Roman" w:hAnsi="Times New Roman" w:cs="Times New Roman"/>
          <w:sz w:val="24"/>
          <w:szCs w:val="24"/>
        </w:rPr>
        <w:t>review articles</w:t>
      </w:r>
      <w:r w:rsidR="009A7F96" w:rsidRPr="0024334C">
        <w:rPr>
          <w:rFonts w:ascii="Times New Roman" w:hAnsi="Times New Roman" w:cs="Times New Roman"/>
          <w:sz w:val="24"/>
          <w:szCs w:val="24"/>
        </w:rPr>
        <w:t xml:space="preserve"> were published in 36</w:t>
      </w:r>
      <w:r w:rsidR="00AC1A8E" w:rsidRPr="0024334C">
        <w:rPr>
          <w:rFonts w:ascii="Times New Roman" w:hAnsi="Times New Roman" w:cs="Times New Roman"/>
          <w:sz w:val="24"/>
          <w:szCs w:val="24"/>
        </w:rPr>
        <w:t>3</w:t>
      </w:r>
      <w:r w:rsidR="009A7F96" w:rsidRPr="0024334C">
        <w:rPr>
          <w:rFonts w:ascii="Times New Roman" w:hAnsi="Times New Roman" w:cs="Times New Roman"/>
          <w:sz w:val="24"/>
          <w:szCs w:val="24"/>
        </w:rPr>
        <w:t xml:space="preserve"> journals </w:t>
      </w:r>
      <w:r w:rsidR="009C58F0" w:rsidRPr="0024334C">
        <w:rPr>
          <w:rFonts w:ascii="Times New Roman" w:hAnsi="Times New Roman" w:cs="Times New Roman"/>
          <w:sz w:val="24"/>
          <w:szCs w:val="24"/>
        </w:rPr>
        <w:t xml:space="preserve">during </w:t>
      </w:r>
      <w:r w:rsidR="00586D7D" w:rsidRPr="0024334C">
        <w:rPr>
          <w:rFonts w:ascii="Times New Roman" w:hAnsi="Times New Roman" w:cs="Times New Roman"/>
          <w:sz w:val="24"/>
          <w:szCs w:val="24"/>
        </w:rPr>
        <w:t>1964</w:t>
      </w:r>
      <w:r w:rsidR="009A7F96" w:rsidRPr="0024334C">
        <w:rPr>
          <w:rFonts w:ascii="Times New Roman" w:hAnsi="Times New Roman" w:cs="Times New Roman"/>
          <w:sz w:val="24"/>
          <w:szCs w:val="24"/>
        </w:rPr>
        <w:t>–</w:t>
      </w:r>
      <w:r w:rsidR="006F6BBE" w:rsidRPr="0024334C">
        <w:rPr>
          <w:rFonts w:ascii="Times New Roman" w:hAnsi="Times New Roman" w:cs="Times New Roman"/>
          <w:sz w:val="24"/>
          <w:szCs w:val="24"/>
        </w:rPr>
        <w:t>2021-time</w:t>
      </w:r>
      <w:r w:rsidR="009C58F0" w:rsidRPr="0024334C">
        <w:rPr>
          <w:rFonts w:ascii="Times New Roman" w:hAnsi="Times New Roman" w:cs="Times New Roman"/>
          <w:sz w:val="24"/>
          <w:szCs w:val="24"/>
        </w:rPr>
        <w:t xml:space="preserve"> span</w:t>
      </w:r>
      <w:r w:rsidR="009A7F96" w:rsidRPr="0024334C">
        <w:rPr>
          <w:rFonts w:ascii="Times New Roman" w:hAnsi="Times New Roman" w:cs="Times New Roman"/>
          <w:sz w:val="24"/>
          <w:szCs w:val="24"/>
        </w:rPr>
        <w:t xml:space="preserve">. </w:t>
      </w:r>
      <w:r w:rsidR="0031009B" w:rsidRPr="0024334C">
        <w:rPr>
          <w:rFonts w:ascii="Times New Roman" w:hAnsi="Times New Roman" w:cs="Times New Roman"/>
          <w:sz w:val="24"/>
          <w:szCs w:val="24"/>
        </w:rPr>
        <w:t>According to</w:t>
      </w:r>
      <w:r w:rsidR="00222C62" w:rsidRPr="0024334C">
        <w:rPr>
          <w:rFonts w:ascii="Times New Roman" w:hAnsi="Times New Roman" w:cs="Times New Roman"/>
          <w:sz w:val="24"/>
          <w:szCs w:val="24"/>
        </w:rPr>
        <w:t xml:space="preserve"> the Bradford law</w:t>
      </w:r>
      <w:r w:rsidR="009A7F96" w:rsidRPr="0024334C">
        <w:rPr>
          <w:rFonts w:ascii="Times New Roman" w:hAnsi="Times New Roman" w:cs="Times New Roman"/>
          <w:sz w:val="24"/>
          <w:szCs w:val="24"/>
        </w:rPr>
        <w:t>, of the 36</w:t>
      </w:r>
      <w:r w:rsidR="00586D7D" w:rsidRPr="0024334C">
        <w:rPr>
          <w:rFonts w:ascii="Times New Roman" w:hAnsi="Times New Roman" w:cs="Times New Roman"/>
          <w:sz w:val="24"/>
          <w:szCs w:val="24"/>
        </w:rPr>
        <w:t>3</w:t>
      </w:r>
      <w:r w:rsidR="009A7F96" w:rsidRPr="0024334C">
        <w:rPr>
          <w:rFonts w:ascii="Times New Roman" w:hAnsi="Times New Roman" w:cs="Times New Roman"/>
          <w:sz w:val="24"/>
          <w:szCs w:val="24"/>
        </w:rPr>
        <w:t xml:space="preserve"> journals </w:t>
      </w:r>
      <w:r w:rsidR="009C58F0" w:rsidRPr="0024334C">
        <w:rPr>
          <w:rFonts w:ascii="Times New Roman" w:hAnsi="Times New Roman" w:cs="Times New Roman"/>
          <w:sz w:val="24"/>
          <w:szCs w:val="24"/>
        </w:rPr>
        <w:t>analyzed</w:t>
      </w:r>
      <w:r w:rsidR="00531564" w:rsidRPr="0024334C">
        <w:rPr>
          <w:rFonts w:ascii="Times New Roman" w:hAnsi="Times New Roman" w:cs="Times New Roman"/>
          <w:sz w:val="24"/>
          <w:szCs w:val="24"/>
        </w:rPr>
        <w:t xml:space="preserve"> were divided into three </w:t>
      </w:r>
      <w:r w:rsidR="00222C62" w:rsidRPr="0024334C">
        <w:rPr>
          <w:rFonts w:ascii="Times New Roman" w:hAnsi="Times New Roman" w:cs="Times New Roman"/>
          <w:sz w:val="24"/>
          <w:szCs w:val="24"/>
        </w:rPr>
        <w:t>zones</w:t>
      </w:r>
      <w:r w:rsidR="009A7F96" w:rsidRPr="0024334C">
        <w:rPr>
          <w:rFonts w:ascii="Times New Roman" w:hAnsi="Times New Roman" w:cs="Times New Roman"/>
          <w:sz w:val="24"/>
          <w:szCs w:val="24"/>
        </w:rPr>
        <w:t xml:space="preserve">, </w:t>
      </w:r>
      <w:r w:rsidR="009E228E" w:rsidRPr="0024334C">
        <w:rPr>
          <w:rFonts w:ascii="Times New Roman" w:hAnsi="Times New Roman" w:cs="Times New Roman"/>
          <w:sz w:val="24"/>
          <w:szCs w:val="24"/>
        </w:rPr>
        <w:t>zone 1</w:t>
      </w:r>
      <w:r w:rsidR="00B61E85" w:rsidRPr="0024334C">
        <w:rPr>
          <w:rFonts w:ascii="Times New Roman" w:hAnsi="Times New Roman" w:cs="Times New Roman"/>
          <w:sz w:val="24"/>
          <w:szCs w:val="24"/>
        </w:rPr>
        <w:t xml:space="preserve"> </w:t>
      </w:r>
      <w:r w:rsidR="009A7F96" w:rsidRPr="0024334C">
        <w:rPr>
          <w:rFonts w:ascii="Times New Roman" w:hAnsi="Times New Roman" w:cs="Times New Roman"/>
          <w:sz w:val="24"/>
          <w:szCs w:val="24"/>
        </w:rPr>
        <w:t xml:space="preserve">is </w:t>
      </w:r>
      <w:r w:rsidR="00B61E85" w:rsidRPr="0024334C">
        <w:rPr>
          <w:rFonts w:ascii="Times New Roman" w:hAnsi="Times New Roman" w:cs="Times New Roman"/>
          <w:sz w:val="24"/>
          <w:szCs w:val="24"/>
        </w:rPr>
        <w:t>reported</w:t>
      </w:r>
      <w:r w:rsidR="009A7F96" w:rsidRPr="0024334C">
        <w:rPr>
          <w:rFonts w:ascii="Times New Roman" w:hAnsi="Times New Roman" w:cs="Times New Roman"/>
          <w:sz w:val="24"/>
          <w:szCs w:val="24"/>
        </w:rPr>
        <w:t xml:space="preserve"> for by </w:t>
      </w:r>
      <w:r w:rsidR="00222C62" w:rsidRPr="0024334C">
        <w:rPr>
          <w:rFonts w:ascii="Times New Roman" w:hAnsi="Times New Roman" w:cs="Times New Roman"/>
          <w:sz w:val="24"/>
          <w:szCs w:val="24"/>
        </w:rPr>
        <w:t xml:space="preserve">8 </w:t>
      </w:r>
      <w:r w:rsidR="009A7F96" w:rsidRPr="0024334C">
        <w:rPr>
          <w:rFonts w:ascii="Times New Roman" w:hAnsi="Times New Roman" w:cs="Times New Roman"/>
          <w:sz w:val="24"/>
          <w:szCs w:val="24"/>
        </w:rPr>
        <w:t xml:space="preserve">journals </w:t>
      </w:r>
      <w:r w:rsidR="00F70207" w:rsidRPr="0024334C">
        <w:rPr>
          <w:rFonts w:ascii="Times New Roman" w:hAnsi="Times New Roman" w:cs="Times New Roman"/>
          <w:sz w:val="24"/>
          <w:szCs w:val="24"/>
        </w:rPr>
        <w:t>(</w:t>
      </w:r>
      <w:r w:rsidR="00F75AC1" w:rsidRPr="0024334C">
        <w:rPr>
          <w:rFonts w:ascii="Times New Roman" w:hAnsi="Times New Roman" w:cs="Times New Roman"/>
          <w:sz w:val="24"/>
          <w:szCs w:val="24"/>
        </w:rPr>
        <w:t>Archives of Virology, Virology, Virus Research, Virus Genes, Plant Disease, Journal of General Virology, Phytopathology, Plant Pathology</w:t>
      </w:r>
      <w:r w:rsidR="00F70207" w:rsidRPr="0024334C">
        <w:rPr>
          <w:rFonts w:ascii="Times New Roman" w:hAnsi="Times New Roman" w:cs="Times New Roman"/>
          <w:sz w:val="24"/>
          <w:szCs w:val="24"/>
        </w:rPr>
        <w:t xml:space="preserve">) </w:t>
      </w:r>
      <w:r w:rsidR="00B61E85" w:rsidRPr="0024334C">
        <w:rPr>
          <w:rFonts w:ascii="Times New Roman" w:hAnsi="Times New Roman" w:cs="Times New Roman"/>
          <w:sz w:val="24"/>
          <w:szCs w:val="24"/>
        </w:rPr>
        <w:t>and t</w:t>
      </w:r>
      <w:r w:rsidR="009A7F96" w:rsidRPr="0024334C">
        <w:rPr>
          <w:rFonts w:ascii="Times New Roman" w:hAnsi="Times New Roman" w:cs="Times New Roman"/>
          <w:sz w:val="24"/>
          <w:szCs w:val="24"/>
        </w:rPr>
        <w:t xml:space="preserve">hese journals are </w:t>
      </w:r>
      <w:r w:rsidR="008D0021" w:rsidRPr="0024334C">
        <w:rPr>
          <w:rFonts w:ascii="Times New Roman" w:hAnsi="Times New Roman" w:cs="Times New Roman"/>
          <w:sz w:val="24"/>
          <w:szCs w:val="24"/>
        </w:rPr>
        <w:t>categorized</w:t>
      </w:r>
      <w:r w:rsidR="009A7F96" w:rsidRPr="0024334C">
        <w:rPr>
          <w:rFonts w:ascii="Times New Roman" w:hAnsi="Times New Roman" w:cs="Times New Roman"/>
          <w:sz w:val="24"/>
          <w:szCs w:val="24"/>
        </w:rPr>
        <w:t xml:space="preserve"> in Group A</w:t>
      </w:r>
      <w:r w:rsidR="00CA056D" w:rsidRPr="0024334C">
        <w:rPr>
          <w:rFonts w:ascii="Times New Roman" w:hAnsi="Times New Roman" w:cs="Times New Roman"/>
          <w:sz w:val="24"/>
          <w:szCs w:val="24"/>
        </w:rPr>
        <w:t xml:space="preserve">, </w:t>
      </w:r>
      <w:r w:rsidR="00E45469" w:rsidRPr="0024334C">
        <w:rPr>
          <w:rFonts w:ascii="Times New Roman" w:hAnsi="Times New Roman" w:cs="Times New Roman"/>
          <w:sz w:val="24"/>
          <w:szCs w:val="24"/>
        </w:rPr>
        <w:t>Journals</w:t>
      </w:r>
      <w:r w:rsidR="00CA056D" w:rsidRPr="0024334C">
        <w:rPr>
          <w:rFonts w:ascii="Times New Roman" w:hAnsi="Times New Roman" w:cs="Times New Roman"/>
          <w:sz w:val="24"/>
          <w:szCs w:val="24"/>
        </w:rPr>
        <w:t xml:space="preserve"> 782 and 770 </w:t>
      </w:r>
      <w:r w:rsidR="00E45469" w:rsidRPr="0024334C">
        <w:rPr>
          <w:rFonts w:ascii="Times New Roman" w:hAnsi="Times New Roman" w:cs="Times New Roman"/>
          <w:sz w:val="24"/>
          <w:szCs w:val="24"/>
        </w:rPr>
        <w:t>distributed into</w:t>
      </w:r>
      <w:r w:rsidR="00CA056D" w:rsidRPr="0024334C">
        <w:rPr>
          <w:rFonts w:ascii="Times New Roman" w:hAnsi="Times New Roman" w:cs="Times New Roman"/>
          <w:sz w:val="24"/>
          <w:szCs w:val="24"/>
        </w:rPr>
        <w:t xml:space="preserve"> </w:t>
      </w:r>
      <w:r w:rsidR="00A416B0" w:rsidRPr="0024334C">
        <w:rPr>
          <w:rFonts w:ascii="Times New Roman" w:hAnsi="Times New Roman" w:cs="Times New Roman"/>
          <w:sz w:val="24"/>
          <w:szCs w:val="24"/>
        </w:rPr>
        <w:t>Zones</w:t>
      </w:r>
      <w:r w:rsidR="00B61E85" w:rsidRPr="0024334C">
        <w:rPr>
          <w:rFonts w:ascii="Times New Roman" w:hAnsi="Times New Roman" w:cs="Times New Roman"/>
          <w:sz w:val="24"/>
          <w:szCs w:val="24"/>
        </w:rPr>
        <w:t xml:space="preserve"> 2 and 3 </w:t>
      </w:r>
      <w:r w:rsidR="00CA056D" w:rsidRPr="0024334C">
        <w:rPr>
          <w:rFonts w:ascii="Times New Roman" w:hAnsi="Times New Roman" w:cs="Times New Roman"/>
          <w:sz w:val="24"/>
          <w:szCs w:val="24"/>
        </w:rPr>
        <w:t xml:space="preserve">are </w:t>
      </w:r>
      <w:r w:rsidR="00A4262B" w:rsidRPr="0024334C">
        <w:rPr>
          <w:rFonts w:ascii="Times New Roman" w:hAnsi="Times New Roman" w:cs="Times New Roman"/>
          <w:sz w:val="24"/>
          <w:szCs w:val="24"/>
        </w:rPr>
        <w:t xml:space="preserve">which were </w:t>
      </w:r>
      <w:r w:rsidR="008D0021" w:rsidRPr="0024334C">
        <w:rPr>
          <w:rFonts w:ascii="Times New Roman" w:hAnsi="Times New Roman" w:cs="Times New Roman"/>
          <w:sz w:val="24"/>
          <w:szCs w:val="24"/>
        </w:rPr>
        <w:t xml:space="preserve">categorized </w:t>
      </w:r>
      <w:r w:rsidR="00E45469" w:rsidRPr="0024334C">
        <w:rPr>
          <w:rFonts w:ascii="Times New Roman" w:hAnsi="Times New Roman" w:cs="Times New Roman"/>
          <w:sz w:val="24"/>
          <w:szCs w:val="24"/>
        </w:rPr>
        <w:t>as</w:t>
      </w:r>
      <w:r w:rsidR="008D0021" w:rsidRPr="0024334C">
        <w:rPr>
          <w:rFonts w:ascii="Times New Roman" w:hAnsi="Times New Roman" w:cs="Times New Roman"/>
          <w:sz w:val="24"/>
          <w:szCs w:val="24"/>
        </w:rPr>
        <w:t xml:space="preserve"> </w:t>
      </w:r>
      <w:r w:rsidR="00A4262B" w:rsidRPr="0024334C">
        <w:rPr>
          <w:rFonts w:ascii="Times New Roman" w:hAnsi="Times New Roman" w:cs="Times New Roman"/>
          <w:sz w:val="24"/>
          <w:szCs w:val="24"/>
        </w:rPr>
        <w:t>Group B</w:t>
      </w:r>
      <w:r w:rsidR="00E45469" w:rsidRPr="0024334C">
        <w:rPr>
          <w:rFonts w:ascii="Times New Roman" w:hAnsi="Times New Roman" w:cs="Times New Roman"/>
          <w:sz w:val="24"/>
          <w:szCs w:val="24"/>
        </w:rPr>
        <w:t xml:space="preserve"> and </w:t>
      </w:r>
      <w:r w:rsidR="00A4262B" w:rsidRPr="0024334C">
        <w:rPr>
          <w:rFonts w:ascii="Times New Roman" w:hAnsi="Times New Roman" w:cs="Times New Roman"/>
          <w:sz w:val="24"/>
          <w:szCs w:val="24"/>
        </w:rPr>
        <w:t>C</w:t>
      </w:r>
      <w:r w:rsidR="00E45469" w:rsidRPr="0024334C">
        <w:rPr>
          <w:rFonts w:ascii="Times New Roman" w:hAnsi="Times New Roman" w:cs="Times New Roman"/>
          <w:sz w:val="24"/>
          <w:szCs w:val="24"/>
        </w:rPr>
        <w:t>,</w:t>
      </w:r>
      <w:r w:rsidR="00A4262B" w:rsidRPr="0024334C">
        <w:rPr>
          <w:rFonts w:ascii="Times New Roman" w:hAnsi="Times New Roman" w:cs="Times New Roman"/>
          <w:sz w:val="24"/>
          <w:szCs w:val="24"/>
        </w:rPr>
        <w:t xml:space="preserve"> </w:t>
      </w:r>
      <w:r w:rsidR="008D0021" w:rsidRPr="0024334C">
        <w:rPr>
          <w:rFonts w:ascii="Times New Roman" w:hAnsi="Times New Roman" w:cs="Times New Roman"/>
          <w:sz w:val="24"/>
          <w:szCs w:val="24"/>
        </w:rPr>
        <w:t>respectively</w:t>
      </w:r>
      <w:r w:rsidR="00F75AC1" w:rsidRPr="0024334C">
        <w:rPr>
          <w:rFonts w:ascii="Times New Roman" w:hAnsi="Times New Roman" w:cs="Times New Roman"/>
          <w:sz w:val="24"/>
          <w:szCs w:val="24"/>
        </w:rPr>
        <w:t xml:space="preserve"> (</w:t>
      </w:r>
      <w:r w:rsidR="004B06E3" w:rsidRPr="0024334C">
        <w:rPr>
          <w:rFonts w:ascii="Times New Roman" w:hAnsi="Times New Roman" w:cs="Times New Roman"/>
          <w:sz w:val="24"/>
          <w:szCs w:val="24"/>
        </w:rPr>
        <w:t>Fig.</w:t>
      </w:r>
      <w:r w:rsidR="00F75AC1" w:rsidRPr="0024334C">
        <w:rPr>
          <w:rFonts w:ascii="Times New Roman" w:hAnsi="Times New Roman" w:cs="Times New Roman"/>
          <w:sz w:val="24"/>
          <w:szCs w:val="24"/>
        </w:rPr>
        <w:t xml:space="preserve"> 2)</w:t>
      </w:r>
      <w:r w:rsidR="009A7F96" w:rsidRPr="0024334C">
        <w:rPr>
          <w:rFonts w:ascii="Times New Roman" w:hAnsi="Times New Roman" w:cs="Times New Roman"/>
          <w:sz w:val="24"/>
          <w:szCs w:val="24"/>
        </w:rPr>
        <w:t xml:space="preserve">. </w:t>
      </w:r>
      <w:r w:rsidR="00993D56" w:rsidRPr="0024334C">
        <w:rPr>
          <w:rFonts w:ascii="Times New Roman" w:hAnsi="Times New Roman" w:cs="Times New Roman"/>
          <w:sz w:val="24"/>
          <w:szCs w:val="24"/>
        </w:rPr>
        <w:t>A</w:t>
      </w:r>
      <w:r w:rsidR="00A21A49" w:rsidRPr="0024334C">
        <w:rPr>
          <w:rFonts w:ascii="Times New Roman" w:hAnsi="Times New Roman" w:cs="Times New Roman"/>
          <w:sz w:val="24"/>
          <w:szCs w:val="24"/>
        </w:rPr>
        <w:t xml:space="preserve">fter </w:t>
      </w:r>
      <w:r w:rsidR="009E228E" w:rsidRPr="0024334C">
        <w:rPr>
          <w:rFonts w:ascii="Times New Roman" w:hAnsi="Times New Roman" w:cs="Times New Roman"/>
          <w:sz w:val="24"/>
          <w:szCs w:val="24"/>
        </w:rPr>
        <w:t>analyzing</w:t>
      </w:r>
      <w:r w:rsidR="009A7F96" w:rsidRPr="0024334C">
        <w:rPr>
          <w:rFonts w:ascii="Times New Roman" w:hAnsi="Times New Roman" w:cs="Times New Roman"/>
          <w:sz w:val="24"/>
          <w:szCs w:val="24"/>
        </w:rPr>
        <w:t xml:space="preserve"> </w:t>
      </w:r>
      <w:r w:rsidR="00187CAC" w:rsidRPr="0024334C">
        <w:rPr>
          <w:rFonts w:ascii="Times New Roman" w:hAnsi="Times New Roman" w:cs="Times New Roman"/>
          <w:sz w:val="24"/>
          <w:szCs w:val="24"/>
        </w:rPr>
        <w:t>begomovirus</w:t>
      </w:r>
      <w:r w:rsidR="009A7F96" w:rsidRPr="0024334C">
        <w:rPr>
          <w:rFonts w:ascii="Times New Roman" w:hAnsi="Times New Roman" w:cs="Times New Roman"/>
          <w:sz w:val="24"/>
          <w:szCs w:val="24"/>
        </w:rPr>
        <w:t xml:space="preserve"> publi</w:t>
      </w:r>
      <w:r w:rsidR="004F14C7" w:rsidRPr="0024334C">
        <w:rPr>
          <w:rFonts w:ascii="Times New Roman" w:hAnsi="Times New Roman" w:cs="Times New Roman"/>
          <w:sz w:val="24"/>
          <w:szCs w:val="24"/>
        </w:rPr>
        <w:t>cations</w:t>
      </w:r>
      <w:r w:rsidR="009A7F96" w:rsidRPr="0024334C">
        <w:rPr>
          <w:rFonts w:ascii="Times New Roman" w:hAnsi="Times New Roman" w:cs="Times New Roman"/>
          <w:sz w:val="24"/>
          <w:szCs w:val="24"/>
        </w:rPr>
        <w:t xml:space="preserve"> by journals in </w:t>
      </w:r>
      <w:r w:rsidR="00344F91" w:rsidRPr="0024334C">
        <w:rPr>
          <w:rFonts w:ascii="Times New Roman" w:hAnsi="Times New Roman" w:cs="Times New Roman"/>
          <w:sz w:val="24"/>
          <w:szCs w:val="24"/>
        </w:rPr>
        <w:t xml:space="preserve">independent </w:t>
      </w:r>
      <w:r w:rsidR="009A7F96" w:rsidRPr="0024334C">
        <w:rPr>
          <w:rFonts w:ascii="Times New Roman" w:hAnsi="Times New Roman" w:cs="Times New Roman"/>
          <w:sz w:val="24"/>
          <w:szCs w:val="24"/>
        </w:rPr>
        <w:t>group</w:t>
      </w:r>
      <w:r w:rsidR="004F14C7" w:rsidRPr="0024334C">
        <w:rPr>
          <w:rFonts w:ascii="Times New Roman" w:hAnsi="Times New Roman" w:cs="Times New Roman"/>
          <w:sz w:val="24"/>
          <w:szCs w:val="24"/>
        </w:rPr>
        <w:t>s</w:t>
      </w:r>
      <w:r w:rsidR="009A7F96" w:rsidRPr="0024334C">
        <w:rPr>
          <w:rFonts w:ascii="Times New Roman" w:hAnsi="Times New Roman" w:cs="Times New Roman"/>
          <w:sz w:val="24"/>
          <w:szCs w:val="24"/>
        </w:rPr>
        <w:t xml:space="preserve">, Group </w:t>
      </w:r>
      <w:r w:rsidR="00187CAC" w:rsidRPr="0024334C">
        <w:rPr>
          <w:rFonts w:ascii="Times New Roman" w:hAnsi="Times New Roman" w:cs="Times New Roman"/>
          <w:sz w:val="24"/>
          <w:szCs w:val="24"/>
        </w:rPr>
        <w:t>A</w:t>
      </w:r>
      <w:r w:rsidR="009A7F96" w:rsidRPr="0024334C">
        <w:rPr>
          <w:rFonts w:ascii="Times New Roman" w:hAnsi="Times New Roman" w:cs="Times New Roman"/>
          <w:sz w:val="24"/>
          <w:szCs w:val="24"/>
        </w:rPr>
        <w:t xml:space="preserve"> </w:t>
      </w:r>
      <w:r w:rsidR="00876C4B" w:rsidRPr="0024334C">
        <w:rPr>
          <w:rFonts w:ascii="Times New Roman" w:hAnsi="Times New Roman" w:cs="Times New Roman"/>
          <w:sz w:val="24"/>
          <w:szCs w:val="24"/>
        </w:rPr>
        <w:t xml:space="preserve">provide </w:t>
      </w:r>
      <w:r w:rsidR="009A7F96" w:rsidRPr="0024334C">
        <w:rPr>
          <w:rFonts w:ascii="Times New Roman" w:hAnsi="Times New Roman" w:cs="Times New Roman"/>
          <w:sz w:val="24"/>
          <w:szCs w:val="24"/>
        </w:rPr>
        <w:t xml:space="preserve">the </w:t>
      </w:r>
      <w:r w:rsidR="00876C4B" w:rsidRPr="0024334C">
        <w:rPr>
          <w:rFonts w:ascii="Times New Roman" w:hAnsi="Times New Roman" w:cs="Times New Roman"/>
          <w:sz w:val="24"/>
          <w:szCs w:val="24"/>
        </w:rPr>
        <w:t xml:space="preserve">maximum </w:t>
      </w:r>
      <w:r w:rsidR="00187CAC" w:rsidRPr="0024334C">
        <w:rPr>
          <w:rFonts w:ascii="Times New Roman" w:hAnsi="Times New Roman" w:cs="Times New Roman"/>
          <w:sz w:val="24"/>
          <w:szCs w:val="24"/>
        </w:rPr>
        <w:t>begomovirus</w:t>
      </w:r>
      <w:r w:rsidR="009A7F96" w:rsidRPr="0024334C">
        <w:rPr>
          <w:rFonts w:ascii="Times New Roman" w:hAnsi="Times New Roman" w:cs="Times New Roman"/>
          <w:sz w:val="24"/>
          <w:szCs w:val="24"/>
        </w:rPr>
        <w:t xml:space="preserve"> articles, </w:t>
      </w:r>
      <w:r w:rsidR="00914FF0" w:rsidRPr="0024334C">
        <w:rPr>
          <w:rFonts w:ascii="Times New Roman" w:hAnsi="Times New Roman" w:cs="Times New Roman"/>
          <w:sz w:val="24"/>
          <w:szCs w:val="24"/>
        </w:rPr>
        <w:t>about</w:t>
      </w:r>
      <w:r w:rsidR="009A7F96" w:rsidRPr="0024334C">
        <w:rPr>
          <w:rFonts w:ascii="Times New Roman" w:hAnsi="Times New Roman" w:cs="Times New Roman"/>
          <w:sz w:val="24"/>
          <w:szCs w:val="24"/>
        </w:rPr>
        <w:t xml:space="preserve"> </w:t>
      </w:r>
      <w:r w:rsidR="00187CAC" w:rsidRPr="0024334C">
        <w:rPr>
          <w:rFonts w:ascii="Times New Roman" w:hAnsi="Times New Roman" w:cs="Times New Roman"/>
          <w:sz w:val="24"/>
          <w:szCs w:val="24"/>
        </w:rPr>
        <w:t>3</w:t>
      </w:r>
      <w:r w:rsidR="009A7F96" w:rsidRPr="0024334C">
        <w:rPr>
          <w:rFonts w:ascii="Times New Roman" w:hAnsi="Times New Roman" w:cs="Times New Roman"/>
          <w:sz w:val="24"/>
          <w:szCs w:val="24"/>
        </w:rPr>
        <w:t xml:space="preserve">4 % </w:t>
      </w:r>
      <w:r w:rsidR="00914FF0" w:rsidRPr="0024334C">
        <w:rPr>
          <w:rFonts w:ascii="Times New Roman" w:hAnsi="Times New Roman" w:cs="Times New Roman"/>
          <w:sz w:val="24"/>
          <w:szCs w:val="24"/>
        </w:rPr>
        <w:t>out</w:t>
      </w:r>
      <w:r w:rsidR="009A7F96" w:rsidRPr="0024334C">
        <w:rPr>
          <w:rFonts w:ascii="Times New Roman" w:hAnsi="Times New Roman" w:cs="Times New Roman"/>
          <w:sz w:val="24"/>
          <w:szCs w:val="24"/>
        </w:rPr>
        <w:t xml:space="preserve"> of </w:t>
      </w:r>
      <w:r w:rsidR="00063476" w:rsidRPr="0024334C">
        <w:rPr>
          <w:rFonts w:ascii="Times New Roman" w:hAnsi="Times New Roman" w:cs="Times New Roman"/>
          <w:sz w:val="24"/>
          <w:szCs w:val="24"/>
        </w:rPr>
        <w:t>2</w:t>
      </w:r>
      <w:r w:rsidR="005F1CBD" w:rsidRPr="0024334C">
        <w:rPr>
          <w:rFonts w:ascii="Times New Roman" w:hAnsi="Times New Roman" w:cs="Times New Roman"/>
          <w:sz w:val="24"/>
          <w:szCs w:val="24"/>
        </w:rPr>
        <w:t>,</w:t>
      </w:r>
      <w:r w:rsidR="00063476" w:rsidRPr="0024334C">
        <w:rPr>
          <w:rFonts w:ascii="Times New Roman" w:hAnsi="Times New Roman" w:cs="Times New Roman"/>
          <w:sz w:val="24"/>
          <w:szCs w:val="24"/>
        </w:rPr>
        <w:t>33</w:t>
      </w:r>
      <w:r w:rsidR="005F1CBD" w:rsidRPr="0024334C">
        <w:rPr>
          <w:rFonts w:ascii="Times New Roman" w:hAnsi="Times New Roman" w:cs="Times New Roman"/>
          <w:sz w:val="24"/>
          <w:szCs w:val="24"/>
        </w:rPr>
        <w:t>5</w:t>
      </w:r>
      <w:r w:rsidR="009A7F96" w:rsidRPr="0024334C">
        <w:rPr>
          <w:rFonts w:ascii="Times New Roman" w:hAnsi="Times New Roman" w:cs="Times New Roman"/>
          <w:sz w:val="24"/>
          <w:szCs w:val="24"/>
        </w:rPr>
        <w:t xml:space="preserve"> </w:t>
      </w:r>
      <w:r w:rsidR="00063476" w:rsidRPr="0024334C">
        <w:rPr>
          <w:rFonts w:ascii="Times New Roman" w:hAnsi="Times New Roman" w:cs="Times New Roman"/>
          <w:sz w:val="24"/>
          <w:szCs w:val="24"/>
        </w:rPr>
        <w:t>papers</w:t>
      </w:r>
      <w:r w:rsidR="009A7F96" w:rsidRPr="0024334C">
        <w:rPr>
          <w:rFonts w:ascii="Times New Roman" w:hAnsi="Times New Roman" w:cs="Times New Roman"/>
          <w:sz w:val="24"/>
          <w:szCs w:val="24"/>
        </w:rPr>
        <w:t xml:space="preserve">, </w:t>
      </w:r>
      <w:r w:rsidR="00914FF0" w:rsidRPr="0024334C">
        <w:rPr>
          <w:rFonts w:ascii="Times New Roman" w:hAnsi="Times New Roman" w:cs="Times New Roman"/>
          <w:sz w:val="24"/>
          <w:szCs w:val="24"/>
        </w:rPr>
        <w:t>despite the fact</w:t>
      </w:r>
      <w:r w:rsidR="009A7F96" w:rsidRPr="0024334C">
        <w:rPr>
          <w:rFonts w:ascii="Times New Roman" w:hAnsi="Times New Roman" w:cs="Times New Roman"/>
          <w:sz w:val="24"/>
          <w:szCs w:val="24"/>
        </w:rPr>
        <w:t xml:space="preserve"> this group </w:t>
      </w:r>
      <w:r w:rsidR="000F2F94" w:rsidRPr="0024334C">
        <w:rPr>
          <w:rFonts w:ascii="Times New Roman" w:hAnsi="Times New Roman" w:cs="Times New Roman"/>
          <w:sz w:val="24"/>
          <w:szCs w:val="24"/>
        </w:rPr>
        <w:t xml:space="preserve">characterized </w:t>
      </w:r>
      <w:r w:rsidR="009A7F96" w:rsidRPr="0024334C">
        <w:rPr>
          <w:rFonts w:ascii="Times New Roman" w:hAnsi="Times New Roman" w:cs="Times New Roman"/>
          <w:sz w:val="24"/>
          <w:szCs w:val="24"/>
        </w:rPr>
        <w:t xml:space="preserve">the least number of journals, </w:t>
      </w:r>
      <w:r w:rsidR="000F2F94" w:rsidRPr="0024334C">
        <w:rPr>
          <w:rFonts w:ascii="Times New Roman" w:hAnsi="Times New Roman" w:cs="Times New Roman"/>
          <w:sz w:val="24"/>
          <w:szCs w:val="24"/>
        </w:rPr>
        <w:t xml:space="preserve">that </w:t>
      </w:r>
      <w:r w:rsidR="009A7F96" w:rsidRPr="0024334C">
        <w:rPr>
          <w:rFonts w:ascii="Times New Roman" w:hAnsi="Times New Roman" w:cs="Times New Roman"/>
          <w:sz w:val="24"/>
          <w:szCs w:val="24"/>
        </w:rPr>
        <w:t xml:space="preserve">is </w:t>
      </w:r>
      <w:r w:rsidR="00063476" w:rsidRPr="0024334C">
        <w:rPr>
          <w:rFonts w:ascii="Times New Roman" w:hAnsi="Times New Roman" w:cs="Times New Roman"/>
          <w:sz w:val="24"/>
          <w:szCs w:val="24"/>
        </w:rPr>
        <w:t>8</w:t>
      </w:r>
      <w:r w:rsidR="009A7F96" w:rsidRPr="0024334C">
        <w:rPr>
          <w:rFonts w:ascii="Times New Roman" w:hAnsi="Times New Roman" w:cs="Times New Roman"/>
          <w:sz w:val="24"/>
          <w:szCs w:val="24"/>
        </w:rPr>
        <w:t>. A</w:t>
      </w:r>
      <w:r w:rsidR="00406C7F" w:rsidRPr="0024334C">
        <w:rPr>
          <w:rFonts w:ascii="Times New Roman" w:hAnsi="Times New Roman" w:cs="Times New Roman"/>
          <w:sz w:val="24"/>
          <w:szCs w:val="24"/>
        </w:rPr>
        <w:t>t the same time</w:t>
      </w:r>
      <w:r w:rsidR="009A7F96" w:rsidRPr="0024334C">
        <w:rPr>
          <w:rFonts w:ascii="Times New Roman" w:hAnsi="Times New Roman" w:cs="Times New Roman"/>
          <w:sz w:val="24"/>
          <w:szCs w:val="24"/>
        </w:rPr>
        <w:t xml:space="preserve"> Group </w:t>
      </w:r>
      <w:r w:rsidR="00063476" w:rsidRPr="0024334C">
        <w:rPr>
          <w:rFonts w:ascii="Times New Roman" w:hAnsi="Times New Roman" w:cs="Times New Roman"/>
          <w:sz w:val="24"/>
          <w:szCs w:val="24"/>
        </w:rPr>
        <w:t>B</w:t>
      </w:r>
      <w:r w:rsidR="009A7F96" w:rsidRPr="0024334C">
        <w:rPr>
          <w:rFonts w:ascii="Times New Roman" w:hAnsi="Times New Roman" w:cs="Times New Roman"/>
          <w:sz w:val="24"/>
          <w:szCs w:val="24"/>
        </w:rPr>
        <w:t xml:space="preserve"> and C, each </w:t>
      </w:r>
      <w:r w:rsidR="00406C7F" w:rsidRPr="0024334C">
        <w:rPr>
          <w:rFonts w:ascii="Times New Roman" w:hAnsi="Times New Roman" w:cs="Times New Roman"/>
          <w:sz w:val="24"/>
          <w:szCs w:val="24"/>
        </w:rPr>
        <w:t>provided</w:t>
      </w:r>
      <w:r w:rsidR="009A7F96" w:rsidRPr="0024334C">
        <w:rPr>
          <w:rFonts w:ascii="Times New Roman" w:hAnsi="Times New Roman" w:cs="Times New Roman"/>
          <w:sz w:val="24"/>
          <w:szCs w:val="24"/>
        </w:rPr>
        <w:t xml:space="preserve"> 3</w:t>
      </w:r>
      <w:r w:rsidR="00063476" w:rsidRPr="0024334C">
        <w:rPr>
          <w:rFonts w:ascii="Times New Roman" w:hAnsi="Times New Roman" w:cs="Times New Roman"/>
          <w:sz w:val="24"/>
          <w:szCs w:val="24"/>
        </w:rPr>
        <w:t>3</w:t>
      </w:r>
      <w:r w:rsidR="009A7F96" w:rsidRPr="0024334C">
        <w:rPr>
          <w:rFonts w:ascii="Times New Roman" w:hAnsi="Times New Roman" w:cs="Times New Roman"/>
          <w:sz w:val="24"/>
          <w:szCs w:val="24"/>
        </w:rPr>
        <w:t xml:space="preserve"> </w:t>
      </w:r>
      <w:r w:rsidR="008D628D" w:rsidRPr="0024334C">
        <w:rPr>
          <w:rFonts w:ascii="Times New Roman" w:hAnsi="Times New Roman" w:cs="Times New Roman"/>
          <w:sz w:val="24"/>
          <w:szCs w:val="24"/>
        </w:rPr>
        <w:t>% the</w:t>
      </w:r>
      <w:r w:rsidR="009A7F96" w:rsidRPr="0024334C">
        <w:rPr>
          <w:rFonts w:ascii="Times New Roman" w:hAnsi="Times New Roman" w:cs="Times New Roman"/>
          <w:sz w:val="24"/>
          <w:szCs w:val="24"/>
        </w:rPr>
        <w:t xml:space="preserve"> total published articles.</w:t>
      </w:r>
    </w:p>
    <w:p w14:paraId="04F5D540" w14:textId="1D2D2F86" w:rsidR="00D04D7B" w:rsidRPr="0024334C" w:rsidRDefault="004B06E3" w:rsidP="0024334C">
      <w:pPr>
        <w:spacing w:line="240" w:lineRule="auto"/>
        <w:rPr>
          <w:rFonts w:ascii="Times New Roman" w:hAnsi="Times New Roman" w:cs="Times New Roman"/>
          <w:sz w:val="24"/>
          <w:szCs w:val="24"/>
        </w:rPr>
      </w:pPr>
      <w:r w:rsidRPr="0024334C">
        <w:rPr>
          <w:rFonts w:ascii="Times New Roman" w:hAnsi="Times New Roman" w:cs="Times New Roman"/>
          <w:sz w:val="24"/>
          <w:szCs w:val="24"/>
        </w:rPr>
        <w:t>Fig.</w:t>
      </w:r>
      <w:r w:rsidR="00297ABB" w:rsidRPr="0024334C">
        <w:rPr>
          <w:rFonts w:ascii="Times New Roman" w:hAnsi="Times New Roman" w:cs="Times New Roman"/>
          <w:sz w:val="24"/>
          <w:szCs w:val="24"/>
        </w:rPr>
        <w:t xml:space="preserve"> 3 e</w:t>
      </w:r>
      <w:r w:rsidR="001D4B67" w:rsidRPr="0024334C">
        <w:rPr>
          <w:rFonts w:ascii="Times New Roman" w:hAnsi="Times New Roman" w:cs="Times New Roman"/>
          <w:sz w:val="24"/>
          <w:szCs w:val="24"/>
        </w:rPr>
        <w:t xml:space="preserve">xhibits </w:t>
      </w:r>
      <w:r w:rsidR="001D68C5" w:rsidRPr="0024334C">
        <w:rPr>
          <w:rFonts w:ascii="Times New Roman" w:hAnsi="Times New Roman" w:cs="Times New Roman"/>
          <w:sz w:val="24"/>
          <w:szCs w:val="24"/>
        </w:rPr>
        <w:t xml:space="preserve">the top 10 </w:t>
      </w:r>
      <w:r w:rsidR="001D4B67" w:rsidRPr="0024334C">
        <w:rPr>
          <w:rFonts w:ascii="Times New Roman" w:hAnsi="Times New Roman" w:cs="Times New Roman"/>
          <w:sz w:val="24"/>
          <w:szCs w:val="24"/>
        </w:rPr>
        <w:t>highly</w:t>
      </w:r>
      <w:r w:rsidR="001D68C5" w:rsidRPr="0024334C">
        <w:rPr>
          <w:rFonts w:ascii="Times New Roman" w:hAnsi="Times New Roman" w:cs="Times New Roman"/>
          <w:sz w:val="24"/>
          <w:szCs w:val="24"/>
        </w:rPr>
        <w:t xml:space="preserve"> </w:t>
      </w:r>
      <w:r w:rsidR="001D4B67" w:rsidRPr="0024334C">
        <w:rPr>
          <w:rFonts w:ascii="Times New Roman" w:hAnsi="Times New Roman" w:cs="Times New Roman"/>
          <w:sz w:val="24"/>
          <w:szCs w:val="24"/>
        </w:rPr>
        <w:t>prolific</w:t>
      </w:r>
      <w:r w:rsidR="001D68C5" w:rsidRPr="0024334C">
        <w:rPr>
          <w:rFonts w:ascii="Times New Roman" w:hAnsi="Times New Roman" w:cs="Times New Roman"/>
          <w:sz w:val="24"/>
          <w:szCs w:val="24"/>
        </w:rPr>
        <w:t xml:space="preserve"> journals in begomovirus publications </w:t>
      </w:r>
      <w:r w:rsidR="00B43B84" w:rsidRPr="0024334C">
        <w:rPr>
          <w:rFonts w:ascii="Times New Roman" w:hAnsi="Times New Roman" w:cs="Times New Roman"/>
          <w:sz w:val="24"/>
          <w:szCs w:val="24"/>
        </w:rPr>
        <w:t>during the course of</w:t>
      </w:r>
      <w:r w:rsidR="001D68C5" w:rsidRPr="0024334C">
        <w:rPr>
          <w:rFonts w:ascii="Times New Roman" w:hAnsi="Times New Roman" w:cs="Times New Roman"/>
          <w:sz w:val="24"/>
          <w:szCs w:val="24"/>
        </w:rPr>
        <w:t xml:space="preserve"> the </w:t>
      </w:r>
      <w:r w:rsidR="002B719A" w:rsidRPr="0024334C">
        <w:rPr>
          <w:rFonts w:ascii="Times New Roman" w:hAnsi="Times New Roman" w:cs="Times New Roman"/>
          <w:sz w:val="24"/>
          <w:szCs w:val="24"/>
        </w:rPr>
        <w:t xml:space="preserve">five </w:t>
      </w:r>
      <w:r w:rsidR="001D68C5" w:rsidRPr="0024334C">
        <w:rPr>
          <w:rFonts w:ascii="Times New Roman" w:hAnsi="Times New Roman" w:cs="Times New Roman"/>
          <w:sz w:val="24"/>
          <w:szCs w:val="24"/>
        </w:rPr>
        <w:t>decades (</w:t>
      </w:r>
      <w:r w:rsidR="002B719A" w:rsidRPr="0024334C">
        <w:rPr>
          <w:rFonts w:ascii="Times New Roman" w:hAnsi="Times New Roman" w:cs="Times New Roman"/>
          <w:sz w:val="24"/>
          <w:szCs w:val="24"/>
        </w:rPr>
        <w:t>1964</w:t>
      </w:r>
      <w:r w:rsidR="001D68C5" w:rsidRPr="0024334C">
        <w:rPr>
          <w:rFonts w:ascii="Times New Roman" w:hAnsi="Times New Roman" w:cs="Times New Roman"/>
          <w:sz w:val="24"/>
          <w:szCs w:val="24"/>
        </w:rPr>
        <w:t>–20</w:t>
      </w:r>
      <w:r w:rsidR="002B719A" w:rsidRPr="0024334C">
        <w:rPr>
          <w:rFonts w:ascii="Times New Roman" w:hAnsi="Times New Roman" w:cs="Times New Roman"/>
          <w:sz w:val="24"/>
          <w:szCs w:val="24"/>
        </w:rPr>
        <w:t>21</w:t>
      </w:r>
      <w:r w:rsidR="001D68C5" w:rsidRPr="0024334C">
        <w:rPr>
          <w:rFonts w:ascii="Times New Roman" w:hAnsi="Times New Roman" w:cs="Times New Roman"/>
          <w:sz w:val="24"/>
          <w:szCs w:val="24"/>
        </w:rPr>
        <w:t xml:space="preserve">) along with their </w:t>
      </w:r>
      <w:r w:rsidR="002B719A" w:rsidRPr="0024334C">
        <w:rPr>
          <w:rFonts w:ascii="Times New Roman" w:hAnsi="Times New Roman" w:cs="Times New Roman"/>
          <w:sz w:val="24"/>
          <w:szCs w:val="24"/>
        </w:rPr>
        <w:t>citation and h-index</w:t>
      </w:r>
      <w:r w:rsidR="001D68C5" w:rsidRPr="0024334C">
        <w:rPr>
          <w:rFonts w:ascii="Times New Roman" w:hAnsi="Times New Roman" w:cs="Times New Roman"/>
          <w:sz w:val="24"/>
          <w:szCs w:val="24"/>
        </w:rPr>
        <w:t xml:space="preserve">. From this plot, </w:t>
      </w:r>
      <w:r w:rsidR="0039288D" w:rsidRPr="0024334C">
        <w:rPr>
          <w:rFonts w:ascii="Times New Roman" w:hAnsi="Times New Roman" w:cs="Times New Roman"/>
          <w:sz w:val="24"/>
          <w:szCs w:val="24"/>
        </w:rPr>
        <w:t xml:space="preserve">the journals with most publications are </w:t>
      </w:r>
      <w:r w:rsidR="005121A3" w:rsidRPr="0024334C">
        <w:rPr>
          <w:rFonts w:ascii="Times New Roman" w:hAnsi="Times New Roman" w:cs="Times New Roman"/>
          <w:sz w:val="24"/>
          <w:szCs w:val="24"/>
        </w:rPr>
        <w:t>Archives of Virology</w:t>
      </w:r>
      <w:r w:rsidR="00B167B2" w:rsidRPr="0024334C">
        <w:rPr>
          <w:rFonts w:ascii="Times New Roman" w:hAnsi="Times New Roman" w:cs="Times New Roman"/>
          <w:sz w:val="24"/>
          <w:szCs w:val="24"/>
        </w:rPr>
        <w:t xml:space="preserve"> </w:t>
      </w:r>
      <w:r w:rsidR="001D68C5" w:rsidRPr="0024334C">
        <w:rPr>
          <w:rFonts w:ascii="Times New Roman" w:hAnsi="Times New Roman" w:cs="Times New Roman"/>
          <w:sz w:val="24"/>
          <w:szCs w:val="24"/>
        </w:rPr>
        <w:t>(</w:t>
      </w:r>
      <w:r w:rsidR="00D13795" w:rsidRPr="0024334C">
        <w:rPr>
          <w:rFonts w:ascii="Times New Roman" w:hAnsi="Times New Roman" w:cs="Times New Roman"/>
          <w:sz w:val="24"/>
          <w:szCs w:val="24"/>
        </w:rPr>
        <w:t>n=</w:t>
      </w:r>
      <w:r w:rsidR="00D77097" w:rsidRPr="0024334C">
        <w:rPr>
          <w:rFonts w:ascii="Times New Roman" w:hAnsi="Times New Roman" w:cs="Times New Roman"/>
          <w:sz w:val="24"/>
          <w:szCs w:val="24"/>
        </w:rPr>
        <w:t>219</w:t>
      </w:r>
      <w:r w:rsidR="00D13795" w:rsidRPr="0024334C">
        <w:rPr>
          <w:rFonts w:ascii="Times New Roman" w:hAnsi="Times New Roman" w:cs="Times New Roman"/>
          <w:sz w:val="24"/>
          <w:szCs w:val="24"/>
        </w:rPr>
        <w:t xml:space="preserve">/9.4% </w:t>
      </w:r>
      <w:r w:rsidR="001D68C5" w:rsidRPr="0024334C">
        <w:rPr>
          <w:rFonts w:ascii="Times New Roman" w:hAnsi="Times New Roman" w:cs="Times New Roman"/>
          <w:sz w:val="24"/>
          <w:szCs w:val="24"/>
        </w:rPr>
        <w:t xml:space="preserve">publications), </w:t>
      </w:r>
      <w:r w:rsidR="005121A3" w:rsidRPr="0024334C">
        <w:rPr>
          <w:rFonts w:ascii="Times New Roman" w:hAnsi="Times New Roman" w:cs="Times New Roman"/>
          <w:sz w:val="24"/>
          <w:szCs w:val="24"/>
        </w:rPr>
        <w:t xml:space="preserve">Virology </w:t>
      </w:r>
      <w:r w:rsidR="007F27B5" w:rsidRPr="0024334C">
        <w:rPr>
          <w:rFonts w:ascii="Times New Roman" w:hAnsi="Times New Roman" w:cs="Times New Roman"/>
          <w:sz w:val="24"/>
          <w:szCs w:val="24"/>
        </w:rPr>
        <w:t xml:space="preserve">and Virus Research </w:t>
      </w:r>
      <w:r w:rsidR="001D68C5" w:rsidRPr="0024334C">
        <w:rPr>
          <w:rFonts w:ascii="Times New Roman" w:hAnsi="Times New Roman" w:cs="Times New Roman"/>
          <w:sz w:val="24"/>
          <w:szCs w:val="24"/>
        </w:rPr>
        <w:t>(</w:t>
      </w:r>
      <w:r w:rsidR="007F27B5" w:rsidRPr="0024334C">
        <w:rPr>
          <w:rFonts w:ascii="Times New Roman" w:hAnsi="Times New Roman" w:cs="Times New Roman"/>
          <w:sz w:val="24"/>
          <w:szCs w:val="24"/>
        </w:rPr>
        <w:t>n=</w:t>
      </w:r>
      <w:r w:rsidR="00D77097" w:rsidRPr="0024334C">
        <w:rPr>
          <w:rFonts w:ascii="Times New Roman" w:hAnsi="Times New Roman" w:cs="Times New Roman"/>
          <w:sz w:val="24"/>
          <w:szCs w:val="24"/>
        </w:rPr>
        <w:t>100</w:t>
      </w:r>
      <w:r w:rsidR="007F27B5" w:rsidRPr="0024334C">
        <w:rPr>
          <w:rFonts w:ascii="Times New Roman" w:hAnsi="Times New Roman" w:cs="Times New Roman"/>
          <w:sz w:val="24"/>
          <w:szCs w:val="24"/>
        </w:rPr>
        <w:t>/4.3%</w:t>
      </w:r>
      <w:r w:rsidR="001D68C5" w:rsidRPr="0024334C">
        <w:rPr>
          <w:rFonts w:ascii="Times New Roman" w:hAnsi="Times New Roman" w:cs="Times New Roman"/>
          <w:sz w:val="24"/>
          <w:szCs w:val="24"/>
        </w:rPr>
        <w:t xml:space="preserve"> publications)</w:t>
      </w:r>
      <w:r w:rsidR="00AF727A" w:rsidRPr="0024334C">
        <w:rPr>
          <w:rFonts w:ascii="Times New Roman" w:hAnsi="Times New Roman" w:cs="Times New Roman"/>
          <w:sz w:val="24"/>
          <w:szCs w:val="24"/>
        </w:rPr>
        <w:t xml:space="preserve"> each</w:t>
      </w:r>
      <w:r w:rsidR="001D68C5" w:rsidRPr="0024334C">
        <w:rPr>
          <w:rFonts w:ascii="Times New Roman" w:hAnsi="Times New Roman" w:cs="Times New Roman"/>
          <w:sz w:val="24"/>
          <w:szCs w:val="24"/>
        </w:rPr>
        <w:t xml:space="preserve">. </w:t>
      </w:r>
      <w:r w:rsidR="00E675BF" w:rsidRPr="0024334C">
        <w:rPr>
          <w:rFonts w:ascii="Times New Roman" w:hAnsi="Times New Roman" w:cs="Times New Roman"/>
          <w:sz w:val="24"/>
          <w:szCs w:val="24"/>
        </w:rPr>
        <w:t xml:space="preserve">The </w:t>
      </w:r>
      <w:r w:rsidR="008D7615" w:rsidRPr="0024334C">
        <w:rPr>
          <w:rFonts w:ascii="Times New Roman" w:hAnsi="Times New Roman" w:cs="Times New Roman"/>
          <w:sz w:val="24"/>
          <w:szCs w:val="24"/>
        </w:rPr>
        <w:t xml:space="preserve">rise </w:t>
      </w:r>
      <w:r w:rsidR="00E675BF" w:rsidRPr="0024334C">
        <w:rPr>
          <w:rFonts w:ascii="Times New Roman" w:hAnsi="Times New Roman" w:cs="Times New Roman"/>
          <w:sz w:val="24"/>
          <w:szCs w:val="24"/>
        </w:rPr>
        <w:t xml:space="preserve">in </w:t>
      </w:r>
      <w:r w:rsidR="008D7615" w:rsidRPr="0024334C">
        <w:rPr>
          <w:rFonts w:ascii="Times New Roman" w:hAnsi="Times New Roman" w:cs="Times New Roman"/>
          <w:sz w:val="24"/>
          <w:szCs w:val="24"/>
        </w:rPr>
        <w:t xml:space="preserve">article </w:t>
      </w:r>
      <w:r w:rsidR="00E675BF" w:rsidRPr="0024334C">
        <w:rPr>
          <w:rFonts w:ascii="Times New Roman" w:hAnsi="Times New Roman" w:cs="Times New Roman"/>
          <w:sz w:val="24"/>
          <w:szCs w:val="24"/>
        </w:rPr>
        <w:t xml:space="preserve">number </w:t>
      </w:r>
      <w:r w:rsidR="00BF13B1" w:rsidRPr="0024334C">
        <w:rPr>
          <w:rFonts w:ascii="Times New Roman" w:hAnsi="Times New Roman" w:cs="Times New Roman"/>
          <w:sz w:val="24"/>
          <w:szCs w:val="24"/>
        </w:rPr>
        <w:t>in</w:t>
      </w:r>
      <w:r w:rsidR="00E675BF" w:rsidRPr="0024334C">
        <w:rPr>
          <w:rFonts w:ascii="Times New Roman" w:hAnsi="Times New Roman" w:cs="Times New Roman"/>
          <w:sz w:val="24"/>
          <w:szCs w:val="24"/>
        </w:rPr>
        <w:t xml:space="preserve"> these journals is </w:t>
      </w:r>
      <w:r w:rsidR="008D7615" w:rsidRPr="0024334C">
        <w:rPr>
          <w:rFonts w:ascii="Times New Roman" w:hAnsi="Times New Roman" w:cs="Times New Roman"/>
          <w:sz w:val="24"/>
          <w:szCs w:val="24"/>
        </w:rPr>
        <w:t>associated</w:t>
      </w:r>
      <w:r w:rsidR="00E675BF" w:rsidRPr="0024334C">
        <w:rPr>
          <w:rFonts w:ascii="Times New Roman" w:hAnsi="Times New Roman" w:cs="Times New Roman"/>
          <w:sz w:val="24"/>
          <w:szCs w:val="24"/>
        </w:rPr>
        <w:t xml:space="preserve"> </w:t>
      </w:r>
      <w:r w:rsidR="0073223E" w:rsidRPr="0024334C">
        <w:rPr>
          <w:rFonts w:ascii="Times New Roman" w:hAnsi="Times New Roman" w:cs="Times New Roman"/>
          <w:sz w:val="24"/>
          <w:szCs w:val="24"/>
        </w:rPr>
        <w:t>with the</w:t>
      </w:r>
      <w:r w:rsidR="00E675BF" w:rsidRPr="0024334C">
        <w:rPr>
          <w:rFonts w:ascii="Times New Roman" w:hAnsi="Times New Roman" w:cs="Times New Roman"/>
          <w:sz w:val="24"/>
          <w:szCs w:val="24"/>
        </w:rPr>
        <w:t xml:space="preserve"> </w:t>
      </w:r>
      <w:r w:rsidR="00BF13B1" w:rsidRPr="0024334C">
        <w:rPr>
          <w:rFonts w:ascii="Times New Roman" w:hAnsi="Times New Roman" w:cs="Times New Roman"/>
          <w:sz w:val="24"/>
          <w:szCs w:val="24"/>
        </w:rPr>
        <w:t>growth</w:t>
      </w:r>
      <w:r w:rsidR="00E675BF" w:rsidRPr="0024334C">
        <w:rPr>
          <w:rFonts w:ascii="Times New Roman" w:hAnsi="Times New Roman" w:cs="Times New Roman"/>
          <w:sz w:val="24"/>
          <w:szCs w:val="24"/>
        </w:rPr>
        <w:t xml:space="preserve"> trend of </w:t>
      </w:r>
      <w:r w:rsidR="00D219EA" w:rsidRPr="0024334C">
        <w:rPr>
          <w:rFonts w:ascii="Times New Roman" w:hAnsi="Times New Roman" w:cs="Times New Roman"/>
          <w:sz w:val="24"/>
          <w:szCs w:val="24"/>
        </w:rPr>
        <w:t xml:space="preserve">the type </w:t>
      </w:r>
      <w:r w:rsidR="00E675BF" w:rsidRPr="0024334C">
        <w:rPr>
          <w:rFonts w:ascii="Times New Roman" w:hAnsi="Times New Roman" w:cs="Times New Roman"/>
          <w:sz w:val="24"/>
          <w:szCs w:val="24"/>
        </w:rPr>
        <w:t xml:space="preserve">of study of </w:t>
      </w:r>
      <w:r w:rsidR="0092054C" w:rsidRPr="0024334C">
        <w:rPr>
          <w:rFonts w:ascii="Times New Roman" w:hAnsi="Times New Roman" w:cs="Times New Roman"/>
          <w:sz w:val="24"/>
          <w:szCs w:val="24"/>
        </w:rPr>
        <w:t>begomoviruses</w:t>
      </w:r>
      <w:r w:rsidR="00CA3404" w:rsidRPr="0024334C">
        <w:rPr>
          <w:rFonts w:ascii="Times New Roman" w:hAnsi="Times New Roman" w:cs="Times New Roman"/>
          <w:sz w:val="24"/>
          <w:szCs w:val="24"/>
        </w:rPr>
        <w:t xml:space="preserve"> which</w:t>
      </w:r>
      <w:r w:rsidR="00E675BF" w:rsidRPr="0024334C">
        <w:rPr>
          <w:rFonts w:ascii="Times New Roman" w:hAnsi="Times New Roman" w:cs="Times New Roman"/>
          <w:sz w:val="24"/>
          <w:szCs w:val="24"/>
        </w:rPr>
        <w:t xml:space="preserve"> could </w:t>
      </w:r>
      <w:r w:rsidR="00E675BF" w:rsidRPr="0024334C">
        <w:rPr>
          <w:rFonts w:ascii="Times New Roman" w:eastAsia="Times New Roman" w:hAnsi="Times New Roman" w:cs="Times New Roman"/>
          <w:color w:val="333333"/>
          <w:sz w:val="24"/>
          <w:szCs w:val="24"/>
          <w:lang w:val="en-GB" w:eastAsia="en-GB"/>
        </w:rPr>
        <w:t xml:space="preserve">be </w:t>
      </w:r>
      <w:r w:rsidR="00B020C8" w:rsidRPr="0024334C">
        <w:rPr>
          <w:rFonts w:ascii="Times New Roman" w:eastAsia="Times New Roman" w:hAnsi="Times New Roman" w:cs="Times New Roman"/>
          <w:color w:val="333333"/>
          <w:sz w:val="24"/>
          <w:szCs w:val="24"/>
          <w:lang w:val="en-GB" w:eastAsia="en-GB"/>
        </w:rPr>
        <w:t>categorized</w:t>
      </w:r>
      <w:r w:rsidR="00E675BF" w:rsidRPr="0024334C">
        <w:rPr>
          <w:rFonts w:ascii="Times New Roman" w:eastAsia="Times New Roman" w:hAnsi="Times New Roman" w:cs="Times New Roman"/>
          <w:color w:val="333333"/>
          <w:sz w:val="24"/>
          <w:szCs w:val="24"/>
          <w:lang w:val="en-GB" w:eastAsia="en-GB"/>
        </w:rPr>
        <w:t xml:space="preserve"> into several aspects, for example, </w:t>
      </w:r>
      <w:r w:rsidR="008D605E" w:rsidRPr="0024334C">
        <w:rPr>
          <w:rFonts w:ascii="Times New Roman" w:eastAsia="Times New Roman" w:hAnsi="Times New Roman" w:cs="Times New Roman"/>
          <w:color w:val="333333"/>
          <w:sz w:val="24"/>
          <w:szCs w:val="24"/>
          <w:lang w:val="en-GB" w:eastAsia="en-GB"/>
        </w:rPr>
        <w:t>n</w:t>
      </w:r>
      <w:r w:rsidR="00821783" w:rsidRPr="0024334C">
        <w:rPr>
          <w:rFonts w:ascii="Times New Roman" w:eastAsia="Times New Roman" w:hAnsi="Times New Roman" w:cs="Times New Roman"/>
          <w:color w:val="333333"/>
          <w:sz w:val="24"/>
          <w:szCs w:val="24"/>
          <w:lang w:val="en-GB" w:eastAsia="en-GB"/>
        </w:rPr>
        <w:t xml:space="preserve">ewly discovered viruses, including high throughput sequencing, virus nucleotide sequence which is genomically different from the typically from the existing genus or family, annotated sequence record, phylogeny, epidemiology studies, virus biology, virus replication and virus-host interactions/biology, virus population, viral pathogenesis and virus evolution and papers on virus taxonomy, classification, and nomenclature. </w:t>
      </w:r>
      <w:r w:rsidR="006D081D" w:rsidRPr="0024334C">
        <w:rPr>
          <w:rFonts w:ascii="Times New Roman" w:eastAsia="Times New Roman" w:hAnsi="Times New Roman" w:cs="Times New Roman"/>
          <w:color w:val="333333"/>
          <w:sz w:val="24"/>
          <w:szCs w:val="24"/>
          <w:lang w:val="en-GB" w:eastAsia="en-GB"/>
        </w:rPr>
        <w:t xml:space="preserve">These </w:t>
      </w:r>
      <w:r w:rsidR="008125CD" w:rsidRPr="0024334C">
        <w:rPr>
          <w:rFonts w:ascii="Times New Roman" w:eastAsia="Times New Roman" w:hAnsi="Times New Roman" w:cs="Times New Roman"/>
          <w:color w:val="333333"/>
          <w:sz w:val="24"/>
          <w:szCs w:val="24"/>
          <w:lang w:val="en-GB" w:eastAsia="en-GB"/>
        </w:rPr>
        <w:t xml:space="preserve">research </w:t>
      </w:r>
      <w:r w:rsidR="00762915" w:rsidRPr="0024334C">
        <w:rPr>
          <w:rFonts w:ascii="Times New Roman" w:eastAsia="Times New Roman" w:hAnsi="Times New Roman" w:cs="Times New Roman"/>
          <w:color w:val="333333"/>
          <w:sz w:val="24"/>
          <w:szCs w:val="24"/>
          <w:lang w:val="en-GB" w:eastAsia="en-GB"/>
        </w:rPr>
        <w:t xml:space="preserve">areas </w:t>
      </w:r>
      <w:r w:rsidR="00F83033" w:rsidRPr="0024334C">
        <w:rPr>
          <w:rFonts w:ascii="Times New Roman" w:eastAsia="Times New Roman" w:hAnsi="Times New Roman" w:cs="Times New Roman"/>
          <w:color w:val="333333"/>
          <w:sz w:val="24"/>
          <w:szCs w:val="24"/>
          <w:lang w:val="en-GB" w:eastAsia="en-GB"/>
        </w:rPr>
        <w:t>additionally, promote</w:t>
      </w:r>
      <w:r w:rsidR="006D081D" w:rsidRPr="0024334C">
        <w:rPr>
          <w:rFonts w:ascii="Times New Roman" w:eastAsia="Times New Roman" w:hAnsi="Times New Roman" w:cs="Times New Roman"/>
          <w:color w:val="333333"/>
          <w:sz w:val="24"/>
          <w:szCs w:val="24"/>
          <w:lang w:val="en-GB" w:eastAsia="en-GB"/>
        </w:rPr>
        <w:t xml:space="preserve"> the </w:t>
      </w:r>
      <w:r w:rsidR="00F83033" w:rsidRPr="0024334C">
        <w:rPr>
          <w:rFonts w:ascii="Times New Roman" w:eastAsia="Times New Roman" w:hAnsi="Times New Roman" w:cs="Times New Roman"/>
          <w:color w:val="333333"/>
          <w:sz w:val="24"/>
          <w:szCs w:val="24"/>
          <w:lang w:val="en-GB" w:eastAsia="en-GB"/>
        </w:rPr>
        <w:t xml:space="preserve">article </w:t>
      </w:r>
      <w:r w:rsidR="006D081D" w:rsidRPr="0024334C">
        <w:rPr>
          <w:rFonts w:ascii="Times New Roman" w:eastAsia="Times New Roman" w:hAnsi="Times New Roman" w:cs="Times New Roman"/>
          <w:color w:val="333333"/>
          <w:sz w:val="24"/>
          <w:szCs w:val="24"/>
          <w:lang w:val="en-GB" w:eastAsia="en-GB"/>
        </w:rPr>
        <w:t xml:space="preserve">scopes of the </w:t>
      </w:r>
      <w:r w:rsidR="00F83033" w:rsidRPr="0024334C">
        <w:rPr>
          <w:rFonts w:ascii="Times New Roman" w:eastAsia="Times New Roman" w:hAnsi="Times New Roman" w:cs="Times New Roman"/>
          <w:color w:val="333333"/>
          <w:sz w:val="24"/>
          <w:szCs w:val="24"/>
          <w:lang w:val="en-GB" w:eastAsia="en-GB"/>
        </w:rPr>
        <w:t>abovementioned</w:t>
      </w:r>
      <w:r w:rsidR="006D081D" w:rsidRPr="0024334C">
        <w:rPr>
          <w:rFonts w:ascii="Times New Roman" w:eastAsia="Times New Roman" w:hAnsi="Times New Roman" w:cs="Times New Roman"/>
          <w:color w:val="333333"/>
          <w:sz w:val="24"/>
          <w:szCs w:val="24"/>
          <w:lang w:val="en-GB" w:eastAsia="en-GB"/>
        </w:rPr>
        <w:t xml:space="preserve"> </w:t>
      </w:r>
      <w:r w:rsidR="00F83033" w:rsidRPr="0024334C">
        <w:rPr>
          <w:rFonts w:ascii="Times New Roman" w:eastAsia="Times New Roman" w:hAnsi="Times New Roman" w:cs="Times New Roman"/>
          <w:color w:val="333333"/>
          <w:sz w:val="24"/>
          <w:szCs w:val="24"/>
          <w:lang w:val="en-GB" w:eastAsia="en-GB"/>
        </w:rPr>
        <w:t xml:space="preserve">high rank </w:t>
      </w:r>
      <w:r w:rsidR="006D081D" w:rsidRPr="0024334C">
        <w:rPr>
          <w:rFonts w:ascii="Times New Roman" w:eastAsia="Times New Roman" w:hAnsi="Times New Roman" w:cs="Times New Roman"/>
          <w:color w:val="333333"/>
          <w:sz w:val="24"/>
          <w:szCs w:val="24"/>
          <w:lang w:val="en-GB" w:eastAsia="en-GB"/>
        </w:rPr>
        <w:t xml:space="preserve">journals, </w:t>
      </w:r>
      <w:r w:rsidR="0017541F" w:rsidRPr="0024334C">
        <w:rPr>
          <w:rFonts w:ascii="Times New Roman" w:eastAsia="Times New Roman" w:hAnsi="Times New Roman" w:cs="Times New Roman"/>
          <w:color w:val="333333"/>
          <w:sz w:val="24"/>
          <w:szCs w:val="24"/>
          <w:lang w:val="en-GB" w:eastAsia="en-GB"/>
        </w:rPr>
        <w:t>among them</w:t>
      </w:r>
      <w:r w:rsidR="006D081D" w:rsidRPr="0024334C">
        <w:rPr>
          <w:rFonts w:ascii="Times New Roman" w:eastAsia="Times New Roman" w:hAnsi="Times New Roman" w:cs="Times New Roman"/>
          <w:color w:val="333333"/>
          <w:sz w:val="24"/>
          <w:szCs w:val="24"/>
          <w:lang w:val="en-GB" w:eastAsia="en-GB"/>
        </w:rPr>
        <w:t xml:space="preserve"> Arch of Virol </w:t>
      </w:r>
      <w:r w:rsidR="0017541F" w:rsidRPr="0024334C">
        <w:rPr>
          <w:rFonts w:ascii="Times New Roman" w:eastAsia="Times New Roman" w:hAnsi="Times New Roman" w:cs="Times New Roman"/>
          <w:color w:val="333333"/>
          <w:sz w:val="24"/>
          <w:szCs w:val="24"/>
          <w:lang w:val="en-GB" w:eastAsia="en-GB"/>
        </w:rPr>
        <w:t xml:space="preserve">emphasized </w:t>
      </w:r>
      <w:r w:rsidR="006D081D" w:rsidRPr="0024334C">
        <w:rPr>
          <w:rFonts w:ascii="Times New Roman" w:eastAsia="Times New Roman" w:hAnsi="Times New Roman" w:cs="Times New Roman"/>
          <w:color w:val="333333"/>
          <w:sz w:val="24"/>
          <w:szCs w:val="24"/>
          <w:lang w:val="en-GB" w:eastAsia="en-GB"/>
        </w:rPr>
        <w:t xml:space="preserve">works in the </w:t>
      </w:r>
      <w:r w:rsidR="00427BFA" w:rsidRPr="0024334C">
        <w:rPr>
          <w:rFonts w:ascii="Times New Roman" w:eastAsia="Times New Roman" w:hAnsi="Times New Roman" w:cs="Times New Roman"/>
          <w:color w:val="333333"/>
          <w:sz w:val="24"/>
          <w:szCs w:val="24"/>
          <w:lang w:val="en-GB" w:eastAsia="en-GB"/>
        </w:rPr>
        <w:t xml:space="preserve">area </w:t>
      </w:r>
      <w:r w:rsidR="006D081D" w:rsidRPr="0024334C">
        <w:rPr>
          <w:rFonts w:ascii="Times New Roman" w:eastAsia="Times New Roman" w:hAnsi="Times New Roman" w:cs="Times New Roman"/>
          <w:color w:val="333333"/>
          <w:sz w:val="24"/>
          <w:szCs w:val="24"/>
          <w:lang w:val="en-GB" w:eastAsia="en-GB"/>
        </w:rPr>
        <w:t>of begomovirus</w:t>
      </w:r>
      <w:r w:rsidR="006B0784" w:rsidRPr="0024334C">
        <w:rPr>
          <w:rFonts w:ascii="Times New Roman" w:eastAsia="Times New Roman" w:hAnsi="Times New Roman" w:cs="Times New Roman"/>
          <w:color w:val="333333"/>
          <w:sz w:val="24"/>
          <w:szCs w:val="24"/>
          <w:lang w:val="en-GB" w:eastAsia="en-GB"/>
        </w:rPr>
        <w:t xml:space="preserve"> discovery, </w:t>
      </w:r>
      <w:r w:rsidR="004235ED" w:rsidRPr="0024334C">
        <w:rPr>
          <w:rFonts w:ascii="Times New Roman" w:eastAsia="Times New Roman" w:hAnsi="Times New Roman" w:cs="Times New Roman"/>
          <w:color w:val="333333"/>
          <w:sz w:val="24"/>
          <w:szCs w:val="24"/>
          <w:lang w:val="en-GB" w:eastAsia="en-GB"/>
        </w:rPr>
        <w:t>a</w:t>
      </w:r>
      <w:r w:rsidR="006B0784" w:rsidRPr="0024334C">
        <w:rPr>
          <w:rFonts w:ascii="Times New Roman" w:eastAsia="Times New Roman" w:hAnsi="Times New Roman" w:cs="Times New Roman"/>
          <w:color w:val="333333"/>
          <w:sz w:val="24"/>
          <w:szCs w:val="24"/>
          <w:lang w:val="en-GB" w:eastAsia="en-GB"/>
        </w:rPr>
        <w:t xml:space="preserve">nnotated </w:t>
      </w:r>
      <w:r w:rsidR="004235ED" w:rsidRPr="0024334C">
        <w:rPr>
          <w:rFonts w:ascii="Times New Roman" w:eastAsia="Times New Roman" w:hAnsi="Times New Roman" w:cs="Times New Roman"/>
          <w:color w:val="333333"/>
          <w:sz w:val="24"/>
          <w:szCs w:val="24"/>
          <w:lang w:val="en-GB" w:eastAsia="en-GB"/>
        </w:rPr>
        <w:t>s</w:t>
      </w:r>
      <w:r w:rsidR="006B0784" w:rsidRPr="0024334C">
        <w:rPr>
          <w:rFonts w:ascii="Times New Roman" w:eastAsia="Times New Roman" w:hAnsi="Times New Roman" w:cs="Times New Roman"/>
          <w:color w:val="333333"/>
          <w:sz w:val="24"/>
          <w:szCs w:val="24"/>
          <w:lang w:val="en-GB" w:eastAsia="en-GB"/>
        </w:rPr>
        <w:t xml:space="preserve">equence </w:t>
      </w:r>
      <w:r w:rsidR="004235ED" w:rsidRPr="0024334C">
        <w:rPr>
          <w:rFonts w:ascii="Times New Roman" w:eastAsia="Times New Roman" w:hAnsi="Times New Roman" w:cs="Times New Roman"/>
          <w:color w:val="333333"/>
          <w:sz w:val="24"/>
          <w:szCs w:val="24"/>
          <w:lang w:val="en-GB" w:eastAsia="en-GB"/>
        </w:rPr>
        <w:t>r</w:t>
      </w:r>
      <w:r w:rsidR="006B0784" w:rsidRPr="0024334C">
        <w:rPr>
          <w:rFonts w:ascii="Times New Roman" w:eastAsia="Times New Roman" w:hAnsi="Times New Roman" w:cs="Times New Roman"/>
          <w:color w:val="333333"/>
          <w:sz w:val="24"/>
          <w:szCs w:val="24"/>
          <w:lang w:val="en-GB" w:eastAsia="en-GB"/>
        </w:rPr>
        <w:t>ecord, phylogeny, epidemiology studies, host plant-virus interactions, virus population studies a</w:t>
      </w:r>
      <w:r w:rsidR="004235ED" w:rsidRPr="0024334C">
        <w:rPr>
          <w:rFonts w:ascii="Times New Roman" w:eastAsia="Times New Roman" w:hAnsi="Times New Roman" w:cs="Times New Roman"/>
          <w:color w:val="333333"/>
          <w:sz w:val="24"/>
          <w:szCs w:val="24"/>
          <w:lang w:val="en-GB" w:eastAsia="en-GB"/>
        </w:rPr>
        <w:t xml:space="preserve">s well as </w:t>
      </w:r>
      <w:r w:rsidR="006B0784" w:rsidRPr="0024334C">
        <w:rPr>
          <w:rFonts w:ascii="Times New Roman" w:eastAsia="Times New Roman" w:hAnsi="Times New Roman" w:cs="Times New Roman"/>
          <w:color w:val="333333"/>
          <w:sz w:val="24"/>
          <w:szCs w:val="24"/>
          <w:lang w:val="en-GB" w:eastAsia="en-GB"/>
        </w:rPr>
        <w:t>taxonomy, classification, and nomenclature</w:t>
      </w:r>
      <w:r w:rsidR="004235ED" w:rsidRPr="0024334C">
        <w:rPr>
          <w:rFonts w:ascii="Times New Roman" w:eastAsia="Times New Roman" w:hAnsi="Times New Roman" w:cs="Times New Roman"/>
          <w:color w:val="333333"/>
          <w:sz w:val="24"/>
          <w:szCs w:val="24"/>
          <w:lang w:val="en-GB" w:eastAsia="en-GB"/>
        </w:rPr>
        <w:t xml:space="preserve"> </w:t>
      </w:r>
      <w:r w:rsidR="004235ED" w:rsidRPr="0024334C">
        <w:rPr>
          <w:rFonts w:ascii="Times New Roman" w:hAnsi="Times New Roman" w:cs="Times New Roman"/>
          <w:sz w:val="24"/>
          <w:szCs w:val="24"/>
        </w:rPr>
        <w:t>articles</w:t>
      </w:r>
      <w:r w:rsidR="001A29F2" w:rsidRPr="0024334C">
        <w:rPr>
          <w:rFonts w:ascii="Times New Roman" w:hAnsi="Times New Roman" w:cs="Times New Roman"/>
          <w:sz w:val="24"/>
          <w:szCs w:val="24"/>
        </w:rPr>
        <w:t>.</w:t>
      </w:r>
      <w:r w:rsidR="00075EFE" w:rsidRPr="0024334C">
        <w:rPr>
          <w:rFonts w:ascii="Times New Roman" w:hAnsi="Times New Roman" w:cs="Times New Roman"/>
          <w:sz w:val="24"/>
          <w:szCs w:val="24"/>
        </w:rPr>
        <w:t xml:space="preserve"> </w:t>
      </w:r>
      <w:r w:rsidR="00D04D7B" w:rsidRPr="0024334C">
        <w:rPr>
          <w:rFonts w:ascii="Times New Roman" w:hAnsi="Times New Roman" w:cs="Times New Roman"/>
          <w:sz w:val="24"/>
          <w:szCs w:val="24"/>
        </w:rPr>
        <w:t xml:space="preserve">Overall, all the journals showed an increasing number of article trends with time, however, the </w:t>
      </w:r>
      <w:r w:rsidR="00FC38F6" w:rsidRPr="0024334C">
        <w:rPr>
          <w:rFonts w:ascii="Times New Roman" w:hAnsi="Times New Roman" w:cs="Times New Roman"/>
          <w:sz w:val="24"/>
          <w:szCs w:val="24"/>
        </w:rPr>
        <w:t xml:space="preserve">Arch of Virol </w:t>
      </w:r>
      <w:r w:rsidR="00D04D7B" w:rsidRPr="0024334C">
        <w:rPr>
          <w:rFonts w:ascii="Times New Roman" w:hAnsi="Times New Roman" w:cs="Times New Roman"/>
          <w:sz w:val="24"/>
          <w:szCs w:val="24"/>
        </w:rPr>
        <w:t>papers published up to the early to mid-2000s, at which point there has been a steep decline. This is not due to a decline in total numbers of papers but rather suggests the papers are being published elsewhere. The appearance of three open access journals, in addition to Virology Journal, in the list of journals publishing high numbers of begomovirus papers, all of which were established quite recently (PloS ONE - 2006, Scientific Reports - 2011, Viruses – 2009, Virology Journal – 2004), indicates that publication of begomovirus papers is moving to open access. Whether the recent provision of the ability to publish “open access”, in parallel with the traditional subscription type publications, by the majority of previously subscription only journals will slow the decline in begomovirus publications in these journals remains to be seen.</w:t>
      </w:r>
      <w:r w:rsidR="00BA115C" w:rsidRPr="0024334C">
        <w:rPr>
          <w:rFonts w:ascii="Times New Roman" w:hAnsi="Times New Roman" w:cs="Times New Roman"/>
          <w:sz w:val="24"/>
          <w:szCs w:val="24"/>
        </w:rPr>
        <w:t xml:space="preserve"> The </w:t>
      </w:r>
      <w:r w:rsidRPr="0024334C">
        <w:rPr>
          <w:rFonts w:ascii="Times New Roman" w:hAnsi="Times New Roman" w:cs="Times New Roman"/>
          <w:sz w:val="24"/>
          <w:szCs w:val="24"/>
        </w:rPr>
        <w:t>Fig.</w:t>
      </w:r>
      <w:r w:rsidR="00BA115C" w:rsidRPr="0024334C">
        <w:rPr>
          <w:rFonts w:ascii="Times New Roman" w:hAnsi="Times New Roman" w:cs="Times New Roman"/>
          <w:sz w:val="24"/>
          <w:szCs w:val="24"/>
        </w:rPr>
        <w:t xml:space="preserve"> also differentiates the journal based on total citations </w:t>
      </w:r>
      <w:r w:rsidR="005F263C" w:rsidRPr="0024334C">
        <w:rPr>
          <w:rFonts w:ascii="Times New Roman" w:hAnsi="Times New Roman" w:cs="Times New Roman"/>
          <w:sz w:val="24"/>
          <w:szCs w:val="24"/>
        </w:rPr>
        <w:t xml:space="preserve">and h-index </w:t>
      </w:r>
      <w:r w:rsidR="00BA115C" w:rsidRPr="0024334C">
        <w:rPr>
          <w:rFonts w:ascii="Times New Roman" w:hAnsi="Times New Roman" w:cs="Times New Roman"/>
          <w:sz w:val="24"/>
          <w:szCs w:val="24"/>
        </w:rPr>
        <w:t>gain by each journal, where Virology journal gain (TC=5292 and 52h-index), Arch of Virol (TC=5806 and 37 h-index) and Journal of General Virology (JGV) (TC= 4742 and 45 h-index)</w:t>
      </w:r>
      <w:r w:rsidR="00297ABB" w:rsidRPr="0024334C">
        <w:rPr>
          <w:rFonts w:ascii="Times New Roman" w:hAnsi="Times New Roman" w:cs="Times New Roman"/>
          <w:sz w:val="24"/>
          <w:szCs w:val="24"/>
        </w:rPr>
        <w:t xml:space="preserve"> (</w:t>
      </w:r>
      <w:r w:rsidRPr="0024334C">
        <w:rPr>
          <w:rFonts w:ascii="Times New Roman" w:hAnsi="Times New Roman" w:cs="Times New Roman"/>
          <w:sz w:val="24"/>
          <w:szCs w:val="24"/>
        </w:rPr>
        <w:t>Fig.</w:t>
      </w:r>
      <w:r w:rsidR="00297ABB" w:rsidRPr="0024334C">
        <w:rPr>
          <w:rFonts w:ascii="Times New Roman" w:hAnsi="Times New Roman" w:cs="Times New Roman"/>
          <w:sz w:val="24"/>
          <w:szCs w:val="24"/>
        </w:rPr>
        <w:t xml:space="preserve"> 3)</w:t>
      </w:r>
      <w:r w:rsidR="00BA115C" w:rsidRPr="0024334C">
        <w:rPr>
          <w:rFonts w:ascii="Times New Roman" w:hAnsi="Times New Roman" w:cs="Times New Roman"/>
          <w:sz w:val="24"/>
          <w:szCs w:val="24"/>
        </w:rPr>
        <w:t xml:space="preserve">. Although the JGV could not gain top position having a smaller number of publications, however </w:t>
      </w:r>
      <w:r w:rsidR="0038610F" w:rsidRPr="0024334C">
        <w:rPr>
          <w:rFonts w:ascii="Times New Roman" w:hAnsi="Times New Roman" w:cs="Times New Roman"/>
          <w:sz w:val="24"/>
          <w:szCs w:val="24"/>
        </w:rPr>
        <w:t>JGV and Virus Res</w:t>
      </w:r>
      <w:r w:rsidR="00BA115C" w:rsidRPr="0024334C">
        <w:rPr>
          <w:rFonts w:ascii="Times New Roman" w:hAnsi="Times New Roman" w:cs="Times New Roman"/>
          <w:sz w:val="24"/>
          <w:szCs w:val="24"/>
        </w:rPr>
        <w:t xml:space="preserve"> journal</w:t>
      </w:r>
      <w:r w:rsidR="0038610F" w:rsidRPr="0024334C">
        <w:rPr>
          <w:rFonts w:ascii="Times New Roman" w:hAnsi="Times New Roman" w:cs="Times New Roman"/>
          <w:sz w:val="24"/>
          <w:szCs w:val="24"/>
        </w:rPr>
        <w:t>s</w:t>
      </w:r>
      <w:r w:rsidR="00BA115C" w:rsidRPr="0024334C">
        <w:rPr>
          <w:rFonts w:ascii="Times New Roman" w:hAnsi="Times New Roman" w:cs="Times New Roman"/>
          <w:sz w:val="24"/>
          <w:szCs w:val="24"/>
        </w:rPr>
        <w:t xml:space="preserve"> managed to contribute higher </w:t>
      </w:r>
      <w:r w:rsidR="00EF0E7F" w:rsidRPr="0024334C">
        <w:rPr>
          <w:rFonts w:ascii="Times New Roman" w:hAnsi="Times New Roman" w:cs="Times New Roman"/>
          <w:sz w:val="24"/>
          <w:szCs w:val="24"/>
        </w:rPr>
        <w:t xml:space="preserve">citations and </w:t>
      </w:r>
      <w:r w:rsidR="00BA115C" w:rsidRPr="0024334C">
        <w:rPr>
          <w:rFonts w:ascii="Times New Roman" w:hAnsi="Times New Roman" w:cs="Times New Roman"/>
          <w:sz w:val="24"/>
          <w:szCs w:val="24"/>
        </w:rPr>
        <w:t xml:space="preserve">h-index value </w:t>
      </w:r>
      <w:r w:rsidR="00BA115C" w:rsidRPr="0024334C">
        <w:rPr>
          <w:rFonts w:ascii="Times New Roman" w:hAnsi="Times New Roman" w:cs="Times New Roman"/>
          <w:sz w:val="24"/>
          <w:szCs w:val="24"/>
        </w:rPr>
        <w:lastRenderedPageBreak/>
        <w:t xml:space="preserve">compared to Arch of Virol which contributed highest percentage of total article publication among all 363 journals. This suggests that the articles published in </w:t>
      </w:r>
      <w:r w:rsidR="00EF0E7F" w:rsidRPr="0024334C">
        <w:rPr>
          <w:rFonts w:ascii="Times New Roman" w:hAnsi="Times New Roman" w:cs="Times New Roman"/>
          <w:sz w:val="24"/>
          <w:szCs w:val="24"/>
        </w:rPr>
        <w:t xml:space="preserve">Virus Res and </w:t>
      </w:r>
      <w:r w:rsidR="00BA115C" w:rsidRPr="0024334C">
        <w:rPr>
          <w:rFonts w:ascii="Times New Roman" w:hAnsi="Times New Roman" w:cs="Times New Roman"/>
          <w:sz w:val="24"/>
          <w:szCs w:val="24"/>
        </w:rPr>
        <w:t xml:space="preserve">JGV </w:t>
      </w:r>
      <w:r w:rsidR="00EF0E7F" w:rsidRPr="0024334C">
        <w:rPr>
          <w:rFonts w:ascii="Times New Roman" w:hAnsi="Times New Roman" w:cs="Times New Roman"/>
          <w:sz w:val="24"/>
          <w:szCs w:val="24"/>
        </w:rPr>
        <w:t xml:space="preserve">journals </w:t>
      </w:r>
      <w:r w:rsidR="00BA115C" w:rsidRPr="0024334C">
        <w:rPr>
          <w:rFonts w:ascii="Times New Roman" w:hAnsi="Times New Roman" w:cs="Times New Roman"/>
          <w:sz w:val="24"/>
          <w:szCs w:val="24"/>
        </w:rPr>
        <w:t>manage to get recognition among readers and proved as substantial in contribution into the productivity of th</w:t>
      </w:r>
      <w:r w:rsidR="00AC425C" w:rsidRPr="0024334C">
        <w:rPr>
          <w:rFonts w:ascii="Times New Roman" w:hAnsi="Times New Roman" w:cs="Times New Roman"/>
          <w:sz w:val="24"/>
          <w:szCs w:val="24"/>
        </w:rPr>
        <w:t>ese</w:t>
      </w:r>
      <w:r w:rsidR="00BA115C" w:rsidRPr="0024334C">
        <w:rPr>
          <w:rFonts w:ascii="Times New Roman" w:hAnsi="Times New Roman" w:cs="Times New Roman"/>
          <w:sz w:val="24"/>
          <w:szCs w:val="24"/>
        </w:rPr>
        <w:t xml:space="preserve"> journal.</w:t>
      </w:r>
      <w:r w:rsidR="005F0B7B" w:rsidRPr="0024334C">
        <w:rPr>
          <w:rFonts w:ascii="Times New Roman" w:eastAsia="Times New Roman" w:hAnsi="Times New Roman" w:cs="Times New Roman"/>
          <w:color w:val="333333"/>
          <w:sz w:val="24"/>
          <w:szCs w:val="24"/>
          <w:lang w:val="en-GB" w:eastAsia="en-GB"/>
        </w:rPr>
        <w:t xml:space="preserve"> </w:t>
      </w:r>
      <w:r w:rsidR="00AC425C" w:rsidRPr="0024334C">
        <w:rPr>
          <w:rFonts w:ascii="Times New Roman" w:eastAsia="Times New Roman" w:hAnsi="Times New Roman" w:cs="Times New Roman"/>
          <w:color w:val="333333"/>
          <w:sz w:val="24"/>
          <w:szCs w:val="24"/>
          <w:lang w:val="en-GB" w:eastAsia="en-GB"/>
        </w:rPr>
        <w:t xml:space="preserve">Since, these </w:t>
      </w:r>
      <w:r w:rsidR="005F0B7B" w:rsidRPr="0024334C">
        <w:rPr>
          <w:rFonts w:ascii="Times New Roman" w:eastAsia="Times New Roman" w:hAnsi="Times New Roman" w:cs="Times New Roman"/>
          <w:color w:val="333333"/>
          <w:sz w:val="24"/>
          <w:szCs w:val="24"/>
          <w:lang w:val="en-GB" w:eastAsia="en-GB"/>
        </w:rPr>
        <w:t>journals target wider virology community for their broad interests by publishing about the understanding of virus biology, including virus replication, virus-host biology and viral pathogenesis</w:t>
      </w:r>
      <w:r w:rsidR="00AC425C" w:rsidRPr="0024334C">
        <w:rPr>
          <w:rFonts w:ascii="Times New Roman" w:eastAsia="Times New Roman" w:hAnsi="Times New Roman" w:cs="Times New Roman"/>
          <w:color w:val="333333"/>
          <w:sz w:val="24"/>
          <w:szCs w:val="24"/>
          <w:lang w:val="en-GB" w:eastAsia="en-GB"/>
        </w:rPr>
        <w:t>.</w:t>
      </w:r>
    </w:p>
    <w:p w14:paraId="74AE27DF" w14:textId="196567AE" w:rsidR="00F00821" w:rsidRPr="0024334C" w:rsidRDefault="001E416B" w:rsidP="0024334C">
      <w:pPr>
        <w:spacing w:line="240" w:lineRule="auto"/>
        <w:rPr>
          <w:rFonts w:ascii="Times New Roman" w:hAnsi="Times New Roman" w:cs="Times New Roman"/>
          <w:b/>
          <w:bCs/>
          <w:sz w:val="24"/>
          <w:szCs w:val="24"/>
        </w:rPr>
      </w:pPr>
      <w:r w:rsidRPr="0024334C">
        <w:rPr>
          <w:rFonts w:ascii="Times New Roman" w:hAnsi="Times New Roman" w:cs="Times New Roman"/>
          <w:b/>
          <w:bCs/>
          <w:sz w:val="24"/>
          <w:szCs w:val="24"/>
        </w:rPr>
        <w:t xml:space="preserve">Country analysis </w:t>
      </w:r>
    </w:p>
    <w:p w14:paraId="018F6EF0" w14:textId="2B8AA49B" w:rsidR="005E19CE" w:rsidRPr="0024334C" w:rsidRDefault="007A50B1" w:rsidP="0024334C">
      <w:pPr>
        <w:spacing w:after="0" w:line="240" w:lineRule="auto"/>
        <w:contextualSpacing/>
        <w:rPr>
          <w:rFonts w:ascii="Times New Roman" w:hAnsi="Times New Roman" w:cs="Times New Roman"/>
          <w:sz w:val="24"/>
          <w:szCs w:val="24"/>
        </w:rPr>
      </w:pPr>
      <w:r w:rsidRPr="0024334C">
        <w:rPr>
          <w:rFonts w:ascii="Times New Roman" w:hAnsi="Times New Roman" w:cs="Times New Roman"/>
          <w:sz w:val="24"/>
          <w:szCs w:val="24"/>
        </w:rPr>
        <w:t>Overall</w:t>
      </w:r>
      <w:r w:rsidR="001E416B" w:rsidRPr="0024334C">
        <w:rPr>
          <w:rFonts w:ascii="Times New Roman" w:hAnsi="Times New Roman" w:cs="Times New Roman"/>
          <w:sz w:val="24"/>
          <w:szCs w:val="24"/>
        </w:rPr>
        <w:t xml:space="preserve">, </w:t>
      </w:r>
      <w:r w:rsidR="008C70D6" w:rsidRPr="0024334C">
        <w:rPr>
          <w:rFonts w:ascii="Times New Roman" w:hAnsi="Times New Roman" w:cs="Times New Roman"/>
          <w:sz w:val="24"/>
          <w:szCs w:val="24"/>
        </w:rPr>
        <w:t>among the whole scientific literature produced</w:t>
      </w:r>
      <w:r w:rsidR="001E416B" w:rsidRPr="0024334C">
        <w:rPr>
          <w:rFonts w:ascii="Times New Roman" w:hAnsi="Times New Roman" w:cs="Times New Roman"/>
          <w:sz w:val="24"/>
          <w:szCs w:val="24"/>
        </w:rPr>
        <w:t xml:space="preserve">, </w:t>
      </w:r>
      <w:r w:rsidR="00C205DA" w:rsidRPr="0024334C">
        <w:rPr>
          <w:rFonts w:ascii="Times New Roman" w:hAnsi="Times New Roman" w:cs="Times New Roman"/>
          <w:sz w:val="24"/>
          <w:szCs w:val="24"/>
        </w:rPr>
        <w:t>7</w:t>
      </w:r>
      <w:r w:rsidR="00BF44CF" w:rsidRPr="0024334C">
        <w:rPr>
          <w:rFonts w:ascii="Times New Roman" w:hAnsi="Times New Roman" w:cs="Times New Roman"/>
          <w:sz w:val="24"/>
          <w:szCs w:val="24"/>
        </w:rPr>
        <w:t>1</w:t>
      </w:r>
      <w:r w:rsidR="001E416B" w:rsidRPr="0024334C">
        <w:rPr>
          <w:rFonts w:ascii="Times New Roman" w:hAnsi="Times New Roman" w:cs="Times New Roman"/>
          <w:sz w:val="24"/>
          <w:szCs w:val="24"/>
        </w:rPr>
        <w:t xml:space="preserve"> </w:t>
      </w:r>
      <w:r w:rsidR="00036D3B" w:rsidRPr="0024334C">
        <w:rPr>
          <w:rFonts w:ascii="Times New Roman" w:hAnsi="Times New Roman" w:cs="Times New Roman"/>
          <w:sz w:val="24"/>
          <w:szCs w:val="24"/>
        </w:rPr>
        <w:t>unique</w:t>
      </w:r>
      <w:r w:rsidR="001E416B" w:rsidRPr="0024334C">
        <w:rPr>
          <w:rFonts w:ascii="Times New Roman" w:hAnsi="Times New Roman" w:cs="Times New Roman"/>
          <w:sz w:val="24"/>
          <w:szCs w:val="24"/>
        </w:rPr>
        <w:t xml:space="preserve"> countries have </w:t>
      </w:r>
      <w:r w:rsidR="008E3E1F" w:rsidRPr="0024334C">
        <w:rPr>
          <w:rFonts w:ascii="Times New Roman" w:hAnsi="Times New Roman" w:cs="Times New Roman"/>
          <w:sz w:val="24"/>
          <w:szCs w:val="24"/>
        </w:rPr>
        <w:t xml:space="preserve">participated </w:t>
      </w:r>
      <w:r w:rsidR="001E416B" w:rsidRPr="0024334C">
        <w:rPr>
          <w:rFonts w:ascii="Times New Roman" w:hAnsi="Times New Roman" w:cs="Times New Roman"/>
          <w:sz w:val="24"/>
          <w:szCs w:val="24"/>
        </w:rPr>
        <w:t xml:space="preserve">to </w:t>
      </w:r>
      <w:r w:rsidR="00BF44CF" w:rsidRPr="0024334C">
        <w:rPr>
          <w:rFonts w:ascii="Times New Roman" w:hAnsi="Times New Roman" w:cs="Times New Roman"/>
          <w:sz w:val="24"/>
          <w:szCs w:val="24"/>
        </w:rPr>
        <w:t xml:space="preserve">begomovirus </w:t>
      </w:r>
      <w:r w:rsidR="0049170E" w:rsidRPr="0024334C">
        <w:rPr>
          <w:rFonts w:ascii="Times New Roman" w:hAnsi="Times New Roman" w:cs="Times New Roman"/>
          <w:sz w:val="24"/>
          <w:szCs w:val="24"/>
        </w:rPr>
        <w:t>related literature</w:t>
      </w:r>
      <w:r w:rsidR="001E416B" w:rsidRPr="0024334C">
        <w:rPr>
          <w:rFonts w:ascii="Times New Roman" w:hAnsi="Times New Roman" w:cs="Times New Roman"/>
          <w:sz w:val="24"/>
          <w:szCs w:val="24"/>
        </w:rPr>
        <w:t>. Among th</w:t>
      </w:r>
      <w:r w:rsidR="0049170E" w:rsidRPr="0024334C">
        <w:rPr>
          <w:rFonts w:ascii="Times New Roman" w:hAnsi="Times New Roman" w:cs="Times New Roman"/>
          <w:sz w:val="24"/>
          <w:szCs w:val="24"/>
        </w:rPr>
        <w:t>em</w:t>
      </w:r>
      <w:r w:rsidR="001E416B" w:rsidRPr="0024334C">
        <w:rPr>
          <w:rFonts w:ascii="Times New Roman" w:hAnsi="Times New Roman" w:cs="Times New Roman"/>
          <w:sz w:val="24"/>
          <w:szCs w:val="24"/>
        </w:rPr>
        <w:t xml:space="preserve">, </w:t>
      </w:r>
      <w:r w:rsidR="003E15CA" w:rsidRPr="0024334C">
        <w:rPr>
          <w:rFonts w:ascii="Times New Roman" w:hAnsi="Times New Roman" w:cs="Times New Roman"/>
          <w:sz w:val="24"/>
          <w:szCs w:val="24"/>
        </w:rPr>
        <w:t>3</w:t>
      </w:r>
      <w:r w:rsidR="001E416B" w:rsidRPr="0024334C">
        <w:rPr>
          <w:rFonts w:ascii="Times New Roman" w:hAnsi="Times New Roman" w:cs="Times New Roman"/>
          <w:sz w:val="24"/>
          <w:szCs w:val="24"/>
        </w:rPr>
        <w:t xml:space="preserve"> have more than 20</w:t>
      </w:r>
      <w:r w:rsidR="003E15CA" w:rsidRPr="0024334C">
        <w:rPr>
          <w:rFonts w:ascii="Times New Roman" w:hAnsi="Times New Roman" w:cs="Times New Roman"/>
          <w:sz w:val="24"/>
          <w:szCs w:val="24"/>
        </w:rPr>
        <w:t xml:space="preserve">0 </w:t>
      </w:r>
      <w:r w:rsidR="00276059" w:rsidRPr="0024334C">
        <w:rPr>
          <w:rFonts w:ascii="Times New Roman" w:hAnsi="Times New Roman" w:cs="Times New Roman"/>
          <w:sz w:val="24"/>
          <w:szCs w:val="24"/>
        </w:rPr>
        <w:t xml:space="preserve">while next </w:t>
      </w:r>
      <w:r w:rsidR="003E15CA" w:rsidRPr="0024334C">
        <w:rPr>
          <w:rFonts w:ascii="Times New Roman" w:hAnsi="Times New Roman" w:cs="Times New Roman"/>
          <w:sz w:val="24"/>
          <w:szCs w:val="24"/>
        </w:rPr>
        <w:t>3 have more 100</w:t>
      </w:r>
      <w:r w:rsidR="001E416B" w:rsidRPr="0024334C">
        <w:rPr>
          <w:rFonts w:ascii="Times New Roman" w:hAnsi="Times New Roman" w:cs="Times New Roman"/>
          <w:sz w:val="24"/>
          <w:szCs w:val="24"/>
        </w:rPr>
        <w:t xml:space="preserve"> </w:t>
      </w:r>
      <w:r w:rsidR="00CE6C54" w:rsidRPr="0024334C">
        <w:rPr>
          <w:rFonts w:ascii="Times New Roman" w:hAnsi="Times New Roman" w:cs="Times New Roman"/>
          <w:sz w:val="24"/>
          <w:szCs w:val="24"/>
        </w:rPr>
        <w:t>begomovirus</w:t>
      </w:r>
      <w:r w:rsidR="001E416B" w:rsidRPr="0024334C">
        <w:rPr>
          <w:rFonts w:ascii="Times New Roman" w:hAnsi="Times New Roman" w:cs="Times New Roman"/>
          <w:sz w:val="24"/>
          <w:szCs w:val="24"/>
        </w:rPr>
        <w:t xml:space="preserve"> </w:t>
      </w:r>
      <w:r w:rsidR="0049170E" w:rsidRPr="0024334C">
        <w:rPr>
          <w:rFonts w:ascii="Times New Roman" w:hAnsi="Times New Roman" w:cs="Times New Roman"/>
          <w:sz w:val="24"/>
          <w:szCs w:val="24"/>
        </w:rPr>
        <w:t xml:space="preserve">articles </w:t>
      </w:r>
      <w:r w:rsidR="001E416B" w:rsidRPr="0024334C">
        <w:rPr>
          <w:rFonts w:ascii="Times New Roman" w:hAnsi="Times New Roman" w:cs="Times New Roman"/>
          <w:sz w:val="24"/>
          <w:szCs w:val="24"/>
        </w:rPr>
        <w:t xml:space="preserve">each, </w:t>
      </w:r>
      <w:r w:rsidR="008E1D50" w:rsidRPr="0024334C">
        <w:rPr>
          <w:rFonts w:ascii="Times New Roman" w:hAnsi="Times New Roman" w:cs="Times New Roman"/>
          <w:sz w:val="24"/>
          <w:szCs w:val="24"/>
        </w:rPr>
        <w:t>and</w:t>
      </w:r>
      <w:r w:rsidR="001E416B" w:rsidRPr="0024334C">
        <w:rPr>
          <w:rFonts w:ascii="Times New Roman" w:hAnsi="Times New Roman" w:cs="Times New Roman"/>
          <w:sz w:val="24"/>
          <w:szCs w:val="24"/>
        </w:rPr>
        <w:t xml:space="preserve"> are </w:t>
      </w:r>
      <w:r w:rsidR="00C205DA" w:rsidRPr="0024334C">
        <w:rPr>
          <w:rFonts w:ascii="Times New Roman" w:hAnsi="Times New Roman" w:cs="Times New Roman"/>
          <w:sz w:val="24"/>
          <w:szCs w:val="24"/>
        </w:rPr>
        <w:t>recognized</w:t>
      </w:r>
      <w:r w:rsidR="001E416B" w:rsidRPr="0024334C">
        <w:rPr>
          <w:rFonts w:ascii="Times New Roman" w:hAnsi="Times New Roman" w:cs="Times New Roman"/>
          <w:sz w:val="24"/>
          <w:szCs w:val="24"/>
        </w:rPr>
        <w:t xml:space="preserve"> as </w:t>
      </w:r>
      <w:r w:rsidR="008E1D50" w:rsidRPr="0024334C">
        <w:rPr>
          <w:rFonts w:ascii="Times New Roman" w:hAnsi="Times New Roman" w:cs="Times New Roman"/>
          <w:sz w:val="24"/>
          <w:szCs w:val="24"/>
        </w:rPr>
        <w:t>highly dynamic</w:t>
      </w:r>
      <w:r w:rsidR="001E416B" w:rsidRPr="0024334C">
        <w:rPr>
          <w:rFonts w:ascii="Times New Roman" w:hAnsi="Times New Roman" w:cs="Times New Roman"/>
          <w:sz w:val="24"/>
          <w:szCs w:val="24"/>
        </w:rPr>
        <w:t xml:space="preserve"> countries, </w:t>
      </w:r>
      <w:r w:rsidR="008E1D50" w:rsidRPr="0024334C">
        <w:rPr>
          <w:rFonts w:ascii="Times New Roman" w:hAnsi="Times New Roman" w:cs="Times New Roman"/>
          <w:sz w:val="24"/>
          <w:szCs w:val="24"/>
        </w:rPr>
        <w:t xml:space="preserve">which </w:t>
      </w:r>
      <w:r w:rsidR="001E416B" w:rsidRPr="0024334C">
        <w:rPr>
          <w:rFonts w:ascii="Times New Roman" w:hAnsi="Times New Roman" w:cs="Times New Roman"/>
          <w:sz w:val="24"/>
          <w:szCs w:val="24"/>
        </w:rPr>
        <w:t xml:space="preserve">include </w:t>
      </w:r>
      <w:r w:rsidR="001359FA" w:rsidRPr="0024334C">
        <w:rPr>
          <w:rFonts w:ascii="Times New Roman" w:hAnsi="Times New Roman" w:cs="Times New Roman"/>
          <w:sz w:val="24"/>
          <w:szCs w:val="24"/>
        </w:rPr>
        <w:t>six</w:t>
      </w:r>
      <w:r w:rsidR="001E416B" w:rsidRPr="0024334C">
        <w:rPr>
          <w:rFonts w:ascii="Times New Roman" w:hAnsi="Times New Roman" w:cs="Times New Roman"/>
          <w:sz w:val="24"/>
          <w:szCs w:val="24"/>
        </w:rPr>
        <w:t xml:space="preserve"> Asian, </w:t>
      </w:r>
      <w:r w:rsidR="008A7CCC" w:rsidRPr="0024334C">
        <w:rPr>
          <w:rFonts w:ascii="Times New Roman" w:hAnsi="Times New Roman" w:cs="Times New Roman"/>
          <w:sz w:val="24"/>
          <w:szCs w:val="24"/>
        </w:rPr>
        <w:t>three</w:t>
      </w:r>
      <w:r w:rsidR="001E416B" w:rsidRPr="0024334C">
        <w:rPr>
          <w:rFonts w:ascii="Times New Roman" w:hAnsi="Times New Roman" w:cs="Times New Roman"/>
          <w:sz w:val="24"/>
          <w:szCs w:val="24"/>
        </w:rPr>
        <w:t xml:space="preserve"> American, </w:t>
      </w:r>
      <w:r w:rsidR="0009700A" w:rsidRPr="0024334C">
        <w:rPr>
          <w:rFonts w:ascii="Times New Roman" w:hAnsi="Times New Roman" w:cs="Times New Roman"/>
          <w:sz w:val="24"/>
          <w:szCs w:val="24"/>
        </w:rPr>
        <w:t>f</w:t>
      </w:r>
      <w:r w:rsidR="001359FA" w:rsidRPr="0024334C">
        <w:rPr>
          <w:rFonts w:ascii="Times New Roman" w:hAnsi="Times New Roman" w:cs="Times New Roman"/>
          <w:sz w:val="24"/>
          <w:szCs w:val="24"/>
        </w:rPr>
        <w:t>ive</w:t>
      </w:r>
      <w:r w:rsidR="001E416B" w:rsidRPr="0024334C">
        <w:rPr>
          <w:rFonts w:ascii="Times New Roman" w:hAnsi="Times New Roman" w:cs="Times New Roman"/>
          <w:sz w:val="24"/>
          <w:szCs w:val="24"/>
        </w:rPr>
        <w:t xml:space="preserve"> European</w:t>
      </w:r>
      <w:r w:rsidR="0009700A" w:rsidRPr="0024334C">
        <w:rPr>
          <w:rFonts w:ascii="Times New Roman" w:hAnsi="Times New Roman" w:cs="Times New Roman"/>
          <w:sz w:val="24"/>
          <w:szCs w:val="24"/>
        </w:rPr>
        <w:t xml:space="preserve">, </w:t>
      </w:r>
      <w:r w:rsidR="001359FA" w:rsidRPr="0024334C">
        <w:rPr>
          <w:rFonts w:ascii="Times New Roman" w:hAnsi="Times New Roman" w:cs="Times New Roman"/>
          <w:sz w:val="24"/>
          <w:szCs w:val="24"/>
        </w:rPr>
        <w:t xml:space="preserve">three Middle Eastern, </w:t>
      </w:r>
      <w:r w:rsidR="0009700A" w:rsidRPr="0024334C">
        <w:rPr>
          <w:rFonts w:ascii="Times New Roman" w:hAnsi="Times New Roman" w:cs="Times New Roman"/>
          <w:sz w:val="24"/>
          <w:szCs w:val="24"/>
        </w:rPr>
        <w:t xml:space="preserve">one </w:t>
      </w:r>
      <w:r w:rsidR="009154CC" w:rsidRPr="0024334C">
        <w:rPr>
          <w:rFonts w:ascii="Times New Roman" w:hAnsi="Times New Roman" w:cs="Times New Roman"/>
          <w:sz w:val="24"/>
          <w:szCs w:val="24"/>
        </w:rPr>
        <w:t xml:space="preserve">of each Australian and </w:t>
      </w:r>
      <w:r w:rsidR="001E416B" w:rsidRPr="0024334C">
        <w:rPr>
          <w:rFonts w:ascii="Times New Roman" w:hAnsi="Times New Roman" w:cs="Times New Roman"/>
          <w:sz w:val="24"/>
          <w:szCs w:val="24"/>
        </w:rPr>
        <w:t xml:space="preserve">African countries. </w:t>
      </w:r>
      <w:r w:rsidR="00D419EC" w:rsidRPr="0024334C">
        <w:rPr>
          <w:rFonts w:ascii="Times New Roman" w:hAnsi="Times New Roman" w:cs="Times New Roman"/>
          <w:sz w:val="24"/>
          <w:szCs w:val="24"/>
        </w:rPr>
        <w:t xml:space="preserve">This widespread interest highlights the near global pervasiveness of begomoviruses. Two countries in the </w:t>
      </w:r>
      <w:r w:rsidR="004B06E3" w:rsidRPr="0024334C">
        <w:rPr>
          <w:rFonts w:ascii="Times New Roman" w:hAnsi="Times New Roman" w:cs="Times New Roman"/>
          <w:sz w:val="24"/>
          <w:szCs w:val="24"/>
        </w:rPr>
        <w:t>Fig.</w:t>
      </w:r>
      <w:r w:rsidR="00D419EC" w:rsidRPr="0024334C">
        <w:rPr>
          <w:rFonts w:ascii="Times New Roman" w:hAnsi="Times New Roman" w:cs="Times New Roman"/>
          <w:sz w:val="24"/>
          <w:szCs w:val="24"/>
        </w:rPr>
        <w:t xml:space="preserve"> 4, Germany and the United Kingdom stand-out in not suffering from any known endemic begomovirus problems. The interest of researchers in Germany and the UK likely stems from support given to former colonies in combatting their begomovirus problems. </w:t>
      </w:r>
      <w:r w:rsidR="004B06E3" w:rsidRPr="0024334C">
        <w:rPr>
          <w:rFonts w:ascii="Times New Roman" w:hAnsi="Times New Roman" w:cs="Times New Roman"/>
          <w:sz w:val="24"/>
          <w:szCs w:val="24"/>
        </w:rPr>
        <w:t>Fig.</w:t>
      </w:r>
      <w:r w:rsidR="00005AD0" w:rsidRPr="0024334C">
        <w:rPr>
          <w:rFonts w:ascii="Times New Roman" w:hAnsi="Times New Roman" w:cs="Times New Roman"/>
          <w:sz w:val="24"/>
          <w:szCs w:val="24"/>
        </w:rPr>
        <w:t xml:space="preserve"> 4</w:t>
      </w:r>
      <w:r w:rsidR="001E416B" w:rsidRPr="0024334C">
        <w:rPr>
          <w:rFonts w:ascii="Times New Roman" w:hAnsi="Times New Roman" w:cs="Times New Roman"/>
          <w:sz w:val="24"/>
          <w:szCs w:val="24"/>
        </w:rPr>
        <w:t xml:space="preserve"> </w:t>
      </w:r>
      <w:r w:rsidR="00254008" w:rsidRPr="0024334C">
        <w:rPr>
          <w:rFonts w:ascii="Times New Roman" w:hAnsi="Times New Roman" w:cs="Times New Roman"/>
          <w:sz w:val="24"/>
          <w:szCs w:val="24"/>
        </w:rPr>
        <w:t xml:space="preserve">exhibited </w:t>
      </w:r>
      <w:r w:rsidR="001E416B" w:rsidRPr="0024334C">
        <w:rPr>
          <w:rFonts w:ascii="Times New Roman" w:hAnsi="Times New Roman" w:cs="Times New Roman"/>
          <w:sz w:val="24"/>
          <w:szCs w:val="24"/>
        </w:rPr>
        <w:t xml:space="preserve">that the </w:t>
      </w:r>
      <w:r w:rsidR="00254008" w:rsidRPr="0024334C">
        <w:rPr>
          <w:rFonts w:ascii="Times New Roman" w:hAnsi="Times New Roman" w:cs="Times New Roman"/>
          <w:sz w:val="24"/>
          <w:szCs w:val="24"/>
        </w:rPr>
        <w:t>leading</w:t>
      </w:r>
      <w:r w:rsidR="001E416B" w:rsidRPr="0024334C">
        <w:rPr>
          <w:rFonts w:ascii="Times New Roman" w:hAnsi="Times New Roman" w:cs="Times New Roman"/>
          <w:sz w:val="24"/>
          <w:szCs w:val="24"/>
        </w:rPr>
        <w:t xml:space="preserve"> countries with </w:t>
      </w:r>
      <w:r w:rsidR="00DE32FD" w:rsidRPr="0024334C">
        <w:rPr>
          <w:rFonts w:ascii="Times New Roman" w:hAnsi="Times New Roman" w:cs="Times New Roman"/>
          <w:sz w:val="24"/>
          <w:szCs w:val="24"/>
        </w:rPr>
        <w:t>outstandingly</w:t>
      </w:r>
      <w:r w:rsidR="001E416B" w:rsidRPr="0024334C">
        <w:rPr>
          <w:rFonts w:ascii="Times New Roman" w:hAnsi="Times New Roman" w:cs="Times New Roman"/>
          <w:sz w:val="24"/>
          <w:szCs w:val="24"/>
        </w:rPr>
        <w:t xml:space="preserve"> </w:t>
      </w:r>
      <w:r w:rsidR="00BC0A22" w:rsidRPr="0024334C">
        <w:rPr>
          <w:rFonts w:ascii="Times New Roman" w:hAnsi="Times New Roman" w:cs="Times New Roman"/>
          <w:sz w:val="24"/>
          <w:szCs w:val="24"/>
        </w:rPr>
        <w:t>published articles</w:t>
      </w:r>
      <w:r w:rsidR="001E416B" w:rsidRPr="0024334C">
        <w:rPr>
          <w:rFonts w:ascii="Times New Roman" w:hAnsi="Times New Roman" w:cs="Times New Roman"/>
          <w:sz w:val="24"/>
          <w:szCs w:val="24"/>
        </w:rPr>
        <w:t xml:space="preserve"> (above </w:t>
      </w:r>
      <w:r w:rsidR="00F06CA0" w:rsidRPr="0024334C">
        <w:rPr>
          <w:rFonts w:ascii="Times New Roman" w:hAnsi="Times New Roman" w:cs="Times New Roman"/>
          <w:sz w:val="24"/>
          <w:szCs w:val="24"/>
        </w:rPr>
        <w:t>2</w:t>
      </w:r>
      <w:r w:rsidR="001E416B" w:rsidRPr="0024334C">
        <w:rPr>
          <w:rFonts w:ascii="Times New Roman" w:hAnsi="Times New Roman" w:cs="Times New Roman"/>
          <w:sz w:val="24"/>
          <w:szCs w:val="24"/>
        </w:rPr>
        <w:t>00)</w:t>
      </w:r>
      <w:r w:rsidR="00005AD0" w:rsidRPr="0024334C">
        <w:rPr>
          <w:rFonts w:ascii="Times New Roman" w:hAnsi="Times New Roman" w:cs="Times New Roman"/>
          <w:sz w:val="24"/>
          <w:szCs w:val="24"/>
        </w:rPr>
        <w:t xml:space="preserve">, where India, despite appearing to join the begomovirus research efforts quite late, produced the most publications </w:t>
      </w:r>
      <w:r w:rsidR="001E416B" w:rsidRPr="0024334C">
        <w:rPr>
          <w:rFonts w:ascii="Times New Roman" w:hAnsi="Times New Roman" w:cs="Times New Roman"/>
          <w:sz w:val="24"/>
          <w:szCs w:val="24"/>
        </w:rPr>
        <w:t>(</w:t>
      </w:r>
      <w:r w:rsidR="00373588" w:rsidRPr="0024334C">
        <w:rPr>
          <w:rFonts w:ascii="Times New Roman" w:hAnsi="Times New Roman" w:cs="Times New Roman"/>
          <w:sz w:val="24"/>
          <w:szCs w:val="24"/>
        </w:rPr>
        <w:t xml:space="preserve">n=416; </w:t>
      </w:r>
      <w:r w:rsidR="00BC792C" w:rsidRPr="0024334C">
        <w:rPr>
          <w:rFonts w:ascii="Times New Roman" w:hAnsi="Times New Roman" w:cs="Times New Roman"/>
          <w:sz w:val="24"/>
          <w:szCs w:val="24"/>
        </w:rPr>
        <w:t>17.8</w:t>
      </w:r>
      <w:r w:rsidR="00373588" w:rsidRPr="0024334C">
        <w:rPr>
          <w:rFonts w:ascii="Times New Roman" w:hAnsi="Times New Roman" w:cs="Times New Roman"/>
          <w:sz w:val="24"/>
          <w:szCs w:val="24"/>
        </w:rPr>
        <w:t>%</w:t>
      </w:r>
      <w:r w:rsidR="001E416B" w:rsidRPr="0024334C">
        <w:rPr>
          <w:rFonts w:ascii="Times New Roman" w:hAnsi="Times New Roman" w:cs="Times New Roman"/>
          <w:sz w:val="24"/>
          <w:szCs w:val="24"/>
        </w:rPr>
        <w:t xml:space="preserve">), followed by </w:t>
      </w:r>
      <w:r w:rsidR="00F06CA0" w:rsidRPr="0024334C">
        <w:rPr>
          <w:rFonts w:ascii="Times New Roman" w:hAnsi="Times New Roman" w:cs="Times New Roman"/>
          <w:sz w:val="24"/>
          <w:szCs w:val="24"/>
        </w:rPr>
        <w:t xml:space="preserve">China </w:t>
      </w:r>
      <w:r w:rsidR="001E416B" w:rsidRPr="0024334C">
        <w:rPr>
          <w:rFonts w:ascii="Times New Roman" w:hAnsi="Times New Roman" w:cs="Times New Roman"/>
          <w:sz w:val="24"/>
          <w:szCs w:val="24"/>
        </w:rPr>
        <w:t>(</w:t>
      </w:r>
      <w:r w:rsidR="00373588" w:rsidRPr="0024334C">
        <w:rPr>
          <w:rFonts w:ascii="Times New Roman" w:hAnsi="Times New Roman" w:cs="Times New Roman"/>
          <w:sz w:val="24"/>
          <w:szCs w:val="24"/>
        </w:rPr>
        <w:t xml:space="preserve">n=262; </w:t>
      </w:r>
      <w:r w:rsidR="009A26E2" w:rsidRPr="0024334C">
        <w:rPr>
          <w:rFonts w:ascii="Times New Roman" w:hAnsi="Times New Roman" w:cs="Times New Roman"/>
          <w:sz w:val="24"/>
          <w:szCs w:val="24"/>
        </w:rPr>
        <w:t>11.2</w:t>
      </w:r>
      <w:r w:rsidR="00373588" w:rsidRPr="0024334C">
        <w:rPr>
          <w:rFonts w:ascii="Times New Roman" w:hAnsi="Times New Roman" w:cs="Times New Roman"/>
          <w:sz w:val="24"/>
          <w:szCs w:val="24"/>
        </w:rPr>
        <w:t>%</w:t>
      </w:r>
      <w:r w:rsidR="001E416B" w:rsidRPr="0024334C">
        <w:rPr>
          <w:rFonts w:ascii="Times New Roman" w:hAnsi="Times New Roman" w:cs="Times New Roman"/>
          <w:sz w:val="24"/>
          <w:szCs w:val="24"/>
        </w:rPr>
        <w:t>)</w:t>
      </w:r>
      <w:r w:rsidR="00373588" w:rsidRPr="0024334C">
        <w:rPr>
          <w:rFonts w:ascii="Times New Roman" w:hAnsi="Times New Roman" w:cs="Times New Roman"/>
          <w:sz w:val="24"/>
          <w:szCs w:val="24"/>
        </w:rPr>
        <w:t xml:space="preserve">, USA (n=256; </w:t>
      </w:r>
      <w:r w:rsidR="009A26E2" w:rsidRPr="0024334C">
        <w:rPr>
          <w:rFonts w:ascii="Times New Roman" w:hAnsi="Times New Roman" w:cs="Times New Roman"/>
          <w:sz w:val="24"/>
          <w:szCs w:val="24"/>
        </w:rPr>
        <w:t>10.9</w:t>
      </w:r>
      <w:r w:rsidR="00373588" w:rsidRPr="0024334C">
        <w:rPr>
          <w:rFonts w:ascii="Times New Roman" w:hAnsi="Times New Roman" w:cs="Times New Roman"/>
          <w:sz w:val="24"/>
          <w:szCs w:val="24"/>
        </w:rPr>
        <w:t xml:space="preserve">%), Pakistan (n=147; </w:t>
      </w:r>
      <w:r w:rsidR="009A26E2" w:rsidRPr="0024334C">
        <w:rPr>
          <w:rFonts w:ascii="Times New Roman" w:hAnsi="Times New Roman" w:cs="Times New Roman"/>
          <w:sz w:val="24"/>
          <w:szCs w:val="24"/>
        </w:rPr>
        <w:t>6.3</w:t>
      </w:r>
      <w:r w:rsidR="00373588" w:rsidRPr="0024334C">
        <w:rPr>
          <w:rFonts w:ascii="Times New Roman" w:hAnsi="Times New Roman" w:cs="Times New Roman"/>
          <w:sz w:val="24"/>
          <w:szCs w:val="24"/>
        </w:rPr>
        <w:t xml:space="preserve">%) and Brazil (n=107; </w:t>
      </w:r>
      <w:r w:rsidR="009A26E2" w:rsidRPr="0024334C">
        <w:rPr>
          <w:rFonts w:ascii="Times New Roman" w:hAnsi="Times New Roman" w:cs="Times New Roman"/>
          <w:sz w:val="24"/>
          <w:szCs w:val="24"/>
        </w:rPr>
        <w:t>4.6</w:t>
      </w:r>
      <w:r w:rsidR="00373588" w:rsidRPr="0024334C">
        <w:rPr>
          <w:rFonts w:ascii="Times New Roman" w:hAnsi="Times New Roman" w:cs="Times New Roman"/>
          <w:sz w:val="24"/>
          <w:szCs w:val="24"/>
        </w:rPr>
        <w:t>%).</w:t>
      </w:r>
      <w:r w:rsidR="001E416B" w:rsidRPr="0024334C">
        <w:rPr>
          <w:rFonts w:ascii="Times New Roman" w:hAnsi="Times New Roman" w:cs="Times New Roman"/>
          <w:sz w:val="24"/>
          <w:szCs w:val="24"/>
        </w:rPr>
        <w:t xml:space="preserve"> </w:t>
      </w:r>
      <w:r w:rsidR="00BE546C" w:rsidRPr="0024334C">
        <w:rPr>
          <w:rFonts w:ascii="Times New Roman" w:hAnsi="Times New Roman" w:cs="Times New Roman"/>
          <w:sz w:val="24"/>
          <w:szCs w:val="24"/>
        </w:rPr>
        <w:t>Additionally</w:t>
      </w:r>
      <w:r w:rsidR="001E416B" w:rsidRPr="0024334C">
        <w:rPr>
          <w:rFonts w:ascii="Times New Roman" w:hAnsi="Times New Roman" w:cs="Times New Roman"/>
          <w:sz w:val="24"/>
          <w:szCs w:val="24"/>
        </w:rPr>
        <w:t xml:space="preserve">, it is </w:t>
      </w:r>
      <w:r w:rsidR="00BE546C" w:rsidRPr="0024334C">
        <w:rPr>
          <w:rFonts w:ascii="Times New Roman" w:hAnsi="Times New Roman" w:cs="Times New Roman"/>
          <w:sz w:val="24"/>
          <w:szCs w:val="24"/>
        </w:rPr>
        <w:t>evident</w:t>
      </w:r>
      <w:r w:rsidR="001E416B" w:rsidRPr="0024334C">
        <w:rPr>
          <w:rFonts w:ascii="Times New Roman" w:hAnsi="Times New Roman" w:cs="Times New Roman"/>
          <w:sz w:val="24"/>
          <w:szCs w:val="24"/>
        </w:rPr>
        <w:t xml:space="preserve"> that there is </w:t>
      </w:r>
      <w:r w:rsidR="00BE546C" w:rsidRPr="0024334C">
        <w:rPr>
          <w:rFonts w:ascii="Times New Roman" w:hAnsi="Times New Roman" w:cs="Times New Roman"/>
          <w:sz w:val="24"/>
          <w:szCs w:val="24"/>
        </w:rPr>
        <w:t>pretty</w:t>
      </w:r>
      <w:r w:rsidR="001E416B" w:rsidRPr="0024334C">
        <w:rPr>
          <w:rFonts w:ascii="Times New Roman" w:hAnsi="Times New Roman" w:cs="Times New Roman"/>
          <w:sz w:val="24"/>
          <w:szCs w:val="24"/>
        </w:rPr>
        <w:t xml:space="preserve"> a </w:t>
      </w:r>
      <w:r w:rsidR="00BE546C" w:rsidRPr="0024334C">
        <w:rPr>
          <w:rFonts w:ascii="Times New Roman" w:hAnsi="Times New Roman" w:cs="Times New Roman"/>
          <w:sz w:val="24"/>
          <w:szCs w:val="24"/>
        </w:rPr>
        <w:t>significant</w:t>
      </w:r>
      <w:r w:rsidR="001E416B" w:rsidRPr="0024334C">
        <w:rPr>
          <w:rFonts w:ascii="Times New Roman" w:hAnsi="Times New Roman" w:cs="Times New Roman"/>
          <w:sz w:val="24"/>
          <w:szCs w:val="24"/>
        </w:rPr>
        <w:t xml:space="preserve"> jump in </w:t>
      </w:r>
      <w:r w:rsidR="005621A0" w:rsidRPr="0024334C">
        <w:rPr>
          <w:rFonts w:ascii="Times New Roman" w:hAnsi="Times New Roman" w:cs="Times New Roman"/>
          <w:sz w:val="24"/>
          <w:szCs w:val="24"/>
        </w:rPr>
        <w:t xml:space="preserve">article </w:t>
      </w:r>
      <w:r w:rsidR="00F00821" w:rsidRPr="0024334C">
        <w:rPr>
          <w:rFonts w:ascii="Times New Roman" w:hAnsi="Times New Roman" w:cs="Times New Roman"/>
          <w:sz w:val="24"/>
          <w:szCs w:val="24"/>
        </w:rPr>
        <w:t xml:space="preserve">number </w:t>
      </w:r>
      <w:r w:rsidR="005621A0" w:rsidRPr="0024334C">
        <w:rPr>
          <w:rFonts w:ascii="Times New Roman" w:hAnsi="Times New Roman" w:cs="Times New Roman"/>
          <w:sz w:val="24"/>
          <w:szCs w:val="24"/>
        </w:rPr>
        <w:t>among</w:t>
      </w:r>
      <w:r w:rsidR="00F00821" w:rsidRPr="0024334C">
        <w:rPr>
          <w:rFonts w:ascii="Times New Roman" w:hAnsi="Times New Roman" w:cs="Times New Roman"/>
          <w:sz w:val="24"/>
          <w:szCs w:val="24"/>
        </w:rPr>
        <w:t xml:space="preserve"> </w:t>
      </w:r>
      <w:r w:rsidR="007A0C7B" w:rsidRPr="0024334C">
        <w:rPr>
          <w:rFonts w:ascii="Times New Roman" w:hAnsi="Times New Roman" w:cs="Times New Roman"/>
          <w:sz w:val="24"/>
          <w:szCs w:val="24"/>
        </w:rPr>
        <w:t>India</w:t>
      </w:r>
      <w:r w:rsidR="00F00821" w:rsidRPr="0024334C">
        <w:rPr>
          <w:rFonts w:ascii="Times New Roman" w:hAnsi="Times New Roman" w:cs="Times New Roman"/>
          <w:sz w:val="24"/>
          <w:szCs w:val="24"/>
        </w:rPr>
        <w:t xml:space="preserve"> and </w:t>
      </w:r>
      <w:r w:rsidR="005621A0" w:rsidRPr="0024334C">
        <w:rPr>
          <w:rFonts w:ascii="Times New Roman" w:hAnsi="Times New Roman" w:cs="Times New Roman"/>
          <w:sz w:val="24"/>
          <w:szCs w:val="24"/>
        </w:rPr>
        <w:t>2</w:t>
      </w:r>
      <w:r w:rsidR="005621A0" w:rsidRPr="0024334C">
        <w:rPr>
          <w:rFonts w:ascii="Times New Roman" w:hAnsi="Times New Roman" w:cs="Times New Roman"/>
          <w:sz w:val="24"/>
          <w:szCs w:val="24"/>
          <w:vertAlign w:val="superscript"/>
        </w:rPr>
        <w:t>nd</w:t>
      </w:r>
      <w:r w:rsidR="005621A0" w:rsidRPr="0024334C">
        <w:rPr>
          <w:rFonts w:ascii="Times New Roman" w:hAnsi="Times New Roman" w:cs="Times New Roman"/>
          <w:sz w:val="24"/>
          <w:szCs w:val="24"/>
        </w:rPr>
        <w:t xml:space="preserve"> and 3</w:t>
      </w:r>
      <w:r w:rsidR="005621A0" w:rsidRPr="0024334C">
        <w:rPr>
          <w:rFonts w:ascii="Times New Roman" w:hAnsi="Times New Roman" w:cs="Times New Roman"/>
          <w:sz w:val="24"/>
          <w:szCs w:val="24"/>
          <w:vertAlign w:val="superscript"/>
        </w:rPr>
        <w:t>rd</w:t>
      </w:r>
      <w:r w:rsidR="005621A0" w:rsidRPr="0024334C">
        <w:rPr>
          <w:rFonts w:ascii="Times New Roman" w:hAnsi="Times New Roman" w:cs="Times New Roman"/>
          <w:sz w:val="24"/>
          <w:szCs w:val="24"/>
        </w:rPr>
        <w:t xml:space="preserve"> </w:t>
      </w:r>
      <w:r w:rsidR="00B154B7" w:rsidRPr="0024334C">
        <w:rPr>
          <w:rFonts w:ascii="Times New Roman" w:hAnsi="Times New Roman" w:cs="Times New Roman"/>
          <w:sz w:val="24"/>
          <w:szCs w:val="24"/>
        </w:rPr>
        <w:t>highly</w:t>
      </w:r>
      <w:r w:rsidR="00F00821" w:rsidRPr="0024334C">
        <w:rPr>
          <w:rFonts w:ascii="Times New Roman" w:hAnsi="Times New Roman" w:cs="Times New Roman"/>
          <w:sz w:val="24"/>
          <w:szCs w:val="24"/>
        </w:rPr>
        <w:t xml:space="preserve"> productive countr</w:t>
      </w:r>
      <w:r w:rsidR="005621A0" w:rsidRPr="0024334C">
        <w:rPr>
          <w:rFonts w:ascii="Times New Roman" w:hAnsi="Times New Roman" w:cs="Times New Roman"/>
          <w:sz w:val="24"/>
          <w:szCs w:val="24"/>
        </w:rPr>
        <w:t>ies</w:t>
      </w:r>
      <w:r w:rsidR="00F00821" w:rsidRPr="0024334C">
        <w:rPr>
          <w:rFonts w:ascii="Times New Roman" w:hAnsi="Times New Roman" w:cs="Times New Roman"/>
          <w:sz w:val="24"/>
          <w:szCs w:val="24"/>
        </w:rPr>
        <w:t xml:space="preserve">, </w:t>
      </w:r>
      <w:r w:rsidR="007A0C7B" w:rsidRPr="0024334C">
        <w:rPr>
          <w:rFonts w:ascii="Times New Roman" w:hAnsi="Times New Roman" w:cs="Times New Roman"/>
          <w:sz w:val="24"/>
          <w:szCs w:val="24"/>
        </w:rPr>
        <w:t>China</w:t>
      </w:r>
      <w:r w:rsidR="00BC0A22" w:rsidRPr="0024334C">
        <w:rPr>
          <w:rFonts w:ascii="Times New Roman" w:hAnsi="Times New Roman" w:cs="Times New Roman"/>
          <w:sz w:val="24"/>
          <w:szCs w:val="24"/>
        </w:rPr>
        <w:t xml:space="preserve"> and USA</w:t>
      </w:r>
      <w:r w:rsidR="00F00821" w:rsidRPr="0024334C">
        <w:rPr>
          <w:rFonts w:ascii="Times New Roman" w:hAnsi="Times New Roman" w:cs="Times New Roman"/>
          <w:sz w:val="24"/>
          <w:szCs w:val="24"/>
        </w:rPr>
        <w:t xml:space="preserve">, which is </w:t>
      </w:r>
      <w:r w:rsidR="00B154B7" w:rsidRPr="0024334C">
        <w:rPr>
          <w:rFonts w:ascii="Times New Roman" w:hAnsi="Times New Roman" w:cs="Times New Roman"/>
          <w:sz w:val="24"/>
          <w:szCs w:val="24"/>
        </w:rPr>
        <w:t>roughly</w:t>
      </w:r>
      <w:r w:rsidR="00F00821" w:rsidRPr="0024334C">
        <w:rPr>
          <w:rFonts w:ascii="Times New Roman" w:hAnsi="Times New Roman" w:cs="Times New Roman"/>
          <w:sz w:val="24"/>
          <w:szCs w:val="24"/>
        </w:rPr>
        <w:t xml:space="preserve"> a </w:t>
      </w:r>
      <w:r w:rsidR="00E32421" w:rsidRPr="0024334C">
        <w:rPr>
          <w:rFonts w:ascii="Times New Roman" w:hAnsi="Times New Roman" w:cs="Times New Roman"/>
          <w:sz w:val="24"/>
          <w:szCs w:val="24"/>
        </w:rPr>
        <w:t>2-fold</w:t>
      </w:r>
      <w:r w:rsidR="00F00821" w:rsidRPr="0024334C">
        <w:rPr>
          <w:rFonts w:ascii="Times New Roman" w:hAnsi="Times New Roman" w:cs="Times New Roman"/>
          <w:sz w:val="24"/>
          <w:szCs w:val="24"/>
        </w:rPr>
        <w:t xml:space="preserve"> </w:t>
      </w:r>
      <w:r w:rsidR="00D836AC" w:rsidRPr="0024334C">
        <w:rPr>
          <w:rFonts w:ascii="Times New Roman" w:hAnsi="Times New Roman" w:cs="Times New Roman"/>
          <w:sz w:val="24"/>
          <w:szCs w:val="24"/>
        </w:rPr>
        <w:t>variance</w:t>
      </w:r>
      <w:r w:rsidR="00F00821" w:rsidRPr="0024334C">
        <w:rPr>
          <w:rFonts w:ascii="Times New Roman" w:hAnsi="Times New Roman" w:cs="Times New Roman"/>
          <w:sz w:val="24"/>
          <w:szCs w:val="24"/>
        </w:rPr>
        <w:t xml:space="preserve">. </w:t>
      </w:r>
      <w:r w:rsidR="00BF09DC" w:rsidRPr="0024334C">
        <w:rPr>
          <w:rFonts w:ascii="Times New Roman" w:hAnsi="Times New Roman" w:cs="Times New Roman"/>
          <w:sz w:val="24"/>
          <w:szCs w:val="24"/>
        </w:rPr>
        <w:t xml:space="preserve">It is </w:t>
      </w:r>
      <w:r w:rsidR="00D836AC" w:rsidRPr="0024334C">
        <w:rPr>
          <w:rFonts w:ascii="Times New Roman" w:hAnsi="Times New Roman" w:cs="Times New Roman"/>
          <w:sz w:val="24"/>
          <w:szCs w:val="24"/>
        </w:rPr>
        <w:t>apparent</w:t>
      </w:r>
      <w:r w:rsidR="00F00821" w:rsidRPr="0024334C">
        <w:rPr>
          <w:rFonts w:ascii="Times New Roman" w:hAnsi="Times New Roman" w:cs="Times New Roman"/>
          <w:sz w:val="24"/>
          <w:szCs w:val="24"/>
        </w:rPr>
        <w:t xml:space="preserve"> that the </w:t>
      </w:r>
      <w:r w:rsidR="00D836AC" w:rsidRPr="0024334C">
        <w:rPr>
          <w:rFonts w:ascii="Times New Roman" w:hAnsi="Times New Roman" w:cs="Times New Roman"/>
          <w:sz w:val="24"/>
          <w:szCs w:val="24"/>
        </w:rPr>
        <w:t xml:space="preserve">total </w:t>
      </w:r>
      <w:r w:rsidR="00F00821" w:rsidRPr="0024334C">
        <w:rPr>
          <w:rFonts w:ascii="Times New Roman" w:hAnsi="Times New Roman" w:cs="Times New Roman"/>
          <w:sz w:val="24"/>
          <w:szCs w:val="24"/>
        </w:rPr>
        <w:t xml:space="preserve">number of </w:t>
      </w:r>
      <w:r w:rsidR="00D836AC" w:rsidRPr="0024334C">
        <w:rPr>
          <w:rFonts w:ascii="Times New Roman" w:hAnsi="Times New Roman" w:cs="Times New Roman"/>
          <w:sz w:val="24"/>
          <w:szCs w:val="24"/>
        </w:rPr>
        <w:t xml:space="preserve">articles </w:t>
      </w:r>
      <w:r w:rsidR="00F00821" w:rsidRPr="0024334C">
        <w:rPr>
          <w:rFonts w:ascii="Times New Roman" w:hAnsi="Times New Roman" w:cs="Times New Roman"/>
          <w:sz w:val="24"/>
          <w:szCs w:val="24"/>
        </w:rPr>
        <w:t xml:space="preserve">by </w:t>
      </w:r>
      <w:r w:rsidR="00BF09DC" w:rsidRPr="0024334C">
        <w:rPr>
          <w:rFonts w:ascii="Times New Roman" w:hAnsi="Times New Roman" w:cs="Times New Roman"/>
          <w:sz w:val="24"/>
          <w:szCs w:val="24"/>
        </w:rPr>
        <w:t xml:space="preserve">India </w:t>
      </w:r>
      <w:r w:rsidR="00F00821" w:rsidRPr="0024334C">
        <w:rPr>
          <w:rFonts w:ascii="Times New Roman" w:hAnsi="Times New Roman" w:cs="Times New Roman"/>
          <w:sz w:val="24"/>
          <w:szCs w:val="24"/>
        </w:rPr>
        <w:t xml:space="preserve">spiked up </w:t>
      </w:r>
      <w:r w:rsidR="00247905" w:rsidRPr="0024334C">
        <w:rPr>
          <w:rFonts w:ascii="Times New Roman" w:hAnsi="Times New Roman" w:cs="Times New Roman"/>
          <w:sz w:val="24"/>
          <w:szCs w:val="24"/>
        </w:rPr>
        <w:t>drastically</w:t>
      </w:r>
      <w:r w:rsidR="00F00821" w:rsidRPr="0024334C">
        <w:rPr>
          <w:rFonts w:ascii="Times New Roman" w:hAnsi="Times New Roman" w:cs="Times New Roman"/>
          <w:sz w:val="24"/>
          <w:szCs w:val="24"/>
        </w:rPr>
        <w:t xml:space="preserve">, </w:t>
      </w:r>
      <w:r w:rsidR="005F7019" w:rsidRPr="0024334C">
        <w:rPr>
          <w:rFonts w:ascii="Times New Roman" w:hAnsi="Times New Roman" w:cs="Times New Roman"/>
          <w:sz w:val="24"/>
          <w:szCs w:val="24"/>
        </w:rPr>
        <w:t>creating</w:t>
      </w:r>
      <w:r w:rsidR="00437A76" w:rsidRPr="0024334C">
        <w:rPr>
          <w:rFonts w:ascii="Times New Roman" w:hAnsi="Times New Roman" w:cs="Times New Roman"/>
          <w:sz w:val="24"/>
          <w:szCs w:val="24"/>
        </w:rPr>
        <w:t xml:space="preserve"> </w:t>
      </w:r>
      <w:r w:rsidR="00F00821" w:rsidRPr="0024334C">
        <w:rPr>
          <w:rFonts w:ascii="Times New Roman" w:hAnsi="Times New Roman" w:cs="Times New Roman"/>
          <w:sz w:val="24"/>
          <w:szCs w:val="24"/>
        </w:rPr>
        <w:t xml:space="preserve">it the </w:t>
      </w:r>
      <w:r w:rsidR="00247905" w:rsidRPr="0024334C">
        <w:rPr>
          <w:rFonts w:ascii="Times New Roman" w:hAnsi="Times New Roman" w:cs="Times New Roman"/>
          <w:sz w:val="24"/>
          <w:szCs w:val="24"/>
        </w:rPr>
        <w:t>leading</w:t>
      </w:r>
      <w:r w:rsidR="00F00821" w:rsidRPr="0024334C">
        <w:rPr>
          <w:rFonts w:ascii="Times New Roman" w:hAnsi="Times New Roman" w:cs="Times New Roman"/>
          <w:sz w:val="24"/>
          <w:szCs w:val="24"/>
        </w:rPr>
        <w:t xml:space="preserve"> country in </w:t>
      </w:r>
      <w:r w:rsidR="00D41B69" w:rsidRPr="0024334C">
        <w:rPr>
          <w:rFonts w:ascii="Times New Roman" w:hAnsi="Times New Roman" w:cs="Times New Roman"/>
          <w:sz w:val="24"/>
          <w:szCs w:val="24"/>
        </w:rPr>
        <w:t xml:space="preserve">the </w:t>
      </w:r>
      <w:r w:rsidR="00BF09DC" w:rsidRPr="0024334C">
        <w:rPr>
          <w:rFonts w:ascii="Times New Roman" w:hAnsi="Times New Roman" w:cs="Times New Roman"/>
          <w:sz w:val="24"/>
          <w:szCs w:val="24"/>
        </w:rPr>
        <w:t>begomovirus</w:t>
      </w:r>
      <w:r w:rsidR="00F00821" w:rsidRPr="0024334C">
        <w:rPr>
          <w:rFonts w:ascii="Times New Roman" w:hAnsi="Times New Roman" w:cs="Times New Roman"/>
          <w:sz w:val="24"/>
          <w:szCs w:val="24"/>
        </w:rPr>
        <w:t xml:space="preserve"> </w:t>
      </w:r>
      <w:r w:rsidR="00A857CB" w:rsidRPr="0024334C">
        <w:rPr>
          <w:rFonts w:ascii="Times New Roman" w:hAnsi="Times New Roman" w:cs="Times New Roman"/>
          <w:sz w:val="24"/>
          <w:szCs w:val="24"/>
        </w:rPr>
        <w:t>study</w:t>
      </w:r>
      <w:r w:rsidR="004F55A9" w:rsidRPr="0024334C">
        <w:rPr>
          <w:rFonts w:ascii="Times New Roman" w:hAnsi="Times New Roman" w:cs="Times New Roman"/>
          <w:sz w:val="24"/>
          <w:szCs w:val="24"/>
        </w:rPr>
        <w:t>.</w:t>
      </w:r>
      <w:r w:rsidR="00F00821" w:rsidRPr="0024334C">
        <w:rPr>
          <w:rFonts w:ascii="Times New Roman" w:hAnsi="Times New Roman" w:cs="Times New Roman"/>
          <w:sz w:val="24"/>
          <w:szCs w:val="24"/>
        </w:rPr>
        <w:t xml:space="preserve"> This high productivity by </w:t>
      </w:r>
      <w:r w:rsidR="004A794C" w:rsidRPr="0024334C">
        <w:rPr>
          <w:rFonts w:ascii="Times New Roman" w:hAnsi="Times New Roman" w:cs="Times New Roman"/>
          <w:sz w:val="24"/>
          <w:szCs w:val="24"/>
        </w:rPr>
        <w:t>India</w:t>
      </w:r>
      <w:r w:rsidR="00F00821" w:rsidRPr="0024334C">
        <w:rPr>
          <w:rFonts w:ascii="Times New Roman" w:hAnsi="Times New Roman" w:cs="Times New Roman"/>
          <w:sz w:val="24"/>
          <w:szCs w:val="24"/>
        </w:rPr>
        <w:t xml:space="preserve"> could be </w:t>
      </w:r>
      <w:r w:rsidR="00140533" w:rsidRPr="0024334C">
        <w:rPr>
          <w:rFonts w:ascii="Times New Roman" w:hAnsi="Times New Roman" w:cs="Times New Roman"/>
          <w:sz w:val="24"/>
          <w:szCs w:val="24"/>
        </w:rPr>
        <w:t>attributed</w:t>
      </w:r>
      <w:r w:rsidR="00F00821" w:rsidRPr="0024334C">
        <w:rPr>
          <w:rFonts w:ascii="Times New Roman" w:hAnsi="Times New Roman" w:cs="Times New Roman"/>
          <w:sz w:val="24"/>
          <w:szCs w:val="24"/>
        </w:rPr>
        <w:t xml:space="preserve"> </w:t>
      </w:r>
      <w:r w:rsidR="000C5833" w:rsidRPr="0024334C">
        <w:rPr>
          <w:rFonts w:ascii="Times New Roman" w:hAnsi="Times New Roman" w:cs="Times New Roman"/>
          <w:sz w:val="24"/>
          <w:szCs w:val="24"/>
        </w:rPr>
        <w:t xml:space="preserve">due to different factors, </w:t>
      </w:r>
      <w:r w:rsidR="004E7D29" w:rsidRPr="0024334C">
        <w:rPr>
          <w:rFonts w:ascii="Times New Roman" w:hAnsi="Times New Roman" w:cs="Times New Roman"/>
          <w:sz w:val="24"/>
          <w:szCs w:val="24"/>
        </w:rPr>
        <w:t xml:space="preserve">their </w:t>
      </w:r>
      <w:r w:rsidR="00140533" w:rsidRPr="0024334C">
        <w:rPr>
          <w:rFonts w:ascii="Times New Roman" w:hAnsi="Times New Roman" w:cs="Times New Roman"/>
          <w:sz w:val="24"/>
          <w:szCs w:val="24"/>
        </w:rPr>
        <w:t xml:space="preserve">growing </w:t>
      </w:r>
      <w:r w:rsidR="00843F56" w:rsidRPr="0024334C">
        <w:rPr>
          <w:rFonts w:ascii="Times New Roman" w:hAnsi="Times New Roman" w:cs="Times New Roman"/>
          <w:sz w:val="24"/>
          <w:szCs w:val="24"/>
        </w:rPr>
        <w:t xml:space="preserve">agriculture </w:t>
      </w:r>
      <w:r w:rsidR="00140533" w:rsidRPr="0024334C">
        <w:rPr>
          <w:rFonts w:ascii="Times New Roman" w:hAnsi="Times New Roman" w:cs="Times New Roman"/>
          <w:sz w:val="24"/>
          <w:szCs w:val="24"/>
        </w:rPr>
        <w:t xml:space="preserve">crops </w:t>
      </w:r>
      <w:r w:rsidR="00843F56" w:rsidRPr="0024334C">
        <w:rPr>
          <w:rFonts w:ascii="Times New Roman" w:hAnsi="Times New Roman" w:cs="Times New Roman"/>
          <w:sz w:val="24"/>
          <w:szCs w:val="24"/>
        </w:rPr>
        <w:t>(</w:t>
      </w:r>
      <w:r w:rsidR="004E7D29" w:rsidRPr="0024334C">
        <w:rPr>
          <w:rFonts w:ascii="Times New Roman" w:hAnsi="Times New Roman" w:cs="Times New Roman"/>
          <w:sz w:val="24"/>
          <w:szCs w:val="24"/>
        </w:rPr>
        <w:t>vegetable</w:t>
      </w:r>
      <w:r w:rsidR="00843F56" w:rsidRPr="0024334C">
        <w:rPr>
          <w:rFonts w:ascii="Times New Roman" w:hAnsi="Times New Roman" w:cs="Times New Roman"/>
          <w:sz w:val="24"/>
          <w:szCs w:val="24"/>
        </w:rPr>
        <w:t>s</w:t>
      </w:r>
      <w:r w:rsidR="004E7D29" w:rsidRPr="0024334C">
        <w:rPr>
          <w:rFonts w:ascii="Times New Roman" w:hAnsi="Times New Roman" w:cs="Times New Roman"/>
          <w:sz w:val="24"/>
          <w:szCs w:val="24"/>
        </w:rPr>
        <w:t>, fruits and ornam</w:t>
      </w:r>
      <w:r w:rsidR="00843F56" w:rsidRPr="0024334C">
        <w:rPr>
          <w:rFonts w:ascii="Times New Roman" w:hAnsi="Times New Roman" w:cs="Times New Roman"/>
          <w:sz w:val="24"/>
          <w:szCs w:val="24"/>
        </w:rPr>
        <w:t>ental</w:t>
      </w:r>
      <w:r w:rsidR="004E7D29" w:rsidRPr="0024334C">
        <w:rPr>
          <w:rFonts w:ascii="Times New Roman" w:hAnsi="Times New Roman" w:cs="Times New Roman"/>
          <w:sz w:val="24"/>
          <w:szCs w:val="24"/>
        </w:rPr>
        <w:t>s</w:t>
      </w:r>
      <w:r w:rsidR="00843F56" w:rsidRPr="0024334C">
        <w:rPr>
          <w:rFonts w:ascii="Times New Roman" w:hAnsi="Times New Roman" w:cs="Times New Roman"/>
          <w:sz w:val="24"/>
          <w:szCs w:val="24"/>
        </w:rPr>
        <w:t>)</w:t>
      </w:r>
      <w:r w:rsidR="000C5833" w:rsidRPr="0024334C">
        <w:rPr>
          <w:rFonts w:ascii="Times New Roman" w:hAnsi="Times New Roman" w:cs="Times New Roman"/>
          <w:sz w:val="24"/>
          <w:szCs w:val="24"/>
        </w:rPr>
        <w:t xml:space="preserve">, </w:t>
      </w:r>
      <w:r w:rsidR="00F00821" w:rsidRPr="0024334C">
        <w:rPr>
          <w:rFonts w:ascii="Times New Roman" w:hAnsi="Times New Roman" w:cs="Times New Roman"/>
          <w:sz w:val="24"/>
          <w:szCs w:val="24"/>
        </w:rPr>
        <w:t xml:space="preserve">support of research funding from </w:t>
      </w:r>
      <w:r w:rsidR="004A794C" w:rsidRPr="0024334C">
        <w:rPr>
          <w:rFonts w:ascii="Times New Roman" w:hAnsi="Times New Roman" w:cs="Times New Roman"/>
          <w:sz w:val="24"/>
          <w:szCs w:val="24"/>
        </w:rPr>
        <w:t>India</w:t>
      </w:r>
      <w:r w:rsidR="00F00821" w:rsidRPr="0024334C">
        <w:rPr>
          <w:rFonts w:ascii="Times New Roman" w:hAnsi="Times New Roman" w:cs="Times New Roman"/>
          <w:sz w:val="24"/>
          <w:szCs w:val="24"/>
        </w:rPr>
        <w:t xml:space="preserve"> government</w:t>
      </w:r>
      <w:r w:rsidR="004E1B00" w:rsidRPr="0024334C">
        <w:rPr>
          <w:rFonts w:ascii="Times New Roman" w:hAnsi="Times New Roman" w:cs="Times New Roman"/>
          <w:sz w:val="24"/>
          <w:szCs w:val="24"/>
        </w:rPr>
        <w:t xml:space="preserve"> as well the involvement of many </w:t>
      </w:r>
      <w:r w:rsidR="00494CE1" w:rsidRPr="0024334C">
        <w:rPr>
          <w:rFonts w:ascii="Times New Roman" w:hAnsi="Times New Roman" w:cs="Times New Roman"/>
          <w:sz w:val="24"/>
          <w:szCs w:val="24"/>
        </w:rPr>
        <w:t>researchers</w:t>
      </w:r>
      <w:r w:rsidR="004E1B00" w:rsidRPr="0024334C">
        <w:rPr>
          <w:rFonts w:ascii="Times New Roman" w:hAnsi="Times New Roman" w:cs="Times New Roman"/>
          <w:sz w:val="24"/>
          <w:szCs w:val="24"/>
        </w:rPr>
        <w:t xml:space="preserve"> </w:t>
      </w:r>
      <w:r w:rsidR="005D4DBF" w:rsidRPr="0024334C">
        <w:rPr>
          <w:rFonts w:ascii="Times New Roman" w:hAnsi="Times New Roman" w:cs="Times New Roman"/>
          <w:sz w:val="24"/>
          <w:szCs w:val="24"/>
        </w:rPr>
        <w:t xml:space="preserve">and establishment of many virology laboratories </w:t>
      </w:r>
      <w:r w:rsidR="004E1B00" w:rsidRPr="0024334C">
        <w:rPr>
          <w:rFonts w:ascii="Times New Roman" w:hAnsi="Times New Roman" w:cs="Times New Roman"/>
          <w:sz w:val="24"/>
          <w:szCs w:val="24"/>
        </w:rPr>
        <w:t>on begomovirus research</w:t>
      </w:r>
      <w:r w:rsidR="005D4DBF" w:rsidRPr="0024334C">
        <w:rPr>
          <w:rFonts w:ascii="Times New Roman" w:hAnsi="Times New Roman" w:cs="Times New Roman"/>
          <w:sz w:val="24"/>
          <w:szCs w:val="24"/>
        </w:rPr>
        <w:t xml:space="preserve"> in the country</w:t>
      </w:r>
      <w:r w:rsidR="00F00821" w:rsidRPr="0024334C">
        <w:rPr>
          <w:rFonts w:ascii="Times New Roman" w:hAnsi="Times New Roman" w:cs="Times New Roman"/>
          <w:sz w:val="24"/>
          <w:szCs w:val="24"/>
        </w:rPr>
        <w:t xml:space="preserve">. </w:t>
      </w:r>
      <w:r w:rsidR="005D4DBF" w:rsidRPr="0024334C">
        <w:rPr>
          <w:rFonts w:ascii="Times New Roman" w:hAnsi="Times New Roman" w:cs="Times New Roman"/>
          <w:sz w:val="24"/>
          <w:szCs w:val="24"/>
        </w:rPr>
        <w:t xml:space="preserve">Moreover, </w:t>
      </w:r>
      <w:r w:rsidR="00F46970" w:rsidRPr="0024334C">
        <w:rPr>
          <w:rFonts w:ascii="Times New Roman" w:hAnsi="Times New Roman" w:cs="Times New Roman"/>
          <w:sz w:val="24"/>
          <w:szCs w:val="24"/>
        </w:rPr>
        <w:t xml:space="preserve">India and Pakistan are two </w:t>
      </w:r>
      <w:r w:rsidR="00F00821" w:rsidRPr="0024334C">
        <w:rPr>
          <w:rFonts w:ascii="Times New Roman" w:hAnsi="Times New Roman" w:cs="Times New Roman"/>
          <w:sz w:val="24"/>
          <w:szCs w:val="24"/>
        </w:rPr>
        <w:t xml:space="preserve">developing countries </w:t>
      </w:r>
      <w:r w:rsidR="005D4DBF" w:rsidRPr="0024334C">
        <w:rPr>
          <w:rFonts w:ascii="Times New Roman" w:hAnsi="Times New Roman" w:cs="Times New Roman"/>
          <w:sz w:val="24"/>
          <w:szCs w:val="24"/>
        </w:rPr>
        <w:t xml:space="preserve">who </w:t>
      </w:r>
      <w:r w:rsidR="00F00821" w:rsidRPr="0024334C">
        <w:rPr>
          <w:rFonts w:ascii="Times New Roman" w:hAnsi="Times New Roman" w:cs="Times New Roman"/>
          <w:sz w:val="24"/>
          <w:szCs w:val="24"/>
        </w:rPr>
        <w:t>fac</w:t>
      </w:r>
      <w:r w:rsidR="00F46970" w:rsidRPr="0024334C">
        <w:rPr>
          <w:rFonts w:ascii="Times New Roman" w:hAnsi="Times New Roman" w:cs="Times New Roman"/>
          <w:sz w:val="24"/>
          <w:szCs w:val="24"/>
        </w:rPr>
        <w:t>ed</w:t>
      </w:r>
      <w:r w:rsidR="00F41D63" w:rsidRPr="0024334C">
        <w:rPr>
          <w:rFonts w:ascii="Times New Roman" w:hAnsi="Times New Roman" w:cs="Times New Roman"/>
          <w:sz w:val="24"/>
          <w:szCs w:val="24"/>
        </w:rPr>
        <w:t xml:space="preserve"> </w:t>
      </w:r>
      <w:r w:rsidR="00050080" w:rsidRPr="0024334C">
        <w:rPr>
          <w:rFonts w:ascii="Times New Roman" w:hAnsi="Times New Roman" w:cs="Times New Roman"/>
          <w:sz w:val="24"/>
          <w:szCs w:val="24"/>
        </w:rPr>
        <w:t xml:space="preserve">different </w:t>
      </w:r>
      <w:r w:rsidR="001D34D5" w:rsidRPr="0024334C">
        <w:rPr>
          <w:rFonts w:ascii="Times New Roman" w:hAnsi="Times New Roman" w:cs="Times New Roman"/>
          <w:sz w:val="24"/>
          <w:szCs w:val="24"/>
        </w:rPr>
        <w:t xml:space="preserve">epidemics </w:t>
      </w:r>
      <w:r w:rsidR="00050080" w:rsidRPr="0024334C">
        <w:rPr>
          <w:rFonts w:ascii="Times New Roman" w:hAnsi="Times New Roman" w:cs="Times New Roman"/>
          <w:sz w:val="24"/>
          <w:szCs w:val="24"/>
        </w:rPr>
        <w:t>(</w:t>
      </w:r>
      <w:r w:rsidR="0053035C" w:rsidRPr="0024334C">
        <w:rPr>
          <w:rFonts w:ascii="Times New Roman" w:hAnsi="Times New Roman" w:cs="Times New Roman"/>
          <w:sz w:val="24"/>
          <w:szCs w:val="24"/>
        </w:rPr>
        <w:t xml:space="preserve">such as pre-epidemic, epidemic, resistance breaking and </w:t>
      </w:r>
      <w:r w:rsidR="00CB504E" w:rsidRPr="0024334C">
        <w:rPr>
          <w:rFonts w:ascii="Times New Roman" w:hAnsi="Times New Roman" w:cs="Times New Roman"/>
          <w:sz w:val="24"/>
          <w:szCs w:val="24"/>
        </w:rPr>
        <w:t>post-resistance</w:t>
      </w:r>
      <w:r w:rsidR="0053035C" w:rsidRPr="0024334C">
        <w:rPr>
          <w:rFonts w:ascii="Times New Roman" w:hAnsi="Times New Roman" w:cs="Times New Roman"/>
          <w:sz w:val="24"/>
          <w:szCs w:val="24"/>
        </w:rPr>
        <w:t xml:space="preserve"> breaking</w:t>
      </w:r>
      <w:r w:rsidR="00050080" w:rsidRPr="0024334C">
        <w:rPr>
          <w:rFonts w:ascii="Times New Roman" w:hAnsi="Times New Roman" w:cs="Times New Roman"/>
          <w:sz w:val="24"/>
          <w:szCs w:val="24"/>
        </w:rPr>
        <w:t xml:space="preserve">) </w:t>
      </w:r>
      <w:r w:rsidR="001D34D5" w:rsidRPr="0024334C">
        <w:rPr>
          <w:rFonts w:ascii="Times New Roman" w:hAnsi="Times New Roman" w:cs="Times New Roman"/>
          <w:sz w:val="24"/>
          <w:szCs w:val="24"/>
        </w:rPr>
        <w:t xml:space="preserve">of </w:t>
      </w:r>
      <w:r w:rsidR="00F41D63" w:rsidRPr="0024334C">
        <w:rPr>
          <w:rFonts w:ascii="Times New Roman" w:hAnsi="Times New Roman" w:cs="Times New Roman"/>
          <w:sz w:val="24"/>
          <w:szCs w:val="24"/>
        </w:rPr>
        <w:t>cotton</w:t>
      </w:r>
      <w:r w:rsidR="001D34D5" w:rsidRPr="0024334C">
        <w:rPr>
          <w:rFonts w:ascii="Times New Roman" w:hAnsi="Times New Roman" w:cs="Times New Roman"/>
          <w:sz w:val="24"/>
          <w:szCs w:val="24"/>
        </w:rPr>
        <w:t xml:space="preserve"> leaf curl disease</w:t>
      </w:r>
      <w:r w:rsidR="00E216F6" w:rsidRPr="0024334C">
        <w:rPr>
          <w:rFonts w:ascii="Times New Roman" w:hAnsi="Times New Roman" w:cs="Times New Roman"/>
          <w:sz w:val="24"/>
          <w:szCs w:val="24"/>
        </w:rPr>
        <w:t xml:space="preserve"> as well as </w:t>
      </w:r>
      <w:r w:rsidR="00F71C1A" w:rsidRPr="0024334C">
        <w:rPr>
          <w:rFonts w:ascii="Times New Roman" w:hAnsi="Times New Roman" w:cs="Times New Roman"/>
          <w:sz w:val="24"/>
          <w:szCs w:val="24"/>
        </w:rPr>
        <w:t xml:space="preserve">emergence of </w:t>
      </w:r>
      <w:r w:rsidR="00E216F6" w:rsidRPr="0024334C">
        <w:rPr>
          <w:rFonts w:ascii="Times New Roman" w:hAnsi="Times New Roman" w:cs="Times New Roman"/>
          <w:sz w:val="24"/>
          <w:szCs w:val="24"/>
        </w:rPr>
        <w:t xml:space="preserve">several </w:t>
      </w:r>
      <w:r w:rsidR="005026A6" w:rsidRPr="0024334C">
        <w:rPr>
          <w:rFonts w:ascii="Times New Roman" w:hAnsi="Times New Roman" w:cs="Times New Roman"/>
          <w:sz w:val="24"/>
          <w:szCs w:val="24"/>
        </w:rPr>
        <w:t xml:space="preserve">prominent </w:t>
      </w:r>
      <w:r w:rsidR="007412F7" w:rsidRPr="0024334C">
        <w:rPr>
          <w:rFonts w:ascii="Times New Roman" w:hAnsi="Times New Roman" w:cs="Times New Roman"/>
          <w:sz w:val="24"/>
          <w:szCs w:val="24"/>
        </w:rPr>
        <w:t xml:space="preserve">bipartite </w:t>
      </w:r>
      <w:r w:rsidR="00E216F6" w:rsidRPr="0024334C">
        <w:rPr>
          <w:rFonts w:ascii="Times New Roman" w:hAnsi="Times New Roman" w:cs="Times New Roman"/>
          <w:sz w:val="24"/>
          <w:szCs w:val="24"/>
        </w:rPr>
        <w:t>and</w:t>
      </w:r>
      <w:r w:rsidR="007412F7" w:rsidRPr="0024334C">
        <w:rPr>
          <w:rFonts w:ascii="Times New Roman" w:hAnsi="Times New Roman" w:cs="Times New Roman"/>
          <w:sz w:val="24"/>
          <w:szCs w:val="24"/>
        </w:rPr>
        <w:t xml:space="preserve"> monopartite </w:t>
      </w:r>
      <w:r w:rsidR="00CD61D5" w:rsidRPr="0024334C">
        <w:rPr>
          <w:rFonts w:ascii="Times New Roman" w:hAnsi="Times New Roman" w:cs="Times New Roman"/>
          <w:sz w:val="24"/>
          <w:szCs w:val="24"/>
        </w:rPr>
        <w:t xml:space="preserve">begomovirus </w:t>
      </w:r>
      <w:r w:rsidR="00F71C1A" w:rsidRPr="0024334C">
        <w:rPr>
          <w:rFonts w:ascii="Times New Roman" w:hAnsi="Times New Roman" w:cs="Times New Roman"/>
          <w:sz w:val="24"/>
          <w:szCs w:val="24"/>
        </w:rPr>
        <w:t xml:space="preserve">species and strains </w:t>
      </w:r>
      <w:r w:rsidR="001C696A" w:rsidRPr="0024334C">
        <w:rPr>
          <w:rFonts w:ascii="Times New Roman" w:hAnsi="Times New Roman" w:cs="Times New Roman"/>
          <w:sz w:val="24"/>
          <w:szCs w:val="24"/>
        </w:rPr>
        <w:t xml:space="preserve">which substantial affected the agriculture industries of these countries. </w:t>
      </w:r>
      <w:r w:rsidR="00F71C1A" w:rsidRPr="0024334C">
        <w:rPr>
          <w:rFonts w:ascii="Times New Roman" w:hAnsi="Times New Roman" w:cs="Times New Roman"/>
          <w:sz w:val="24"/>
          <w:szCs w:val="24"/>
        </w:rPr>
        <w:t xml:space="preserve">Prominently as </w:t>
      </w:r>
      <w:r w:rsidR="00350B93" w:rsidRPr="0024334C">
        <w:rPr>
          <w:rFonts w:ascii="Times New Roman" w:hAnsi="Times New Roman" w:cs="Times New Roman"/>
          <w:sz w:val="24"/>
          <w:szCs w:val="24"/>
        </w:rPr>
        <w:t xml:space="preserve">several strains of Cotton leaf curl virus, </w:t>
      </w:r>
      <w:r w:rsidR="002C66C5" w:rsidRPr="0024334C">
        <w:rPr>
          <w:rFonts w:ascii="Times New Roman" w:hAnsi="Times New Roman" w:cs="Times New Roman"/>
          <w:sz w:val="24"/>
          <w:szCs w:val="24"/>
        </w:rPr>
        <w:t>Tomato leaf curl New Dehli virus, Mungbean yellow mosaic India virus,</w:t>
      </w:r>
      <w:r w:rsidR="00350B93" w:rsidRPr="0024334C">
        <w:rPr>
          <w:rFonts w:ascii="Times New Roman" w:hAnsi="Times New Roman" w:cs="Times New Roman"/>
          <w:sz w:val="24"/>
          <w:szCs w:val="24"/>
        </w:rPr>
        <w:t xml:space="preserve"> Chilli leaf curl virus</w:t>
      </w:r>
      <w:r w:rsidR="002C66C5" w:rsidRPr="0024334C">
        <w:rPr>
          <w:rFonts w:ascii="Times New Roman" w:hAnsi="Times New Roman" w:cs="Times New Roman"/>
          <w:sz w:val="24"/>
          <w:szCs w:val="24"/>
        </w:rPr>
        <w:t xml:space="preserve"> </w:t>
      </w:r>
      <w:r w:rsidR="004649EE" w:rsidRPr="0024334C">
        <w:rPr>
          <w:rFonts w:ascii="Times New Roman" w:hAnsi="Times New Roman" w:cs="Times New Roman"/>
          <w:sz w:val="24"/>
          <w:szCs w:val="24"/>
        </w:rPr>
        <w:t>as well as many other begomoviruses which were</w:t>
      </w:r>
      <w:r w:rsidR="005026A6" w:rsidRPr="0024334C">
        <w:rPr>
          <w:rFonts w:ascii="Times New Roman" w:hAnsi="Times New Roman" w:cs="Times New Roman"/>
          <w:sz w:val="24"/>
          <w:szCs w:val="24"/>
        </w:rPr>
        <w:t xml:space="preserve"> </w:t>
      </w:r>
      <w:r w:rsidR="008A58C4" w:rsidRPr="0024334C">
        <w:rPr>
          <w:rFonts w:ascii="Times New Roman" w:hAnsi="Times New Roman" w:cs="Times New Roman"/>
          <w:sz w:val="24"/>
          <w:szCs w:val="24"/>
        </w:rPr>
        <w:t xml:space="preserve">first </w:t>
      </w:r>
      <w:r w:rsidR="00CD61D5" w:rsidRPr="0024334C">
        <w:rPr>
          <w:rFonts w:ascii="Times New Roman" w:hAnsi="Times New Roman" w:cs="Times New Roman"/>
          <w:sz w:val="24"/>
          <w:szCs w:val="24"/>
        </w:rPr>
        <w:t xml:space="preserve">discovered from </w:t>
      </w:r>
      <w:r w:rsidR="008A58C4" w:rsidRPr="0024334C">
        <w:rPr>
          <w:rFonts w:ascii="Times New Roman" w:hAnsi="Times New Roman" w:cs="Times New Roman"/>
          <w:sz w:val="24"/>
          <w:szCs w:val="24"/>
        </w:rPr>
        <w:t xml:space="preserve">these countries </w:t>
      </w:r>
      <w:r w:rsidR="004649EE" w:rsidRPr="0024334C">
        <w:rPr>
          <w:rFonts w:ascii="Times New Roman" w:hAnsi="Times New Roman" w:cs="Times New Roman"/>
          <w:sz w:val="24"/>
          <w:szCs w:val="24"/>
        </w:rPr>
        <w:t xml:space="preserve">and </w:t>
      </w:r>
      <w:r w:rsidR="005026A6" w:rsidRPr="0024334C">
        <w:rPr>
          <w:rFonts w:ascii="Times New Roman" w:hAnsi="Times New Roman" w:cs="Times New Roman"/>
          <w:sz w:val="24"/>
          <w:szCs w:val="24"/>
        </w:rPr>
        <w:t xml:space="preserve">latterly </w:t>
      </w:r>
      <w:r w:rsidR="00CD61D5" w:rsidRPr="0024334C">
        <w:rPr>
          <w:rFonts w:ascii="Times New Roman" w:hAnsi="Times New Roman" w:cs="Times New Roman"/>
          <w:sz w:val="24"/>
          <w:szCs w:val="24"/>
        </w:rPr>
        <w:t xml:space="preserve">identified from </w:t>
      </w:r>
      <w:r w:rsidR="00A77C06" w:rsidRPr="0024334C">
        <w:rPr>
          <w:rFonts w:ascii="Times New Roman" w:hAnsi="Times New Roman" w:cs="Times New Roman"/>
          <w:sz w:val="24"/>
          <w:szCs w:val="24"/>
        </w:rPr>
        <w:t>neighbor countries, Middle East</w:t>
      </w:r>
      <w:r w:rsidR="008A58C4" w:rsidRPr="0024334C">
        <w:rPr>
          <w:rFonts w:ascii="Times New Roman" w:hAnsi="Times New Roman" w:cs="Times New Roman"/>
          <w:sz w:val="24"/>
          <w:szCs w:val="24"/>
        </w:rPr>
        <w:t>, Africa</w:t>
      </w:r>
      <w:r w:rsidR="00A77C06" w:rsidRPr="0024334C">
        <w:rPr>
          <w:rFonts w:ascii="Times New Roman" w:hAnsi="Times New Roman" w:cs="Times New Roman"/>
          <w:sz w:val="24"/>
          <w:szCs w:val="24"/>
        </w:rPr>
        <w:t xml:space="preserve"> and the Europe</w:t>
      </w:r>
      <w:r w:rsidR="008A58C4" w:rsidRPr="0024334C">
        <w:rPr>
          <w:rFonts w:ascii="Times New Roman" w:hAnsi="Times New Roman" w:cs="Times New Roman"/>
          <w:sz w:val="24"/>
          <w:szCs w:val="24"/>
        </w:rPr>
        <w:t>an countries</w:t>
      </w:r>
      <w:r w:rsidR="002C66C5" w:rsidRPr="0024334C">
        <w:rPr>
          <w:rFonts w:ascii="Times New Roman" w:hAnsi="Times New Roman" w:cs="Times New Roman"/>
          <w:sz w:val="24"/>
          <w:szCs w:val="24"/>
        </w:rPr>
        <w:t xml:space="preserve"> </w:t>
      </w:r>
      <w:r w:rsidR="00C0023B" w:rsidRPr="0024334C">
        <w:rPr>
          <w:rFonts w:ascii="Times New Roman" w:hAnsi="Times New Roman" w:cs="Times New Roman"/>
          <w:sz w:val="24"/>
          <w:szCs w:val="24"/>
        </w:rPr>
        <w:t>[21</w:t>
      </w:r>
      <w:r w:rsidR="008B23C7" w:rsidRPr="0024334C">
        <w:rPr>
          <w:rFonts w:ascii="Times New Roman" w:hAnsi="Times New Roman" w:cs="Times New Roman"/>
          <w:sz w:val="24"/>
          <w:szCs w:val="24"/>
        </w:rPr>
        <w:t>;</w:t>
      </w:r>
      <w:r w:rsidR="00715706" w:rsidRPr="0024334C">
        <w:rPr>
          <w:rFonts w:ascii="Times New Roman" w:hAnsi="Times New Roman" w:cs="Times New Roman"/>
          <w:sz w:val="24"/>
          <w:szCs w:val="24"/>
        </w:rPr>
        <w:t xml:space="preserve"> 23</w:t>
      </w:r>
      <w:r w:rsidR="008B23C7" w:rsidRPr="0024334C">
        <w:rPr>
          <w:rFonts w:ascii="Times New Roman" w:hAnsi="Times New Roman" w:cs="Times New Roman"/>
          <w:sz w:val="24"/>
          <w:szCs w:val="24"/>
        </w:rPr>
        <w:t xml:space="preserve">; </w:t>
      </w:r>
      <w:r w:rsidR="008B39C6" w:rsidRPr="0024334C">
        <w:rPr>
          <w:rFonts w:ascii="Times New Roman" w:hAnsi="Times New Roman" w:cs="Times New Roman"/>
          <w:sz w:val="24"/>
          <w:szCs w:val="24"/>
        </w:rPr>
        <w:t>3</w:t>
      </w:r>
      <w:r w:rsidR="00351B2C" w:rsidRPr="0024334C">
        <w:rPr>
          <w:rFonts w:ascii="Times New Roman" w:hAnsi="Times New Roman" w:cs="Times New Roman"/>
          <w:sz w:val="24"/>
          <w:szCs w:val="24"/>
        </w:rPr>
        <w:t xml:space="preserve">5; </w:t>
      </w:r>
      <w:r w:rsidR="008B39C6" w:rsidRPr="0024334C">
        <w:rPr>
          <w:rFonts w:ascii="Times New Roman" w:hAnsi="Times New Roman" w:cs="Times New Roman"/>
          <w:sz w:val="24"/>
          <w:szCs w:val="24"/>
        </w:rPr>
        <w:t>37]</w:t>
      </w:r>
      <w:r w:rsidR="002C66C5" w:rsidRPr="0024334C">
        <w:rPr>
          <w:rFonts w:ascii="Times New Roman" w:hAnsi="Times New Roman" w:cs="Times New Roman"/>
          <w:sz w:val="24"/>
          <w:szCs w:val="24"/>
        </w:rPr>
        <w:t>.</w:t>
      </w:r>
      <w:r w:rsidRPr="0024334C">
        <w:rPr>
          <w:rFonts w:ascii="Times New Roman" w:hAnsi="Times New Roman" w:cs="Times New Roman"/>
          <w:sz w:val="24"/>
          <w:szCs w:val="24"/>
        </w:rPr>
        <w:t xml:space="preserve"> </w:t>
      </w:r>
      <w:r w:rsidR="009A6AF5" w:rsidRPr="0024334C">
        <w:rPr>
          <w:rFonts w:ascii="Times New Roman" w:hAnsi="Times New Roman" w:cs="Times New Roman"/>
          <w:sz w:val="24"/>
          <w:szCs w:val="24"/>
        </w:rPr>
        <w:t xml:space="preserve">It is to be mentioned that few articles can be associated to multiple countries as a result of mutual collaborations and partnerships among institutions and/or researchers from various areas of the world. </w:t>
      </w:r>
    </w:p>
    <w:p w14:paraId="40CCEA50" w14:textId="691091ED" w:rsidR="00FF110D" w:rsidRPr="0024334C" w:rsidRDefault="00005AD0" w:rsidP="0024334C">
      <w:pPr>
        <w:spacing w:after="0" w:line="240" w:lineRule="auto"/>
        <w:contextualSpacing/>
        <w:rPr>
          <w:rFonts w:ascii="Times New Roman" w:hAnsi="Times New Roman" w:cs="Times New Roman"/>
          <w:sz w:val="24"/>
          <w:szCs w:val="24"/>
        </w:rPr>
      </w:pPr>
      <w:r w:rsidRPr="0024334C">
        <w:rPr>
          <w:rFonts w:ascii="Times New Roman" w:hAnsi="Times New Roman" w:cs="Times New Roman"/>
          <w:sz w:val="24"/>
          <w:szCs w:val="24"/>
        </w:rPr>
        <w:t>Further, i</w:t>
      </w:r>
      <w:r w:rsidR="009A6AF5" w:rsidRPr="0024334C">
        <w:rPr>
          <w:rFonts w:ascii="Times New Roman" w:hAnsi="Times New Roman" w:cs="Times New Roman"/>
          <w:sz w:val="24"/>
          <w:szCs w:val="24"/>
        </w:rPr>
        <w:t>f only publications with authors from a single country (SCP) are considered the</w:t>
      </w:r>
      <w:r w:rsidR="00935E2A" w:rsidRPr="0024334C">
        <w:rPr>
          <w:rFonts w:ascii="Times New Roman" w:hAnsi="Times New Roman" w:cs="Times New Roman"/>
          <w:sz w:val="24"/>
          <w:szCs w:val="24"/>
        </w:rPr>
        <w:t xml:space="preserve"> order of</w:t>
      </w:r>
      <w:r w:rsidR="009A6AF5" w:rsidRPr="0024334C">
        <w:rPr>
          <w:rFonts w:ascii="Times New Roman" w:hAnsi="Times New Roman" w:cs="Times New Roman"/>
          <w:sz w:val="24"/>
          <w:szCs w:val="24"/>
        </w:rPr>
        <w:t xml:space="preserve"> top five countries remains the same. However, for publications with authors from multiple countries (MCP) the order is quite different with the USA at the top with (</w:t>
      </w:r>
      <w:r w:rsidR="00912070" w:rsidRPr="0024334C">
        <w:rPr>
          <w:rFonts w:ascii="Times New Roman" w:hAnsi="Times New Roman" w:cs="Times New Roman"/>
          <w:sz w:val="24"/>
          <w:szCs w:val="24"/>
        </w:rPr>
        <w:t xml:space="preserve">frequency </w:t>
      </w:r>
      <w:r w:rsidR="009A6AF5" w:rsidRPr="0024334C">
        <w:rPr>
          <w:rFonts w:ascii="Times New Roman" w:hAnsi="Times New Roman" w:cs="Times New Roman"/>
          <w:i/>
          <w:iCs/>
          <w:sz w:val="24"/>
          <w:szCs w:val="24"/>
        </w:rPr>
        <w:t>n</w:t>
      </w:r>
      <w:r w:rsidR="009A6AF5" w:rsidRPr="0024334C">
        <w:rPr>
          <w:rFonts w:ascii="Times New Roman" w:hAnsi="Times New Roman" w:cs="Times New Roman"/>
          <w:sz w:val="24"/>
          <w:szCs w:val="24"/>
        </w:rPr>
        <w:t>=80) publications, followed by China (</w:t>
      </w:r>
      <w:r w:rsidR="00912070" w:rsidRPr="0024334C">
        <w:rPr>
          <w:rFonts w:ascii="Times New Roman" w:hAnsi="Times New Roman" w:cs="Times New Roman"/>
          <w:sz w:val="24"/>
          <w:szCs w:val="24"/>
        </w:rPr>
        <w:t xml:space="preserve">frequency </w:t>
      </w:r>
      <w:r w:rsidR="009A6AF5" w:rsidRPr="0024334C">
        <w:rPr>
          <w:rFonts w:ascii="Times New Roman" w:hAnsi="Times New Roman" w:cs="Times New Roman"/>
          <w:i/>
          <w:iCs/>
          <w:sz w:val="24"/>
          <w:szCs w:val="24"/>
        </w:rPr>
        <w:t>n</w:t>
      </w:r>
      <w:r w:rsidR="009A6AF5" w:rsidRPr="0024334C">
        <w:rPr>
          <w:rFonts w:ascii="Times New Roman" w:hAnsi="Times New Roman" w:cs="Times New Roman"/>
          <w:sz w:val="24"/>
          <w:szCs w:val="24"/>
        </w:rPr>
        <w:t>=55), Pakistan (</w:t>
      </w:r>
      <w:r w:rsidR="00912070" w:rsidRPr="0024334C">
        <w:rPr>
          <w:rFonts w:ascii="Times New Roman" w:hAnsi="Times New Roman" w:cs="Times New Roman"/>
          <w:sz w:val="24"/>
          <w:szCs w:val="24"/>
        </w:rPr>
        <w:t xml:space="preserve">frequency </w:t>
      </w:r>
      <w:r w:rsidR="009A6AF5" w:rsidRPr="0024334C">
        <w:rPr>
          <w:rFonts w:ascii="Times New Roman" w:hAnsi="Times New Roman" w:cs="Times New Roman"/>
          <w:i/>
          <w:iCs/>
          <w:sz w:val="24"/>
          <w:szCs w:val="24"/>
        </w:rPr>
        <w:t>n</w:t>
      </w:r>
      <w:r w:rsidR="009A6AF5" w:rsidRPr="0024334C">
        <w:rPr>
          <w:rFonts w:ascii="Times New Roman" w:hAnsi="Times New Roman" w:cs="Times New Roman"/>
          <w:sz w:val="24"/>
          <w:szCs w:val="24"/>
        </w:rPr>
        <w:t>=49), India (</w:t>
      </w:r>
      <w:r w:rsidR="00912070" w:rsidRPr="0024334C">
        <w:rPr>
          <w:rFonts w:ascii="Times New Roman" w:hAnsi="Times New Roman" w:cs="Times New Roman"/>
          <w:sz w:val="24"/>
          <w:szCs w:val="24"/>
        </w:rPr>
        <w:t xml:space="preserve">frequency </w:t>
      </w:r>
      <w:r w:rsidR="009A6AF5" w:rsidRPr="0024334C">
        <w:rPr>
          <w:rFonts w:ascii="Times New Roman" w:hAnsi="Times New Roman" w:cs="Times New Roman"/>
          <w:i/>
          <w:iCs/>
          <w:sz w:val="24"/>
          <w:szCs w:val="24"/>
        </w:rPr>
        <w:t>n</w:t>
      </w:r>
      <w:r w:rsidR="009A6AF5" w:rsidRPr="0024334C">
        <w:rPr>
          <w:rFonts w:ascii="Times New Roman" w:hAnsi="Times New Roman" w:cs="Times New Roman"/>
          <w:sz w:val="24"/>
          <w:szCs w:val="24"/>
        </w:rPr>
        <w:t>=46</w:t>
      </w:r>
      <w:r w:rsidR="00912070" w:rsidRPr="0024334C">
        <w:rPr>
          <w:rFonts w:ascii="Times New Roman" w:hAnsi="Times New Roman" w:cs="Times New Roman"/>
          <w:sz w:val="24"/>
          <w:szCs w:val="24"/>
        </w:rPr>
        <w:t>)</w:t>
      </w:r>
      <w:r w:rsidR="009A6AF5" w:rsidRPr="0024334C">
        <w:rPr>
          <w:rFonts w:ascii="Times New Roman" w:hAnsi="Times New Roman" w:cs="Times New Roman"/>
          <w:sz w:val="24"/>
          <w:szCs w:val="24"/>
        </w:rPr>
        <w:t xml:space="preserve"> and Brazil (</w:t>
      </w:r>
      <w:r w:rsidR="00912070" w:rsidRPr="0024334C">
        <w:rPr>
          <w:rFonts w:ascii="Times New Roman" w:hAnsi="Times New Roman" w:cs="Times New Roman"/>
          <w:sz w:val="24"/>
          <w:szCs w:val="24"/>
        </w:rPr>
        <w:t xml:space="preserve">frequency </w:t>
      </w:r>
      <w:r w:rsidR="009A6AF5" w:rsidRPr="0024334C">
        <w:rPr>
          <w:rFonts w:ascii="Times New Roman" w:hAnsi="Times New Roman" w:cs="Times New Roman"/>
          <w:i/>
          <w:iCs/>
          <w:sz w:val="24"/>
          <w:szCs w:val="24"/>
        </w:rPr>
        <w:t>n</w:t>
      </w:r>
      <w:r w:rsidR="009A6AF5" w:rsidRPr="0024334C">
        <w:rPr>
          <w:rFonts w:ascii="Times New Roman" w:hAnsi="Times New Roman" w:cs="Times New Roman"/>
          <w:sz w:val="24"/>
          <w:szCs w:val="24"/>
        </w:rPr>
        <w:t>=33).</w:t>
      </w:r>
      <w:r w:rsidR="007F4541" w:rsidRPr="0024334C">
        <w:rPr>
          <w:rFonts w:ascii="Times New Roman" w:hAnsi="Times New Roman" w:cs="Times New Roman"/>
          <w:sz w:val="24"/>
          <w:szCs w:val="24"/>
        </w:rPr>
        <w:t xml:space="preserve"> </w:t>
      </w:r>
      <w:r w:rsidR="00FF110D" w:rsidRPr="0024334C">
        <w:rPr>
          <w:rFonts w:ascii="Times New Roman" w:hAnsi="Times New Roman" w:cs="Times New Roman"/>
          <w:sz w:val="24"/>
          <w:szCs w:val="24"/>
        </w:rPr>
        <w:t xml:space="preserve">Further, it was noticed that collaborations were more frequently between low- and high-income countries, with Pakistan (frequency n=49) and China (frequency </w:t>
      </w:r>
      <w:r w:rsidR="00FF110D" w:rsidRPr="0024334C">
        <w:rPr>
          <w:rFonts w:ascii="Times New Roman" w:hAnsi="Times New Roman" w:cs="Times New Roman"/>
          <w:i/>
          <w:iCs/>
          <w:sz w:val="24"/>
          <w:szCs w:val="24"/>
        </w:rPr>
        <w:t>n</w:t>
      </w:r>
      <w:r w:rsidR="00FF110D" w:rsidRPr="0024334C">
        <w:rPr>
          <w:rFonts w:ascii="Times New Roman" w:hAnsi="Times New Roman" w:cs="Times New Roman"/>
          <w:sz w:val="24"/>
          <w:szCs w:val="24"/>
        </w:rPr>
        <w:t xml:space="preserve">=46) the most common junior partners in collaborations and the United States the most common senior partner. </w:t>
      </w:r>
      <w:r w:rsidR="003933BA" w:rsidRPr="0024334C">
        <w:rPr>
          <w:rFonts w:ascii="Times New Roman" w:hAnsi="Times New Roman" w:cs="Times New Roman"/>
          <w:sz w:val="24"/>
          <w:szCs w:val="24"/>
        </w:rPr>
        <w:t xml:space="preserve">Collaborations between South Africa and the United States (frequency </w:t>
      </w:r>
      <w:r w:rsidR="003933BA" w:rsidRPr="0024334C">
        <w:rPr>
          <w:rFonts w:ascii="Times New Roman" w:hAnsi="Times New Roman" w:cs="Times New Roman"/>
          <w:i/>
          <w:iCs/>
          <w:sz w:val="24"/>
          <w:szCs w:val="24"/>
        </w:rPr>
        <w:t>n</w:t>
      </w:r>
      <w:r w:rsidR="003933BA" w:rsidRPr="0024334C">
        <w:rPr>
          <w:rFonts w:ascii="Times New Roman" w:hAnsi="Times New Roman" w:cs="Times New Roman"/>
          <w:sz w:val="24"/>
          <w:szCs w:val="24"/>
        </w:rPr>
        <w:t xml:space="preserve">=35) and between Pakistan and Oman (frequency </w:t>
      </w:r>
      <w:r w:rsidR="003933BA" w:rsidRPr="0024334C">
        <w:rPr>
          <w:rFonts w:ascii="Times New Roman" w:hAnsi="Times New Roman" w:cs="Times New Roman"/>
          <w:i/>
          <w:iCs/>
          <w:sz w:val="24"/>
          <w:szCs w:val="24"/>
        </w:rPr>
        <w:t>n</w:t>
      </w:r>
      <w:r w:rsidR="003933BA" w:rsidRPr="0024334C">
        <w:rPr>
          <w:rFonts w:ascii="Times New Roman" w:hAnsi="Times New Roman" w:cs="Times New Roman"/>
          <w:sz w:val="24"/>
          <w:szCs w:val="24"/>
        </w:rPr>
        <w:t xml:space="preserve">=28) were also quite common. </w:t>
      </w:r>
      <w:r w:rsidR="003933BA" w:rsidRPr="0024334C">
        <w:rPr>
          <w:rFonts w:ascii="Times New Roman" w:hAnsi="Times New Roman" w:cs="Times New Roman"/>
          <w:sz w:val="24"/>
          <w:szCs w:val="24"/>
        </w:rPr>
        <w:lastRenderedPageBreak/>
        <w:t>Collaborations of the United States, Australia and European countries with countries in African occurred frequently. However, relatively few collaborations were evident between Asian and A</w:t>
      </w:r>
      <w:r w:rsidR="003F3271" w:rsidRPr="0024334C">
        <w:rPr>
          <w:rFonts w:ascii="Times New Roman" w:hAnsi="Times New Roman" w:cs="Times New Roman"/>
          <w:sz w:val="24"/>
          <w:szCs w:val="24"/>
        </w:rPr>
        <w:t>frican</w:t>
      </w:r>
      <w:r w:rsidR="003933BA" w:rsidRPr="0024334C">
        <w:rPr>
          <w:rFonts w:ascii="Times New Roman" w:hAnsi="Times New Roman" w:cs="Times New Roman"/>
          <w:sz w:val="24"/>
          <w:szCs w:val="24"/>
        </w:rPr>
        <w:t xml:space="preserve"> countries. </w:t>
      </w:r>
      <w:r w:rsidR="007D072E" w:rsidRPr="0024334C">
        <w:rPr>
          <w:rFonts w:ascii="Times New Roman" w:hAnsi="Times New Roman" w:cs="Times New Roman"/>
          <w:sz w:val="24"/>
          <w:szCs w:val="24"/>
        </w:rPr>
        <w:t xml:space="preserve">This frequent collaboration of US with </w:t>
      </w:r>
      <w:r w:rsidR="00BC335C" w:rsidRPr="0024334C">
        <w:rPr>
          <w:rFonts w:ascii="Times New Roman" w:hAnsi="Times New Roman" w:cs="Times New Roman"/>
          <w:sz w:val="24"/>
          <w:szCs w:val="24"/>
        </w:rPr>
        <w:t>low-income</w:t>
      </w:r>
      <w:r w:rsidR="00D10017" w:rsidRPr="0024334C">
        <w:rPr>
          <w:rFonts w:ascii="Times New Roman" w:hAnsi="Times New Roman" w:cs="Times New Roman"/>
          <w:sz w:val="24"/>
          <w:szCs w:val="24"/>
        </w:rPr>
        <w:t xml:space="preserve"> </w:t>
      </w:r>
      <w:r w:rsidR="007D072E" w:rsidRPr="0024334C">
        <w:rPr>
          <w:rFonts w:ascii="Times New Roman" w:hAnsi="Times New Roman" w:cs="Times New Roman"/>
          <w:sz w:val="24"/>
          <w:szCs w:val="24"/>
        </w:rPr>
        <w:t xml:space="preserve">countries </w:t>
      </w:r>
      <w:r w:rsidR="00BC335C" w:rsidRPr="0024334C">
        <w:rPr>
          <w:rFonts w:ascii="Times New Roman" w:hAnsi="Times New Roman" w:cs="Times New Roman"/>
          <w:sz w:val="24"/>
          <w:szCs w:val="24"/>
        </w:rPr>
        <w:t xml:space="preserve">could be attributed to different collaborating </w:t>
      </w:r>
      <w:r w:rsidR="004C33E9" w:rsidRPr="0024334C">
        <w:rPr>
          <w:rFonts w:ascii="Times New Roman" w:hAnsi="Times New Roman" w:cs="Times New Roman"/>
          <w:sz w:val="24"/>
          <w:szCs w:val="24"/>
        </w:rPr>
        <w:t>plans</w:t>
      </w:r>
      <w:r w:rsidR="00BC335C" w:rsidRPr="0024334C">
        <w:rPr>
          <w:rFonts w:ascii="Times New Roman" w:hAnsi="Times New Roman" w:cs="Times New Roman"/>
          <w:sz w:val="24"/>
          <w:szCs w:val="24"/>
        </w:rPr>
        <w:t xml:space="preserve"> by the US government </w:t>
      </w:r>
      <w:r w:rsidR="004C33E9" w:rsidRPr="0024334C">
        <w:rPr>
          <w:rFonts w:ascii="Times New Roman" w:hAnsi="Times New Roman" w:cs="Times New Roman"/>
          <w:sz w:val="24"/>
          <w:szCs w:val="24"/>
        </w:rPr>
        <w:t xml:space="preserve">such as </w:t>
      </w:r>
      <w:r w:rsidR="003F3271" w:rsidRPr="0024334C">
        <w:rPr>
          <w:rFonts w:ascii="Times New Roman" w:hAnsi="Times New Roman" w:cs="Times New Roman"/>
          <w:sz w:val="24"/>
          <w:szCs w:val="24"/>
        </w:rPr>
        <w:t>United States Department of Agriculture (USDA), Agricultural</w:t>
      </w:r>
      <w:r w:rsidR="00766160" w:rsidRPr="0024334C">
        <w:rPr>
          <w:rFonts w:ascii="Times New Roman" w:hAnsi="Times New Roman" w:cs="Times New Roman"/>
          <w:sz w:val="24"/>
          <w:szCs w:val="24"/>
        </w:rPr>
        <w:t xml:space="preserve"> </w:t>
      </w:r>
      <w:r w:rsidR="003F3271" w:rsidRPr="0024334C">
        <w:rPr>
          <w:rFonts w:ascii="Times New Roman" w:hAnsi="Times New Roman" w:cs="Times New Roman"/>
          <w:sz w:val="24"/>
          <w:szCs w:val="24"/>
        </w:rPr>
        <w:t>Research Service (ARS).</w:t>
      </w:r>
      <w:r w:rsidR="00766160" w:rsidRPr="0024334C">
        <w:rPr>
          <w:rFonts w:ascii="Times New Roman" w:hAnsi="Times New Roman" w:cs="Times New Roman"/>
          <w:sz w:val="24"/>
          <w:szCs w:val="24"/>
        </w:rPr>
        <w:t xml:space="preserve"> </w:t>
      </w:r>
      <w:r w:rsidR="00B56846" w:rsidRPr="0024334C">
        <w:rPr>
          <w:rFonts w:ascii="Times New Roman" w:hAnsi="Times New Roman" w:cs="Times New Roman"/>
          <w:sz w:val="24"/>
          <w:szCs w:val="24"/>
        </w:rPr>
        <w:t xml:space="preserve">Moreover, these low-income countries also initiated different higher education and training programs to visiting US institutes and research centers which </w:t>
      </w:r>
      <w:r w:rsidR="00777E82" w:rsidRPr="0024334C">
        <w:rPr>
          <w:rFonts w:ascii="Times New Roman" w:hAnsi="Times New Roman" w:cs="Times New Roman"/>
          <w:sz w:val="24"/>
          <w:szCs w:val="24"/>
        </w:rPr>
        <w:t xml:space="preserve">significantly enhance collaboration trend among these countries. </w:t>
      </w:r>
    </w:p>
    <w:p w14:paraId="1C85C865" w14:textId="3A582725" w:rsidR="00F608E6" w:rsidRPr="0024334C" w:rsidRDefault="00F00821" w:rsidP="0024334C">
      <w:pPr>
        <w:spacing w:line="240" w:lineRule="auto"/>
        <w:rPr>
          <w:rFonts w:ascii="Times New Roman" w:hAnsi="Times New Roman" w:cs="Times New Roman"/>
          <w:sz w:val="24"/>
          <w:szCs w:val="24"/>
        </w:rPr>
      </w:pPr>
      <w:r w:rsidRPr="0024334C">
        <w:rPr>
          <w:rFonts w:ascii="Times New Roman" w:hAnsi="Times New Roman" w:cs="Times New Roman"/>
          <w:sz w:val="24"/>
          <w:szCs w:val="24"/>
        </w:rPr>
        <w:t xml:space="preserve"> </w:t>
      </w:r>
      <w:r w:rsidR="004B06E3" w:rsidRPr="0024334C">
        <w:rPr>
          <w:rFonts w:ascii="Times New Roman" w:hAnsi="Times New Roman" w:cs="Times New Roman"/>
          <w:sz w:val="24"/>
          <w:szCs w:val="24"/>
        </w:rPr>
        <w:t>Fig.</w:t>
      </w:r>
      <w:r w:rsidR="00A471F8" w:rsidRPr="0024334C">
        <w:rPr>
          <w:rFonts w:ascii="Times New Roman" w:hAnsi="Times New Roman" w:cs="Times New Roman"/>
          <w:sz w:val="24"/>
          <w:szCs w:val="24"/>
        </w:rPr>
        <w:t xml:space="preserve"> </w:t>
      </w:r>
      <w:r w:rsidR="00AD7ECF" w:rsidRPr="0024334C">
        <w:rPr>
          <w:rFonts w:ascii="Times New Roman" w:hAnsi="Times New Roman" w:cs="Times New Roman"/>
          <w:sz w:val="24"/>
          <w:szCs w:val="24"/>
        </w:rPr>
        <w:t xml:space="preserve">5 </w:t>
      </w:r>
      <w:r w:rsidR="0008593F" w:rsidRPr="0024334C">
        <w:rPr>
          <w:rFonts w:ascii="Times New Roman" w:hAnsi="Times New Roman" w:cs="Times New Roman"/>
          <w:sz w:val="24"/>
          <w:szCs w:val="24"/>
        </w:rPr>
        <w:t>demonstrates</w:t>
      </w:r>
      <w:r w:rsidRPr="0024334C">
        <w:rPr>
          <w:rFonts w:ascii="Times New Roman" w:hAnsi="Times New Roman" w:cs="Times New Roman"/>
          <w:sz w:val="24"/>
          <w:szCs w:val="24"/>
        </w:rPr>
        <w:t xml:space="preserve"> the </w:t>
      </w:r>
      <w:r w:rsidR="00C24BC8" w:rsidRPr="0024334C">
        <w:rPr>
          <w:rFonts w:ascii="Times New Roman" w:hAnsi="Times New Roman" w:cs="Times New Roman"/>
          <w:sz w:val="24"/>
          <w:szCs w:val="24"/>
        </w:rPr>
        <w:t>alliance</w:t>
      </w:r>
      <w:r w:rsidRPr="0024334C">
        <w:rPr>
          <w:rFonts w:ascii="Times New Roman" w:hAnsi="Times New Roman" w:cs="Times New Roman"/>
          <w:sz w:val="24"/>
          <w:szCs w:val="24"/>
        </w:rPr>
        <w:t xml:space="preserve"> network </w:t>
      </w:r>
      <w:r w:rsidR="00EF7D30" w:rsidRPr="0024334C">
        <w:rPr>
          <w:rFonts w:ascii="Times New Roman" w:hAnsi="Times New Roman" w:cs="Times New Roman"/>
          <w:sz w:val="24"/>
          <w:szCs w:val="24"/>
        </w:rPr>
        <w:t>among</w:t>
      </w:r>
      <w:r w:rsidRPr="0024334C">
        <w:rPr>
          <w:rFonts w:ascii="Times New Roman" w:hAnsi="Times New Roman" w:cs="Times New Roman"/>
          <w:sz w:val="24"/>
          <w:szCs w:val="24"/>
        </w:rPr>
        <w:t xml:space="preserve"> </w:t>
      </w:r>
      <w:r w:rsidR="00A72A4A" w:rsidRPr="0024334C">
        <w:rPr>
          <w:rFonts w:ascii="Times New Roman" w:hAnsi="Times New Roman" w:cs="Times New Roman"/>
          <w:sz w:val="24"/>
          <w:szCs w:val="24"/>
        </w:rPr>
        <w:t xml:space="preserve">different countries having minimum </w:t>
      </w:r>
      <w:r w:rsidR="000739C4" w:rsidRPr="0024334C">
        <w:rPr>
          <w:rFonts w:ascii="Times New Roman" w:hAnsi="Times New Roman" w:cs="Times New Roman"/>
          <w:sz w:val="24"/>
          <w:szCs w:val="24"/>
        </w:rPr>
        <w:t>five</w:t>
      </w:r>
      <w:r w:rsidR="00A72A4A" w:rsidRPr="0024334C">
        <w:rPr>
          <w:rFonts w:ascii="Times New Roman" w:hAnsi="Times New Roman" w:cs="Times New Roman"/>
          <w:sz w:val="24"/>
          <w:szCs w:val="24"/>
        </w:rPr>
        <w:t xml:space="preserve"> research articles in begomovirus related </w:t>
      </w:r>
      <w:r w:rsidR="00C24BC8" w:rsidRPr="0024334C">
        <w:rPr>
          <w:rFonts w:ascii="Times New Roman" w:hAnsi="Times New Roman" w:cs="Times New Roman"/>
          <w:sz w:val="24"/>
          <w:szCs w:val="24"/>
        </w:rPr>
        <w:t>study</w:t>
      </w:r>
      <w:r w:rsidRPr="0024334C">
        <w:rPr>
          <w:rFonts w:ascii="Times New Roman" w:hAnsi="Times New Roman" w:cs="Times New Roman"/>
          <w:sz w:val="24"/>
          <w:szCs w:val="24"/>
        </w:rPr>
        <w:t xml:space="preserve">. As </w:t>
      </w:r>
      <w:r w:rsidR="00D3705B" w:rsidRPr="0024334C">
        <w:rPr>
          <w:rFonts w:ascii="Times New Roman" w:hAnsi="Times New Roman" w:cs="Times New Roman"/>
          <w:sz w:val="24"/>
          <w:szCs w:val="24"/>
        </w:rPr>
        <w:t xml:space="preserve">it is evident in the </w:t>
      </w:r>
      <w:r w:rsidR="004B06E3" w:rsidRPr="0024334C">
        <w:rPr>
          <w:rFonts w:ascii="Times New Roman" w:hAnsi="Times New Roman" w:cs="Times New Roman"/>
          <w:sz w:val="24"/>
          <w:szCs w:val="24"/>
        </w:rPr>
        <w:t>Fig.</w:t>
      </w:r>
      <w:r w:rsidRPr="0024334C">
        <w:rPr>
          <w:rFonts w:ascii="Times New Roman" w:hAnsi="Times New Roman" w:cs="Times New Roman"/>
          <w:sz w:val="24"/>
          <w:szCs w:val="24"/>
        </w:rPr>
        <w:t xml:space="preserve">, </w:t>
      </w:r>
      <w:r w:rsidR="00200C09" w:rsidRPr="0024334C">
        <w:rPr>
          <w:rFonts w:ascii="Times New Roman" w:hAnsi="Times New Roman" w:cs="Times New Roman"/>
          <w:sz w:val="24"/>
          <w:szCs w:val="24"/>
        </w:rPr>
        <w:t xml:space="preserve">five clusters are formed where </w:t>
      </w:r>
      <w:r w:rsidR="008D07C9" w:rsidRPr="0024334C">
        <w:rPr>
          <w:rFonts w:ascii="Times New Roman" w:hAnsi="Times New Roman" w:cs="Times New Roman"/>
          <w:sz w:val="24"/>
          <w:szCs w:val="24"/>
        </w:rPr>
        <w:t xml:space="preserve">cluster one made by </w:t>
      </w:r>
      <w:r w:rsidR="00CC572A" w:rsidRPr="0024334C">
        <w:rPr>
          <w:rFonts w:ascii="Times New Roman" w:hAnsi="Times New Roman" w:cs="Times New Roman"/>
          <w:sz w:val="24"/>
          <w:szCs w:val="24"/>
        </w:rPr>
        <w:t xml:space="preserve">US, </w:t>
      </w:r>
      <w:r w:rsidRPr="0024334C">
        <w:rPr>
          <w:rFonts w:ascii="Times New Roman" w:hAnsi="Times New Roman" w:cs="Times New Roman"/>
          <w:sz w:val="24"/>
          <w:szCs w:val="24"/>
        </w:rPr>
        <w:t xml:space="preserve">China, </w:t>
      </w:r>
      <w:r w:rsidR="00CC572A" w:rsidRPr="0024334C">
        <w:rPr>
          <w:rFonts w:ascii="Times New Roman" w:hAnsi="Times New Roman" w:cs="Times New Roman"/>
          <w:sz w:val="24"/>
          <w:szCs w:val="24"/>
        </w:rPr>
        <w:t>Israel, Jordon, Cameron and Saudi Arabia</w:t>
      </w:r>
      <w:r w:rsidR="008D07C9" w:rsidRPr="0024334C">
        <w:rPr>
          <w:rFonts w:ascii="Times New Roman" w:hAnsi="Times New Roman" w:cs="Times New Roman"/>
          <w:sz w:val="24"/>
          <w:szCs w:val="24"/>
        </w:rPr>
        <w:t xml:space="preserve">, cluster two United Kingdom, India and Sri Lanka, cluster three </w:t>
      </w:r>
      <w:r w:rsidR="008D4214" w:rsidRPr="0024334C">
        <w:rPr>
          <w:rFonts w:ascii="Times New Roman" w:hAnsi="Times New Roman" w:cs="Times New Roman"/>
          <w:sz w:val="24"/>
          <w:szCs w:val="24"/>
        </w:rPr>
        <w:t xml:space="preserve">Brazil, Spain, France, </w:t>
      </w:r>
      <w:r w:rsidR="00B83B5E" w:rsidRPr="0024334C">
        <w:rPr>
          <w:rFonts w:ascii="Times New Roman" w:hAnsi="Times New Roman" w:cs="Times New Roman"/>
          <w:sz w:val="24"/>
          <w:szCs w:val="24"/>
        </w:rPr>
        <w:t xml:space="preserve">Argentina, Mexico, Colombia, Costa rica, Venezuela and Burkina faso, </w:t>
      </w:r>
      <w:r w:rsidR="00D21D87" w:rsidRPr="0024334C">
        <w:rPr>
          <w:rFonts w:ascii="Times New Roman" w:hAnsi="Times New Roman" w:cs="Times New Roman"/>
          <w:sz w:val="24"/>
          <w:szCs w:val="24"/>
        </w:rPr>
        <w:t xml:space="preserve">cluster four </w:t>
      </w:r>
      <w:r w:rsidR="008D07C9" w:rsidRPr="0024334C">
        <w:rPr>
          <w:rFonts w:ascii="Times New Roman" w:hAnsi="Times New Roman" w:cs="Times New Roman"/>
          <w:sz w:val="24"/>
          <w:szCs w:val="24"/>
        </w:rPr>
        <w:t xml:space="preserve">Pakistan and </w:t>
      </w:r>
      <w:r w:rsidR="008D4214" w:rsidRPr="0024334C">
        <w:rPr>
          <w:rFonts w:ascii="Times New Roman" w:hAnsi="Times New Roman" w:cs="Times New Roman"/>
          <w:sz w:val="24"/>
          <w:szCs w:val="24"/>
        </w:rPr>
        <w:t>Oman</w:t>
      </w:r>
      <w:r w:rsidR="00D21D87" w:rsidRPr="0024334C">
        <w:rPr>
          <w:rFonts w:ascii="Times New Roman" w:hAnsi="Times New Roman" w:cs="Times New Roman"/>
          <w:sz w:val="24"/>
          <w:szCs w:val="24"/>
        </w:rPr>
        <w:t>, cluster 5 Japan, Australia, New Zealand, Iran</w:t>
      </w:r>
      <w:r w:rsidR="002C33D9" w:rsidRPr="0024334C">
        <w:rPr>
          <w:rFonts w:ascii="Times New Roman" w:hAnsi="Times New Roman" w:cs="Times New Roman"/>
          <w:sz w:val="24"/>
          <w:szCs w:val="24"/>
        </w:rPr>
        <w:t xml:space="preserve"> and South Africa another cluster made by Italy, Nigeria, Uganda and Tanzania</w:t>
      </w:r>
      <w:r w:rsidR="00401069" w:rsidRPr="0024334C">
        <w:rPr>
          <w:rFonts w:ascii="Times New Roman" w:hAnsi="Times New Roman" w:cs="Times New Roman"/>
          <w:sz w:val="24"/>
          <w:szCs w:val="24"/>
        </w:rPr>
        <w:t xml:space="preserve">. In the </w:t>
      </w:r>
      <w:r w:rsidR="004B06E3" w:rsidRPr="0024334C">
        <w:rPr>
          <w:rFonts w:ascii="Times New Roman" w:hAnsi="Times New Roman" w:cs="Times New Roman"/>
          <w:sz w:val="24"/>
          <w:szCs w:val="24"/>
        </w:rPr>
        <w:t>Fig.</w:t>
      </w:r>
      <w:r w:rsidR="003736EC" w:rsidRPr="0024334C">
        <w:rPr>
          <w:rFonts w:ascii="Times New Roman" w:hAnsi="Times New Roman" w:cs="Times New Roman"/>
          <w:sz w:val="24"/>
          <w:szCs w:val="24"/>
        </w:rPr>
        <w:t xml:space="preserve"> 5</w:t>
      </w:r>
      <w:r w:rsidR="00401069" w:rsidRPr="0024334C">
        <w:rPr>
          <w:rFonts w:ascii="Times New Roman" w:hAnsi="Times New Roman" w:cs="Times New Roman"/>
          <w:sz w:val="24"/>
          <w:szCs w:val="24"/>
        </w:rPr>
        <w:t xml:space="preserve"> it is obvious USA, India, </w:t>
      </w:r>
      <w:r w:rsidR="000360AD" w:rsidRPr="0024334C">
        <w:rPr>
          <w:rFonts w:ascii="Times New Roman" w:hAnsi="Times New Roman" w:cs="Times New Roman"/>
          <w:sz w:val="24"/>
          <w:szCs w:val="24"/>
        </w:rPr>
        <w:t>China</w:t>
      </w:r>
      <w:r w:rsidR="00AF0123" w:rsidRPr="0024334C">
        <w:rPr>
          <w:rFonts w:ascii="Times New Roman" w:hAnsi="Times New Roman" w:cs="Times New Roman"/>
          <w:sz w:val="24"/>
          <w:szCs w:val="24"/>
        </w:rPr>
        <w:t xml:space="preserve"> and</w:t>
      </w:r>
      <w:r w:rsidR="000360AD" w:rsidRPr="0024334C">
        <w:rPr>
          <w:rFonts w:ascii="Times New Roman" w:hAnsi="Times New Roman" w:cs="Times New Roman"/>
          <w:sz w:val="24"/>
          <w:szCs w:val="24"/>
        </w:rPr>
        <w:t xml:space="preserve"> Pakistan</w:t>
      </w:r>
      <w:r w:rsidR="00090B4D" w:rsidRPr="0024334C">
        <w:rPr>
          <w:rFonts w:ascii="Times New Roman" w:hAnsi="Times New Roman" w:cs="Times New Roman"/>
          <w:sz w:val="24"/>
          <w:szCs w:val="24"/>
        </w:rPr>
        <w:t xml:space="preserve"> </w:t>
      </w:r>
      <w:r w:rsidRPr="0024334C">
        <w:rPr>
          <w:rFonts w:ascii="Times New Roman" w:hAnsi="Times New Roman" w:cs="Times New Roman"/>
          <w:sz w:val="24"/>
          <w:szCs w:val="24"/>
        </w:rPr>
        <w:t xml:space="preserve">are </w:t>
      </w:r>
      <w:r w:rsidR="00D3705B" w:rsidRPr="0024334C">
        <w:rPr>
          <w:rFonts w:ascii="Times New Roman" w:hAnsi="Times New Roman" w:cs="Times New Roman"/>
          <w:sz w:val="24"/>
          <w:szCs w:val="24"/>
        </w:rPr>
        <w:t>demonstrated</w:t>
      </w:r>
      <w:r w:rsidRPr="0024334C">
        <w:rPr>
          <w:rFonts w:ascii="Times New Roman" w:hAnsi="Times New Roman" w:cs="Times New Roman"/>
          <w:sz w:val="24"/>
          <w:szCs w:val="24"/>
        </w:rPr>
        <w:t xml:space="preserve"> in </w:t>
      </w:r>
      <w:r w:rsidR="00D3705B" w:rsidRPr="0024334C">
        <w:rPr>
          <w:rFonts w:ascii="Times New Roman" w:hAnsi="Times New Roman" w:cs="Times New Roman"/>
          <w:sz w:val="24"/>
          <w:szCs w:val="24"/>
        </w:rPr>
        <w:t>bigger</w:t>
      </w:r>
      <w:r w:rsidRPr="0024334C">
        <w:rPr>
          <w:rFonts w:ascii="Times New Roman" w:hAnsi="Times New Roman" w:cs="Times New Roman"/>
          <w:sz w:val="24"/>
          <w:szCs w:val="24"/>
        </w:rPr>
        <w:t xml:space="preserve"> circles </w:t>
      </w:r>
      <w:r w:rsidR="00D33EE1" w:rsidRPr="0024334C">
        <w:rPr>
          <w:rFonts w:ascii="Times New Roman" w:hAnsi="Times New Roman" w:cs="Times New Roman"/>
          <w:sz w:val="24"/>
          <w:szCs w:val="24"/>
        </w:rPr>
        <w:t>contrasted</w:t>
      </w:r>
      <w:r w:rsidRPr="0024334C">
        <w:rPr>
          <w:rFonts w:ascii="Times New Roman" w:hAnsi="Times New Roman" w:cs="Times New Roman"/>
          <w:sz w:val="24"/>
          <w:szCs w:val="24"/>
        </w:rPr>
        <w:t xml:space="preserve"> to the rest of the </w:t>
      </w:r>
      <w:r w:rsidR="008B7DF1" w:rsidRPr="0024334C">
        <w:rPr>
          <w:rFonts w:ascii="Times New Roman" w:hAnsi="Times New Roman" w:cs="Times New Roman"/>
          <w:sz w:val="24"/>
          <w:szCs w:val="24"/>
        </w:rPr>
        <w:t xml:space="preserve">indexed </w:t>
      </w:r>
      <w:r w:rsidRPr="0024334C">
        <w:rPr>
          <w:rFonts w:ascii="Times New Roman" w:hAnsi="Times New Roman" w:cs="Times New Roman"/>
          <w:sz w:val="24"/>
          <w:szCs w:val="24"/>
        </w:rPr>
        <w:t xml:space="preserve">countries. This </w:t>
      </w:r>
      <w:r w:rsidR="008B7DF1" w:rsidRPr="0024334C">
        <w:rPr>
          <w:rFonts w:ascii="Times New Roman" w:hAnsi="Times New Roman" w:cs="Times New Roman"/>
          <w:sz w:val="24"/>
          <w:szCs w:val="24"/>
        </w:rPr>
        <w:t>implies</w:t>
      </w:r>
      <w:r w:rsidRPr="0024334C">
        <w:rPr>
          <w:rFonts w:ascii="Times New Roman" w:hAnsi="Times New Roman" w:cs="Times New Roman"/>
          <w:sz w:val="24"/>
          <w:szCs w:val="24"/>
        </w:rPr>
        <w:t xml:space="preserve"> the </w:t>
      </w:r>
      <w:r w:rsidR="000360AD" w:rsidRPr="0024334C">
        <w:rPr>
          <w:rFonts w:ascii="Times New Roman" w:hAnsi="Times New Roman" w:cs="Times New Roman"/>
          <w:sz w:val="24"/>
          <w:szCs w:val="24"/>
        </w:rPr>
        <w:t xml:space="preserve">strong collaboration </w:t>
      </w:r>
      <w:r w:rsidR="005B5F32" w:rsidRPr="0024334C">
        <w:rPr>
          <w:rFonts w:ascii="Times New Roman" w:hAnsi="Times New Roman" w:cs="Times New Roman"/>
          <w:sz w:val="24"/>
          <w:szCs w:val="24"/>
        </w:rPr>
        <w:t>network</w:t>
      </w:r>
      <w:r w:rsidR="003D16BE" w:rsidRPr="0024334C">
        <w:rPr>
          <w:rFonts w:ascii="Times New Roman" w:hAnsi="Times New Roman" w:cs="Times New Roman"/>
          <w:sz w:val="24"/>
          <w:szCs w:val="24"/>
        </w:rPr>
        <w:t>,</w:t>
      </w:r>
      <w:r w:rsidR="005B5F32" w:rsidRPr="0024334C">
        <w:rPr>
          <w:rFonts w:ascii="Times New Roman" w:hAnsi="Times New Roman" w:cs="Times New Roman"/>
          <w:sz w:val="24"/>
          <w:szCs w:val="24"/>
        </w:rPr>
        <w:t xml:space="preserve"> </w:t>
      </w:r>
      <w:r w:rsidR="003D16BE" w:rsidRPr="0024334C">
        <w:rPr>
          <w:rFonts w:ascii="Times New Roman" w:hAnsi="Times New Roman" w:cs="Times New Roman"/>
          <w:sz w:val="24"/>
          <w:szCs w:val="24"/>
        </w:rPr>
        <w:t xml:space="preserve">where </w:t>
      </w:r>
      <w:r w:rsidR="00AD7ECF" w:rsidRPr="0024334C">
        <w:rPr>
          <w:rFonts w:ascii="Times New Roman" w:hAnsi="Times New Roman" w:cs="Times New Roman"/>
          <w:sz w:val="24"/>
          <w:szCs w:val="24"/>
        </w:rPr>
        <w:t>several research</w:t>
      </w:r>
      <w:r w:rsidR="007B1461" w:rsidRPr="0024334C">
        <w:rPr>
          <w:rFonts w:ascii="Times New Roman" w:hAnsi="Times New Roman" w:cs="Times New Roman"/>
          <w:sz w:val="24"/>
          <w:szCs w:val="24"/>
        </w:rPr>
        <w:t xml:space="preserve"> papers</w:t>
      </w:r>
      <w:r w:rsidR="00324A43" w:rsidRPr="0024334C">
        <w:rPr>
          <w:rFonts w:ascii="Times New Roman" w:hAnsi="Times New Roman" w:cs="Times New Roman"/>
          <w:sz w:val="24"/>
          <w:szCs w:val="24"/>
        </w:rPr>
        <w:t xml:space="preserve"> have </w:t>
      </w:r>
      <w:r w:rsidR="007B1461" w:rsidRPr="0024334C">
        <w:rPr>
          <w:rFonts w:ascii="Times New Roman" w:hAnsi="Times New Roman" w:cs="Times New Roman"/>
          <w:sz w:val="24"/>
          <w:szCs w:val="24"/>
        </w:rPr>
        <w:t>jointly</w:t>
      </w:r>
      <w:r w:rsidRPr="0024334C">
        <w:rPr>
          <w:rFonts w:ascii="Times New Roman" w:hAnsi="Times New Roman" w:cs="Times New Roman"/>
          <w:sz w:val="24"/>
          <w:szCs w:val="24"/>
        </w:rPr>
        <w:t xml:space="preserve"> </w:t>
      </w:r>
      <w:r w:rsidR="00324A43" w:rsidRPr="0024334C">
        <w:rPr>
          <w:rFonts w:ascii="Times New Roman" w:hAnsi="Times New Roman" w:cs="Times New Roman"/>
          <w:sz w:val="24"/>
          <w:szCs w:val="24"/>
        </w:rPr>
        <w:t xml:space="preserve">been </w:t>
      </w:r>
      <w:r w:rsidRPr="0024334C">
        <w:rPr>
          <w:rFonts w:ascii="Times New Roman" w:hAnsi="Times New Roman" w:cs="Times New Roman"/>
          <w:sz w:val="24"/>
          <w:szCs w:val="24"/>
        </w:rPr>
        <w:t xml:space="preserve">published by these countries compared to others. </w:t>
      </w:r>
      <w:r w:rsidR="00324A43" w:rsidRPr="0024334C">
        <w:rPr>
          <w:rFonts w:ascii="Times New Roman" w:hAnsi="Times New Roman" w:cs="Times New Roman"/>
          <w:sz w:val="24"/>
          <w:szCs w:val="24"/>
        </w:rPr>
        <w:t>In Addition</w:t>
      </w:r>
      <w:r w:rsidRPr="0024334C">
        <w:rPr>
          <w:rFonts w:ascii="Times New Roman" w:hAnsi="Times New Roman" w:cs="Times New Roman"/>
          <w:sz w:val="24"/>
          <w:szCs w:val="24"/>
        </w:rPr>
        <w:t xml:space="preserve">, </w:t>
      </w:r>
      <w:r w:rsidR="00684486" w:rsidRPr="0024334C">
        <w:rPr>
          <w:rFonts w:ascii="Times New Roman" w:hAnsi="Times New Roman" w:cs="Times New Roman"/>
          <w:sz w:val="24"/>
          <w:szCs w:val="24"/>
        </w:rPr>
        <w:t xml:space="preserve">Table </w:t>
      </w:r>
      <w:r w:rsidR="00622A7D" w:rsidRPr="0024334C">
        <w:rPr>
          <w:rFonts w:ascii="Times New Roman" w:hAnsi="Times New Roman" w:cs="Times New Roman"/>
          <w:sz w:val="24"/>
          <w:szCs w:val="24"/>
        </w:rPr>
        <w:t xml:space="preserve">1 </w:t>
      </w:r>
      <w:r w:rsidR="00684486" w:rsidRPr="0024334C">
        <w:rPr>
          <w:rFonts w:ascii="Times New Roman" w:hAnsi="Times New Roman" w:cs="Times New Roman"/>
          <w:sz w:val="24"/>
          <w:szCs w:val="24"/>
        </w:rPr>
        <w:t>summarizes</w:t>
      </w:r>
      <w:r w:rsidRPr="0024334C">
        <w:rPr>
          <w:rFonts w:ascii="Times New Roman" w:hAnsi="Times New Roman" w:cs="Times New Roman"/>
          <w:sz w:val="24"/>
          <w:szCs w:val="24"/>
        </w:rPr>
        <w:t xml:space="preserve"> the </w:t>
      </w:r>
      <w:r w:rsidR="00324A43" w:rsidRPr="0024334C">
        <w:rPr>
          <w:rFonts w:ascii="Times New Roman" w:hAnsi="Times New Roman" w:cs="Times New Roman"/>
          <w:sz w:val="24"/>
          <w:szCs w:val="24"/>
        </w:rPr>
        <w:t>relationship</w:t>
      </w:r>
      <w:r w:rsidRPr="0024334C">
        <w:rPr>
          <w:rFonts w:ascii="Times New Roman" w:hAnsi="Times New Roman" w:cs="Times New Roman"/>
          <w:sz w:val="24"/>
          <w:szCs w:val="24"/>
        </w:rPr>
        <w:t xml:space="preserve"> strength between the </w:t>
      </w:r>
      <w:r w:rsidR="006B052B" w:rsidRPr="0024334C">
        <w:rPr>
          <w:rFonts w:ascii="Times New Roman" w:hAnsi="Times New Roman" w:cs="Times New Roman"/>
          <w:sz w:val="24"/>
          <w:szCs w:val="24"/>
        </w:rPr>
        <w:t>leading</w:t>
      </w:r>
      <w:r w:rsidRPr="0024334C">
        <w:rPr>
          <w:rFonts w:ascii="Times New Roman" w:hAnsi="Times New Roman" w:cs="Times New Roman"/>
          <w:sz w:val="24"/>
          <w:szCs w:val="24"/>
        </w:rPr>
        <w:t xml:space="preserve"> 1</w:t>
      </w:r>
      <w:r w:rsidR="00A16D64" w:rsidRPr="0024334C">
        <w:rPr>
          <w:rFonts w:ascii="Times New Roman" w:hAnsi="Times New Roman" w:cs="Times New Roman"/>
          <w:sz w:val="24"/>
          <w:szCs w:val="24"/>
        </w:rPr>
        <w:t>0</w:t>
      </w:r>
      <w:r w:rsidRPr="0024334C">
        <w:rPr>
          <w:rFonts w:ascii="Times New Roman" w:hAnsi="Times New Roman" w:cs="Times New Roman"/>
          <w:sz w:val="24"/>
          <w:szCs w:val="24"/>
        </w:rPr>
        <w:t xml:space="preserve"> countries </w:t>
      </w:r>
      <w:r w:rsidR="006B052B" w:rsidRPr="0024334C">
        <w:rPr>
          <w:rFonts w:ascii="Times New Roman" w:hAnsi="Times New Roman" w:cs="Times New Roman"/>
          <w:sz w:val="24"/>
          <w:szCs w:val="24"/>
        </w:rPr>
        <w:t>and</w:t>
      </w:r>
      <w:r w:rsidRPr="0024334C">
        <w:rPr>
          <w:rFonts w:ascii="Times New Roman" w:hAnsi="Times New Roman" w:cs="Times New Roman"/>
          <w:sz w:val="24"/>
          <w:szCs w:val="24"/>
        </w:rPr>
        <w:t xml:space="preserve"> the citation scores of the countries’ </w:t>
      </w:r>
      <w:r w:rsidR="00BA6C37" w:rsidRPr="0024334C">
        <w:rPr>
          <w:rFonts w:ascii="Times New Roman" w:hAnsi="Times New Roman" w:cs="Times New Roman"/>
          <w:sz w:val="24"/>
          <w:szCs w:val="24"/>
        </w:rPr>
        <w:t>total articles</w:t>
      </w:r>
      <w:r w:rsidRPr="0024334C">
        <w:rPr>
          <w:rFonts w:ascii="Times New Roman" w:hAnsi="Times New Roman" w:cs="Times New Roman"/>
          <w:sz w:val="24"/>
          <w:szCs w:val="24"/>
        </w:rPr>
        <w:t xml:space="preserve">. For </w:t>
      </w:r>
      <w:r w:rsidR="00EB2324" w:rsidRPr="0024334C">
        <w:rPr>
          <w:rFonts w:ascii="Times New Roman" w:hAnsi="Times New Roman" w:cs="Times New Roman"/>
          <w:sz w:val="24"/>
          <w:szCs w:val="24"/>
        </w:rPr>
        <w:t>every</w:t>
      </w:r>
      <w:r w:rsidRPr="0024334C">
        <w:rPr>
          <w:rFonts w:ascii="Times New Roman" w:hAnsi="Times New Roman" w:cs="Times New Roman"/>
          <w:sz w:val="24"/>
          <w:szCs w:val="24"/>
        </w:rPr>
        <w:t xml:space="preserve"> country, the number of links </w:t>
      </w:r>
      <w:r w:rsidR="00130F37" w:rsidRPr="0024334C">
        <w:rPr>
          <w:rFonts w:ascii="Times New Roman" w:hAnsi="Times New Roman" w:cs="Times New Roman"/>
          <w:sz w:val="24"/>
          <w:szCs w:val="24"/>
        </w:rPr>
        <w:t>reveals</w:t>
      </w:r>
      <w:r w:rsidRPr="0024334C">
        <w:rPr>
          <w:rFonts w:ascii="Times New Roman" w:hAnsi="Times New Roman" w:cs="Times New Roman"/>
          <w:sz w:val="24"/>
          <w:szCs w:val="24"/>
        </w:rPr>
        <w:t xml:space="preserve"> the number of countries a </w:t>
      </w:r>
      <w:r w:rsidR="00130F37" w:rsidRPr="0024334C">
        <w:rPr>
          <w:rFonts w:ascii="Times New Roman" w:hAnsi="Times New Roman" w:cs="Times New Roman"/>
          <w:sz w:val="24"/>
          <w:szCs w:val="24"/>
        </w:rPr>
        <w:t>specific</w:t>
      </w:r>
      <w:r w:rsidRPr="0024334C">
        <w:rPr>
          <w:rFonts w:ascii="Times New Roman" w:hAnsi="Times New Roman" w:cs="Times New Roman"/>
          <w:sz w:val="24"/>
          <w:szCs w:val="24"/>
        </w:rPr>
        <w:t xml:space="preserve"> country </w:t>
      </w:r>
      <w:r w:rsidR="00130F37" w:rsidRPr="0024334C">
        <w:rPr>
          <w:rFonts w:ascii="Times New Roman" w:hAnsi="Times New Roman" w:cs="Times New Roman"/>
          <w:sz w:val="24"/>
          <w:szCs w:val="24"/>
        </w:rPr>
        <w:t>work in partnership</w:t>
      </w:r>
      <w:r w:rsidRPr="0024334C">
        <w:rPr>
          <w:rFonts w:ascii="Times New Roman" w:hAnsi="Times New Roman" w:cs="Times New Roman"/>
          <w:sz w:val="24"/>
          <w:szCs w:val="24"/>
        </w:rPr>
        <w:t xml:space="preserve">. The </w:t>
      </w:r>
      <w:r w:rsidR="00AD7ECF" w:rsidRPr="0024334C">
        <w:rPr>
          <w:rFonts w:ascii="Times New Roman" w:hAnsi="Times New Roman" w:cs="Times New Roman"/>
          <w:sz w:val="24"/>
          <w:szCs w:val="24"/>
        </w:rPr>
        <w:t>first three</w:t>
      </w:r>
      <w:r w:rsidRPr="0024334C">
        <w:rPr>
          <w:rFonts w:ascii="Times New Roman" w:hAnsi="Times New Roman" w:cs="Times New Roman"/>
          <w:sz w:val="24"/>
          <w:szCs w:val="24"/>
        </w:rPr>
        <w:t xml:space="preserve"> countries </w:t>
      </w:r>
      <w:r w:rsidR="00AF5356" w:rsidRPr="0024334C">
        <w:rPr>
          <w:rFonts w:ascii="Times New Roman" w:hAnsi="Times New Roman" w:cs="Times New Roman"/>
          <w:sz w:val="24"/>
          <w:szCs w:val="24"/>
        </w:rPr>
        <w:t xml:space="preserve">having </w:t>
      </w:r>
      <w:r w:rsidRPr="0024334C">
        <w:rPr>
          <w:rFonts w:ascii="Times New Roman" w:hAnsi="Times New Roman" w:cs="Times New Roman"/>
          <w:sz w:val="24"/>
          <w:szCs w:val="24"/>
        </w:rPr>
        <w:t xml:space="preserve">highest </w:t>
      </w:r>
      <w:r w:rsidR="00AF5356" w:rsidRPr="0024334C">
        <w:rPr>
          <w:rFonts w:ascii="Times New Roman" w:hAnsi="Times New Roman" w:cs="Times New Roman"/>
          <w:sz w:val="24"/>
          <w:szCs w:val="24"/>
        </w:rPr>
        <w:t>partnership</w:t>
      </w:r>
      <w:r w:rsidRPr="0024334C">
        <w:rPr>
          <w:rFonts w:ascii="Times New Roman" w:hAnsi="Times New Roman" w:cs="Times New Roman"/>
          <w:sz w:val="24"/>
          <w:szCs w:val="24"/>
        </w:rPr>
        <w:t xml:space="preserve"> network (</w:t>
      </w:r>
      <w:r w:rsidR="005A00AF" w:rsidRPr="0024334C">
        <w:rPr>
          <w:rFonts w:ascii="Times New Roman" w:hAnsi="Times New Roman" w:cs="Times New Roman"/>
          <w:sz w:val="24"/>
          <w:szCs w:val="24"/>
        </w:rPr>
        <w:t>25</w:t>
      </w:r>
      <w:r w:rsidRPr="0024334C">
        <w:rPr>
          <w:rFonts w:ascii="Times New Roman" w:hAnsi="Times New Roman" w:cs="Times New Roman"/>
          <w:sz w:val="24"/>
          <w:szCs w:val="24"/>
        </w:rPr>
        <w:t xml:space="preserve"> links) are </w:t>
      </w:r>
      <w:r w:rsidR="005A00AF" w:rsidRPr="0024334C">
        <w:rPr>
          <w:rFonts w:ascii="Times New Roman" w:hAnsi="Times New Roman" w:cs="Times New Roman"/>
          <w:sz w:val="24"/>
          <w:szCs w:val="24"/>
        </w:rPr>
        <w:t>US</w:t>
      </w:r>
      <w:r w:rsidRPr="0024334C">
        <w:rPr>
          <w:rFonts w:ascii="Times New Roman" w:hAnsi="Times New Roman" w:cs="Times New Roman"/>
          <w:sz w:val="24"/>
          <w:szCs w:val="24"/>
        </w:rPr>
        <w:t xml:space="preserve">, </w:t>
      </w:r>
      <w:r w:rsidR="005A00AF" w:rsidRPr="0024334C">
        <w:rPr>
          <w:rFonts w:ascii="Times New Roman" w:hAnsi="Times New Roman" w:cs="Times New Roman"/>
          <w:sz w:val="24"/>
          <w:szCs w:val="24"/>
        </w:rPr>
        <w:t>India and UK (19 links)</w:t>
      </w:r>
      <w:r w:rsidRPr="0024334C">
        <w:rPr>
          <w:rFonts w:ascii="Times New Roman" w:hAnsi="Times New Roman" w:cs="Times New Roman"/>
          <w:sz w:val="24"/>
          <w:szCs w:val="24"/>
        </w:rPr>
        <w:t xml:space="preserve">, </w:t>
      </w:r>
      <w:r w:rsidR="00895F5D" w:rsidRPr="0024334C">
        <w:rPr>
          <w:rFonts w:ascii="Times New Roman" w:hAnsi="Times New Roman" w:cs="Times New Roman"/>
          <w:sz w:val="24"/>
          <w:szCs w:val="24"/>
        </w:rPr>
        <w:t>whereas</w:t>
      </w:r>
      <w:r w:rsidRPr="0024334C">
        <w:rPr>
          <w:rFonts w:ascii="Times New Roman" w:hAnsi="Times New Roman" w:cs="Times New Roman"/>
          <w:sz w:val="24"/>
          <w:szCs w:val="24"/>
        </w:rPr>
        <w:t xml:space="preserve"> the countries with </w:t>
      </w:r>
      <w:r w:rsidR="00895F5D" w:rsidRPr="0024334C">
        <w:rPr>
          <w:rFonts w:ascii="Times New Roman" w:hAnsi="Times New Roman" w:cs="Times New Roman"/>
          <w:sz w:val="24"/>
          <w:szCs w:val="24"/>
        </w:rPr>
        <w:t>lowest possible</w:t>
      </w:r>
      <w:r w:rsidRPr="0024334C">
        <w:rPr>
          <w:rFonts w:ascii="Times New Roman" w:hAnsi="Times New Roman" w:cs="Times New Roman"/>
          <w:sz w:val="24"/>
          <w:szCs w:val="24"/>
        </w:rPr>
        <w:t xml:space="preserve"> </w:t>
      </w:r>
      <w:r w:rsidR="00895F5D" w:rsidRPr="0024334C">
        <w:rPr>
          <w:rFonts w:ascii="Times New Roman" w:hAnsi="Times New Roman" w:cs="Times New Roman"/>
          <w:sz w:val="24"/>
          <w:szCs w:val="24"/>
        </w:rPr>
        <w:t>partnership</w:t>
      </w:r>
      <w:r w:rsidRPr="0024334C">
        <w:rPr>
          <w:rFonts w:ascii="Times New Roman" w:hAnsi="Times New Roman" w:cs="Times New Roman"/>
          <w:sz w:val="24"/>
          <w:szCs w:val="24"/>
        </w:rPr>
        <w:t xml:space="preserve"> link number (</w:t>
      </w:r>
      <w:r w:rsidR="00C405B9" w:rsidRPr="0024334C">
        <w:rPr>
          <w:rFonts w:ascii="Times New Roman" w:hAnsi="Times New Roman" w:cs="Times New Roman"/>
          <w:sz w:val="24"/>
          <w:szCs w:val="24"/>
        </w:rPr>
        <w:t>18</w:t>
      </w:r>
      <w:r w:rsidRPr="0024334C">
        <w:rPr>
          <w:rFonts w:ascii="Times New Roman" w:hAnsi="Times New Roman" w:cs="Times New Roman"/>
          <w:sz w:val="24"/>
          <w:szCs w:val="24"/>
        </w:rPr>
        <w:t xml:space="preserve"> links) is </w:t>
      </w:r>
      <w:r w:rsidR="00895F5D" w:rsidRPr="0024334C">
        <w:rPr>
          <w:rFonts w:ascii="Times New Roman" w:hAnsi="Times New Roman" w:cs="Times New Roman"/>
          <w:sz w:val="24"/>
          <w:szCs w:val="24"/>
        </w:rPr>
        <w:t>noted</w:t>
      </w:r>
      <w:r w:rsidRPr="0024334C">
        <w:rPr>
          <w:rFonts w:ascii="Times New Roman" w:hAnsi="Times New Roman" w:cs="Times New Roman"/>
          <w:sz w:val="24"/>
          <w:szCs w:val="24"/>
        </w:rPr>
        <w:t xml:space="preserve"> for </w:t>
      </w:r>
      <w:r w:rsidR="00C405B9" w:rsidRPr="0024334C">
        <w:rPr>
          <w:rFonts w:ascii="Times New Roman" w:hAnsi="Times New Roman" w:cs="Times New Roman"/>
          <w:sz w:val="24"/>
          <w:szCs w:val="24"/>
        </w:rPr>
        <w:t xml:space="preserve">Australia, </w:t>
      </w:r>
      <w:r w:rsidR="007504C4" w:rsidRPr="0024334C">
        <w:rPr>
          <w:rFonts w:ascii="Times New Roman" w:hAnsi="Times New Roman" w:cs="Times New Roman"/>
          <w:sz w:val="24"/>
          <w:szCs w:val="24"/>
        </w:rPr>
        <w:t>Germany and Pakistan</w:t>
      </w:r>
      <w:r w:rsidRPr="0024334C">
        <w:rPr>
          <w:rFonts w:ascii="Times New Roman" w:hAnsi="Times New Roman" w:cs="Times New Roman"/>
          <w:sz w:val="24"/>
          <w:szCs w:val="24"/>
        </w:rPr>
        <w:t xml:space="preserve">. Both </w:t>
      </w:r>
      <w:r w:rsidR="004749D8" w:rsidRPr="0024334C">
        <w:rPr>
          <w:rFonts w:ascii="Times New Roman" w:hAnsi="Times New Roman" w:cs="Times New Roman"/>
          <w:sz w:val="24"/>
          <w:szCs w:val="24"/>
        </w:rPr>
        <w:t>US</w:t>
      </w:r>
      <w:r w:rsidRPr="0024334C">
        <w:rPr>
          <w:rFonts w:ascii="Times New Roman" w:hAnsi="Times New Roman" w:cs="Times New Roman"/>
          <w:sz w:val="24"/>
          <w:szCs w:val="24"/>
        </w:rPr>
        <w:t xml:space="preserve"> and </w:t>
      </w:r>
      <w:r w:rsidR="00305835" w:rsidRPr="0024334C">
        <w:rPr>
          <w:rFonts w:ascii="Times New Roman" w:hAnsi="Times New Roman" w:cs="Times New Roman"/>
          <w:sz w:val="24"/>
          <w:szCs w:val="24"/>
        </w:rPr>
        <w:t xml:space="preserve">Pakistan </w:t>
      </w:r>
      <w:r w:rsidR="00625209" w:rsidRPr="0024334C">
        <w:rPr>
          <w:rFonts w:ascii="Times New Roman" w:hAnsi="Times New Roman" w:cs="Times New Roman"/>
          <w:sz w:val="24"/>
          <w:szCs w:val="24"/>
        </w:rPr>
        <w:t>determine</w:t>
      </w:r>
      <w:r w:rsidRPr="0024334C">
        <w:rPr>
          <w:rFonts w:ascii="Times New Roman" w:hAnsi="Times New Roman" w:cs="Times New Roman"/>
          <w:sz w:val="24"/>
          <w:szCs w:val="24"/>
        </w:rPr>
        <w:t xml:space="preserve"> </w:t>
      </w:r>
      <w:r w:rsidR="00625209" w:rsidRPr="0024334C">
        <w:rPr>
          <w:rFonts w:ascii="Times New Roman" w:hAnsi="Times New Roman" w:cs="Times New Roman"/>
          <w:sz w:val="24"/>
          <w:szCs w:val="24"/>
        </w:rPr>
        <w:t xml:space="preserve">maximum </w:t>
      </w:r>
      <w:r w:rsidRPr="0024334C">
        <w:rPr>
          <w:rFonts w:ascii="Times New Roman" w:hAnsi="Times New Roman" w:cs="Times New Roman"/>
          <w:sz w:val="24"/>
          <w:szCs w:val="24"/>
        </w:rPr>
        <w:t xml:space="preserve">total link strength, which are </w:t>
      </w:r>
      <w:r w:rsidR="00305835" w:rsidRPr="0024334C">
        <w:rPr>
          <w:rFonts w:ascii="Times New Roman" w:hAnsi="Times New Roman" w:cs="Times New Roman"/>
          <w:sz w:val="24"/>
          <w:szCs w:val="24"/>
        </w:rPr>
        <w:t>243</w:t>
      </w:r>
      <w:r w:rsidRPr="0024334C">
        <w:rPr>
          <w:rFonts w:ascii="Times New Roman" w:hAnsi="Times New Roman" w:cs="Times New Roman"/>
          <w:sz w:val="24"/>
          <w:szCs w:val="24"/>
        </w:rPr>
        <w:t xml:space="preserve"> and 1</w:t>
      </w:r>
      <w:r w:rsidR="00305835" w:rsidRPr="0024334C">
        <w:rPr>
          <w:rFonts w:ascii="Times New Roman" w:hAnsi="Times New Roman" w:cs="Times New Roman"/>
          <w:sz w:val="24"/>
          <w:szCs w:val="24"/>
        </w:rPr>
        <w:t>39</w:t>
      </w:r>
      <w:r w:rsidRPr="0024334C">
        <w:rPr>
          <w:rFonts w:ascii="Times New Roman" w:hAnsi="Times New Roman" w:cs="Times New Roman"/>
          <w:sz w:val="24"/>
          <w:szCs w:val="24"/>
        </w:rPr>
        <w:t xml:space="preserve"> respectively, </w:t>
      </w:r>
      <w:r w:rsidR="00625209" w:rsidRPr="0024334C">
        <w:rPr>
          <w:rFonts w:ascii="Times New Roman" w:hAnsi="Times New Roman" w:cs="Times New Roman"/>
          <w:sz w:val="24"/>
          <w:szCs w:val="24"/>
        </w:rPr>
        <w:t>suggesting</w:t>
      </w:r>
      <w:r w:rsidRPr="0024334C">
        <w:rPr>
          <w:rFonts w:ascii="Times New Roman" w:hAnsi="Times New Roman" w:cs="Times New Roman"/>
          <w:sz w:val="24"/>
          <w:szCs w:val="24"/>
        </w:rPr>
        <w:t xml:space="preserve"> that </w:t>
      </w:r>
      <w:r w:rsidR="00625209" w:rsidRPr="0024334C">
        <w:rPr>
          <w:rFonts w:ascii="Times New Roman" w:hAnsi="Times New Roman" w:cs="Times New Roman"/>
          <w:sz w:val="24"/>
          <w:szCs w:val="24"/>
        </w:rPr>
        <w:t>US and Pakistan</w:t>
      </w:r>
      <w:r w:rsidRPr="0024334C">
        <w:rPr>
          <w:rFonts w:ascii="Times New Roman" w:hAnsi="Times New Roman" w:cs="Times New Roman"/>
          <w:sz w:val="24"/>
          <w:szCs w:val="24"/>
        </w:rPr>
        <w:t xml:space="preserve"> have the strong research </w:t>
      </w:r>
      <w:r w:rsidR="00270BFF" w:rsidRPr="0024334C">
        <w:rPr>
          <w:rFonts w:ascii="Times New Roman" w:hAnsi="Times New Roman" w:cs="Times New Roman"/>
          <w:sz w:val="24"/>
          <w:szCs w:val="24"/>
        </w:rPr>
        <w:t>partnership</w:t>
      </w:r>
      <w:r w:rsidRPr="0024334C">
        <w:rPr>
          <w:rFonts w:ascii="Times New Roman" w:hAnsi="Times New Roman" w:cs="Times New Roman"/>
          <w:sz w:val="24"/>
          <w:szCs w:val="24"/>
        </w:rPr>
        <w:t xml:space="preserve"> with other countries. </w:t>
      </w:r>
      <w:r w:rsidR="00CB2375" w:rsidRPr="0024334C">
        <w:rPr>
          <w:rFonts w:ascii="Times New Roman" w:hAnsi="Times New Roman" w:cs="Times New Roman"/>
          <w:sz w:val="24"/>
          <w:szCs w:val="24"/>
        </w:rPr>
        <w:t>Likewise</w:t>
      </w:r>
      <w:r w:rsidRPr="0024334C">
        <w:rPr>
          <w:rFonts w:ascii="Times New Roman" w:hAnsi="Times New Roman" w:cs="Times New Roman"/>
          <w:sz w:val="24"/>
          <w:szCs w:val="24"/>
        </w:rPr>
        <w:t xml:space="preserve">, citation </w:t>
      </w:r>
      <w:r w:rsidR="00CB2375" w:rsidRPr="0024334C">
        <w:rPr>
          <w:rFonts w:ascii="Times New Roman" w:hAnsi="Times New Roman" w:cs="Times New Roman"/>
          <w:sz w:val="24"/>
          <w:szCs w:val="24"/>
        </w:rPr>
        <w:t xml:space="preserve">score </w:t>
      </w:r>
      <w:r w:rsidRPr="0024334C">
        <w:rPr>
          <w:rFonts w:ascii="Times New Roman" w:hAnsi="Times New Roman" w:cs="Times New Roman"/>
          <w:sz w:val="24"/>
          <w:szCs w:val="24"/>
        </w:rPr>
        <w:t xml:space="preserve">and </w:t>
      </w:r>
      <w:r w:rsidR="00622A7D" w:rsidRPr="0024334C">
        <w:rPr>
          <w:rFonts w:ascii="Times New Roman" w:hAnsi="Times New Roman" w:cs="Times New Roman"/>
          <w:sz w:val="24"/>
          <w:szCs w:val="24"/>
        </w:rPr>
        <w:t>their</w:t>
      </w:r>
      <w:r w:rsidR="00CB2375" w:rsidRPr="0024334C">
        <w:rPr>
          <w:rFonts w:ascii="Times New Roman" w:hAnsi="Times New Roman" w:cs="Times New Roman"/>
          <w:sz w:val="24"/>
          <w:szCs w:val="24"/>
        </w:rPr>
        <w:t xml:space="preserve"> </w:t>
      </w:r>
      <w:r w:rsidR="00684486" w:rsidRPr="0024334C">
        <w:rPr>
          <w:rFonts w:ascii="Times New Roman" w:hAnsi="Times New Roman" w:cs="Times New Roman"/>
          <w:sz w:val="24"/>
          <w:szCs w:val="24"/>
        </w:rPr>
        <w:t>normalized</w:t>
      </w:r>
      <w:r w:rsidRPr="0024334C">
        <w:rPr>
          <w:rFonts w:ascii="Times New Roman" w:hAnsi="Times New Roman" w:cs="Times New Roman"/>
          <w:sz w:val="24"/>
          <w:szCs w:val="24"/>
        </w:rPr>
        <w:t xml:space="preserve"> </w:t>
      </w:r>
      <w:r w:rsidR="00F11246" w:rsidRPr="0024334C">
        <w:rPr>
          <w:rFonts w:ascii="Times New Roman" w:hAnsi="Times New Roman" w:cs="Times New Roman"/>
          <w:sz w:val="24"/>
          <w:szCs w:val="24"/>
        </w:rPr>
        <w:t>values</w:t>
      </w:r>
      <w:r w:rsidRPr="0024334C">
        <w:rPr>
          <w:rFonts w:ascii="Times New Roman" w:hAnsi="Times New Roman" w:cs="Times New Roman"/>
          <w:sz w:val="24"/>
          <w:szCs w:val="24"/>
        </w:rPr>
        <w:t xml:space="preserve"> are </w:t>
      </w:r>
      <w:r w:rsidR="00F11246" w:rsidRPr="0024334C">
        <w:rPr>
          <w:rFonts w:ascii="Times New Roman" w:hAnsi="Times New Roman" w:cs="Times New Roman"/>
          <w:sz w:val="24"/>
          <w:szCs w:val="24"/>
        </w:rPr>
        <w:t>utilized</w:t>
      </w:r>
      <w:r w:rsidRPr="0024334C">
        <w:rPr>
          <w:rFonts w:ascii="Times New Roman" w:hAnsi="Times New Roman" w:cs="Times New Roman"/>
          <w:sz w:val="24"/>
          <w:szCs w:val="24"/>
        </w:rPr>
        <w:t xml:space="preserve"> to </w:t>
      </w:r>
      <w:r w:rsidR="00F11246" w:rsidRPr="0024334C">
        <w:rPr>
          <w:rFonts w:ascii="Times New Roman" w:hAnsi="Times New Roman" w:cs="Times New Roman"/>
          <w:sz w:val="24"/>
          <w:szCs w:val="24"/>
        </w:rPr>
        <w:t>investigates</w:t>
      </w:r>
      <w:r w:rsidRPr="0024334C">
        <w:rPr>
          <w:rFonts w:ascii="Times New Roman" w:hAnsi="Times New Roman" w:cs="Times New Roman"/>
          <w:sz w:val="24"/>
          <w:szCs w:val="24"/>
        </w:rPr>
        <w:t xml:space="preserve"> the quality of </w:t>
      </w:r>
      <w:r w:rsidR="00F11246" w:rsidRPr="0024334C">
        <w:rPr>
          <w:rFonts w:ascii="Times New Roman" w:hAnsi="Times New Roman" w:cs="Times New Roman"/>
          <w:sz w:val="24"/>
          <w:szCs w:val="24"/>
        </w:rPr>
        <w:t xml:space="preserve">begomovirus complex </w:t>
      </w:r>
      <w:r w:rsidRPr="0024334C">
        <w:rPr>
          <w:rFonts w:ascii="Times New Roman" w:hAnsi="Times New Roman" w:cs="Times New Roman"/>
          <w:sz w:val="24"/>
          <w:szCs w:val="24"/>
        </w:rPr>
        <w:t xml:space="preserve">work and </w:t>
      </w:r>
      <w:r w:rsidR="007B2CF3" w:rsidRPr="0024334C">
        <w:rPr>
          <w:rFonts w:ascii="Times New Roman" w:hAnsi="Times New Roman" w:cs="Times New Roman"/>
          <w:sz w:val="24"/>
          <w:szCs w:val="24"/>
        </w:rPr>
        <w:t xml:space="preserve">articles </w:t>
      </w:r>
      <w:r w:rsidRPr="0024334C">
        <w:rPr>
          <w:rFonts w:ascii="Times New Roman" w:hAnsi="Times New Roman" w:cs="Times New Roman"/>
          <w:sz w:val="24"/>
          <w:szCs w:val="24"/>
        </w:rPr>
        <w:t>publi</w:t>
      </w:r>
      <w:r w:rsidR="007B2CF3" w:rsidRPr="0024334C">
        <w:rPr>
          <w:rFonts w:ascii="Times New Roman" w:hAnsi="Times New Roman" w:cs="Times New Roman"/>
          <w:sz w:val="24"/>
          <w:szCs w:val="24"/>
        </w:rPr>
        <w:t xml:space="preserve">shed </w:t>
      </w:r>
      <w:r w:rsidRPr="0024334C">
        <w:rPr>
          <w:rFonts w:ascii="Times New Roman" w:hAnsi="Times New Roman" w:cs="Times New Roman"/>
          <w:sz w:val="24"/>
          <w:szCs w:val="24"/>
        </w:rPr>
        <w:t>by each of the countries</w:t>
      </w:r>
      <w:r w:rsidR="00305835" w:rsidRPr="0024334C">
        <w:rPr>
          <w:rFonts w:ascii="Times New Roman" w:hAnsi="Times New Roman" w:cs="Times New Roman"/>
          <w:sz w:val="24"/>
          <w:szCs w:val="24"/>
        </w:rPr>
        <w:t xml:space="preserve"> (Table</w:t>
      </w:r>
      <w:r w:rsidR="00F42658" w:rsidRPr="0024334C">
        <w:rPr>
          <w:rFonts w:ascii="Times New Roman" w:hAnsi="Times New Roman" w:cs="Times New Roman"/>
          <w:sz w:val="24"/>
          <w:szCs w:val="24"/>
        </w:rPr>
        <w:t xml:space="preserve"> 1</w:t>
      </w:r>
      <w:r w:rsidR="00305835" w:rsidRPr="0024334C">
        <w:rPr>
          <w:rFonts w:ascii="Times New Roman" w:hAnsi="Times New Roman" w:cs="Times New Roman"/>
          <w:sz w:val="24"/>
          <w:szCs w:val="24"/>
        </w:rPr>
        <w:t>)</w:t>
      </w:r>
      <w:r w:rsidRPr="0024334C">
        <w:rPr>
          <w:rFonts w:ascii="Times New Roman" w:hAnsi="Times New Roman" w:cs="Times New Roman"/>
          <w:sz w:val="24"/>
          <w:szCs w:val="24"/>
        </w:rPr>
        <w:t xml:space="preserve">. </w:t>
      </w:r>
    </w:p>
    <w:p w14:paraId="287B00CC" w14:textId="04BBFF4F" w:rsidR="00F00821" w:rsidRPr="0024334C" w:rsidRDefault="002C1877" w:rsidP="0024334C">
      <w:pPr>
        <w:spacing w:line="240" w:lineRule="auto"/>
        <w:rPr>
          <w:rFonts w:ascii="Times New Roman" w:hAnsi="Times New Roman" w:cs="Times New Roman"/>
          <w:sz w:val="24"/>
          <w:szCs w:val="24"/>
        </w:rPr>
      </w:pPr>
      <w:r w:rsidRPr="0024334C">
        <w:rPr>
          <w:rFonts w:ascii="Times New Roman" w:hAnsi="Times New Roman" w:cs="Times New Roman"/>
          <w:sz w:val="24"/>
          <w:szCs w:val="24"/>
        </w:rPr>
        <w:t>Moreover, total a</w:t>
      </w:r>
      <w:r w:rsidR="009B75A2" w:rsidRPr="0024334C">
        <w:rPr>
          <w:rFonts w:ascii="Times New Roman" w:hAnsi="Times New Roman" w:cs="Times New Roman"/>
          <w:sz w:val="24"/>
          <w:szCs w:val="24"/>
        </w:rPr>
        <w:t>s well average article citation was calculated and i</w:t>
      </w:r>
      <w:r w:rsidR="00F00821" w:rsidRPr="0024334C">
        <w:rPr>
          <w:rFonts w:ascii="Times New Roman" w:hAnsi="Times New Roman" w:cs="Times New Roman"/>
          <w:sz w:val="24"/>
          <w:szCs w:val="24"/>
        </w:rPr>
        <w:t xml:space="preserve">t can be observed that although </w:t>
      </w:r>
      <w:r w:rsidR="006065B2" w:rsidRPr="0024334C">
        <w:rPr>
          <w:rFonts w:ascii="Times New Roman" w:hAnsi="Times New Roman" w:cs="Times New Roman"/>
          <w:sz w:val="24"/>
          <w:szCs w:val="24"/>
        </w:rPr>
        <w:t xml:space="preserve">US and </w:t>
      </w:r>
      <w:r w:rsidR="006622BD" w:rsidRPr="0024334C">
        <w:rPr>
          <w:rFonts w:ascii="Times New Roman" w:hAnsi="Times New Roman" w:cs="Times New Roman"/>
          <w:sz w:val="24"/>
          <w:szCs w:val="24"/>
        </w:rPr>
        <w:t xml:space="preserve">United Kingdom </w:t>
      </w:r>
      <w:r w:rsidR="00F00821" w:rsidRPr="0024334C">
        <w:rPr>
          <w:rFonts w:ascii="Times New Roman" w:hAnsi="Times New Roman" w:cs="Times New Roman"/>
          <w:sz w:val="24"/>
          <w:szCs w:val="24"/>
        </w:rPr>
        <w:t xml:space="preserve">has </w:t>
      </w:r>
      <w:r w:rsidR="003B1815" w:rsidRPr="0024334C">
        <w:rPr>
          <w:rFonts w:ascii="Times New Roman" w:hAnsi="Times New Roman" w:cs="Times New Roman"/>
          <w:sz w:val="24"/>
          <w:szCs w:val="24"/>
        </w:rPr>
        <w:t>the smaller</w:t>
      </w:r>
      <w:r w:rsidR="00C30C4C" w:rsidRPr="0024334C">
        <w:rPr>
          <w:rFonts w:ascii="Times New Roman" w:hAnsi="Times New Roman" w:cs="Times New Roman"/>
          <w:sz w:val="24"/>
          <w:szCs w:val="24"/>
        </w:rPr>
        <w:t xml:space="preserve"> number of begomovirus </w:t>
      </w:r>
      <w:r w:rsidR="00F00821" w:rsidRPr="0024334C">
        <w:rPr>
          <w:rFonts w:ascii="Times New Roman" w:hAnsi="Times New Roman" w:cs="Times New Roman"/>
          <w:sz w:val="24"/>
          <w:szCs w:val="24"/>
        </w:rPr>
        <w:t>publications</w:t>
      </w:r>
      <w:r w:rsidR="006065B2" w:rsidRPr="0024334C">
        <w:rPr>
          <w:rFonts w:ascii="Times New Roman" w:hAnsi="Times New Roman" w:cs="Times New Roman"/>
          <w:sz w:val="24"/>
          <w:szCs w:val="24"/>
        </w:rPr>
        <w:t xml:space="preserve"> than </w:t>
      </w:r>
      <w:r w:rsidR="00055C32" w:rsidRPr="0024334C">
        <w:rPr>
          <w:rFonts w:ascii="Times New Roman" w:hAnsi="Times New Roman" w:cs="Times New Roman"/>
          <w:sz w:val="24"/>
          <w:szCs w:val="24"/>
        </w:rPr>
        <w:t>China and India</w:t>
      </w:r>
      <w:r w:rsidR="00F00821" w:rsidRPr="0024334C">
        <w:rPr>
          <w:rFonts w:ascii="Times New Roman" w:hAnsi="Times New Roman" w:cs="Times New Roman"/>
          <w:sz w:val="24"/>
          <w:szCs w:val="24"/>
        </w:rPr>
        <w:t xml:space="preserve">, </w:t>
      </w:r>
      <w:r w:rsidR="00055C32" w:rsidRPr="0024334C">
        <w:rPr>
          <w:rFonts w:ascii="Times New Roman" w:hAnsi="Times New Roman" w:cs="Times New Roman"/>
          <w:sz w:val="24"/>
          <w:szCs w:val="24"/>
        </w:rPr>
        <w:t xml:space="preserve">however there total and </w:t>
      </w:r>
      <w:r w:rsidR="009E6AB9" w:rsidRPr="0024334C">
        <w:rPr>
          <w:rFonts w:ascii="Times New Roman" w:hAnsi="Times New Roman" w:cs="Times New Roman"/>
          <w:sz w:val="24"/>
          <w:szCs w:val="24"/>
        </w:rPr>
        <w:t xml:space="preserve">average article </w:t>
      </w:r>
      <w:r w:rsidR="00F00821" w:rsidRPr="0024334C">
        <w:rPr>
          <w:rFonts w:ascii="Times New Roman" w:hAnsi="Times New Roman" w:cs="Times New Roman"/>
          <w:sz w:val="24"/>
          <w:szCs w:val="24"/>
        </w:rPr>
        <w:t xml:space="preserve">citations </w:t>
      </w:r>
      <w:r w:rsidR="00055C32" w:rsidRPr="0024334C">
        <w:rPr>
          <w:rFonts w:ascii="Times New Roman" w:hAnsi="Times New Roman" w:cs="Times New Roman"/>
          <w:sz w:val="24"/>
          <w:szCs w:val="24"/>
        </w:rPr>
        <w:t>are</w:t>
      </w:r>
      <w:r w:rsidR="00F00821" w:rsidRPr="0024334C">
        <w:rPr>
          <w:rFonts w:ascii="Times New Roman" w:hAnsi="Times New Roman" w:cs="Times New Roman"/>
          <w:sz w:val="24"/>
          <w:szCs w:val="24"/>
        </w:rPr>
        <w:t xml:space="preserve"> </w:t>
      </w:r>
      <w:r w:rsidR="00C30C4C" w:rsidRPr="0024334C">
        <w:rPr>
          <w:rFonts w:ascii="Times New Roman" w:hAnsi="Times New Roman" w:cs="Times New Roman"/>
          <w:sz w:val="24"/>
          <w:szCs w:val="24"/>
        </w:rPr>
        <w:t xml:space="preserve">higher </w:t>
      </w:r>
      <w:r w:rsidR="00F00821" w:rsidRPr="0024334C">
        <w:rPr>
          <w:rFonts w:ascii="Times New Roman" w:hAnsi="Times New Roman" w:cs="Times New Roman"/>
          <w:sz w:val="24"/>
          <w:szCs w:val="24"/>
        </w:rPr>
        <w:t xml:space="preserve">than </w:t>
      </w:r>
      <w:r w:rsidR="00055C32" w:rsidRPr="0024334C">
        <w:rPr>
          <w:rFonts w:ascii="Times New Roman" w:hAnsi="Times New Roman" w:cs="Times New Roman"/>
          <w:sz w:val="24"/>
          <w:szCs w:val="24"/>
        </w:rPr>
        <w:t>these countries</w:t>
      </w:r>
      <w:r w:rsidR="001406E7" w:rsidRPr="0024334C">
        <w:rPr>
          <w:rFonts w:ascii="Times New Roman" w:hAnsi="Times New Roman" w:cs="Times New Roman"/>
          <w:sz w:val="24"/>
          <w:szCs w:val="24"/>
        </w:rPr>
        <w:t xml:space="preserve"> (</w:t>
      </w:r>
      <w:r w:rsidR="004B06E3" w:rsidRPr="0024334C">
        <w:rPr>
          <w:rFonts w:ascii="Times New Roman" w:hAnsi="Times New Roman" w:cs="Times New Roman"/>
          <w:sz w:val="24"/>
          <w:szCs w:val="24"/>
        </w:rPr>
        <w:t>Fig.</w:t>
      </w:r>
      <w:r w:rsidR="001406E7" w:rsidRPr="0024334C">
        <w:rPr>
          <w:rFonts w:ascii="Times New Roman" w:hAnsi="Times New Roman" w:cs="Times New Roman"/>
          <w:sz w:val="24"/>
          <w:szCs w:val="24"/>
        </w:rPr>
        <w:t xml:space="preserve"> 6)</w:t>
      </w:r>
      <w:r w:rsidR="00F00821" w:rsidRPr="0024334C">
        <w:rPr>
          <w:rFonts w:ascii="Times New Roman" w:hAnsi="Times New Roman" w:cs="Times New Roman"/>
          <w:sz w:val="24"/>
          <w:szCs w:val="24"/>
        </w:rPr>
        <w:t xml:space="preserve">. The high </w:t>
      </w:r>
      <w:r w:rsidR="00055C32" w:rsidRPr="0024334C">
        <w:rPr>
          <w:rFonts w:ascii="Times New Roman" w:hAnsi="Times New Roman" w:cs="Times New Roman"/>
          <w:sz w:val="24"/>
          <w:szCs w:val="24"/>
        </w:rPr>
        <w:t xml:space="preserve">average article </w:t>
      </w:r>
      <w:r w:rsidR="00F00821" w:rsidRPr="0024334C">
        <w:rPr>
          <w:rFonts w:ascii="Times New Roman" w:hAnsi="Times New Roman" w:cs="Times New Roman"/>
          <w:sz w:val="24"/>
          <w:szCs w:val="24"/>
        </w:rPr>
        <w:t>citation</w:t>
      </w:r>
      <w:r w:rsidR="00B015F1" w:rsidRPr="0024334C">
        <w:rPr>
          <w:rFonts w:ascii="Times New Roman" w:hAnsi="Times New Roman" w:cs="Times New Roman"/>
          <w:sz w:val="24"/>
          <w:szCs w:val="24"/>
        </w:rPr>
        <w:t>s</w:t>
      </w:r>
      <w:r w:rsidR="00F00821" w:rsidRPr="0024334C">
        <w:rPr>
          <w:rFonts w:ascii="Times New Roman" w:hAnsi="Times New Roman" w:cs="Times New Roman"/>
          <w:sz w:val="24"/>
          <w:szCs w:val="24"/>
        </w:rPr>
        <w:t xml:space="preserve"> </w:t>
      </w:r>
      <w:r w:rsidR="00B015F1" w:rsidRPr="0024334C">
        <w:rPr>
          <w:rFonts w:ascii="Times New Roman" w:hAnsi="Times New Roman" w:cs="Times New Roman"/>
          <w:sz w:val="24"/>
          <w:szCs w:val="24"/>
        </w:rPr>
        <w:t>acquired</w:t>
      </w:r>
      <w:r w:rsidR="00F00821" w:rsidRPr="0024334C">
        <w:rPr>
          <w:rFonts w:ascii="Times New Roman" w:hAnsi="Times New Roman" w:cs="Times New Roman"/>
          <w:sz w:val="24"/>
          <w:szCs w:val="24"/>
        </w:rPr>
        <w:t xml:space="preserve"> by </w:t>
      </w:r>
      <w:r w:rsidR="00297E4B" w:rsidRPr="0024334C">
        <w:rPr>
          <w:rFonts w:ascii="Times New Roman" w:hAnsi="Times New Roman" w:cs="Times New Roman"/>
          <w:sz w:val="24"/>
          <w:szCs w:val="24"/>
        </w:rPr>
        <w:t>UK</w:t>
      </w:r>
      <w:r w:rsidR="009A3B7F" w:rsidRPr="0024334C">
        <w:rPr>
          <w:rFonts w:ascii="Times New Roman" w:hAnsi="Times New Roman" w:cs="Times New Roman"/>
          <w:sz w:val="24"/>
          <w:szCs w:val="24"/>
        </w:rPr>
        <w:t xml:space="preserve"> </w:t>
      </w:r>
      <w:r w:rsidR="00B015F1" w:rsidRPr="0024334C">
        <w:rPr>
          <w:rFonts w:ascii="Times New Roman" w:hAnsi="Times New Roman" w:cs="Times New Roman"/>
          <w:sz w:val="24"/>
          <w:szCs w:val="24"/>
        </w:rPr>
        <w:t>might</w:t>
      </w:r>
      <w:r w:rsidR="00F00821" w:rsidRPr="0024334C">
        <w:rPr>
          <w:rFonts w:ascii="Times New Roman" w:hAnsi="Times New Roman" w:cs="Times New Roman"/>
          <w:sz w:val="24"/>
          <w:szCs w:val="24"/>
        </w:rPr>
        <w:t xml:space="preserve"> be </w:t>
      </w:r>
      <w:r w:rsidR="00B015F1" w:rsidRPr="0024334C">
        <w:rPr>
          <w:rFonts w:ascii="Times New Roman" w:hAnsi="Times New Roman" w:cs="Times New Roman"/>
          <w:sz w:val="24"/>
          <w:szCs w:val="24"/>
        </w:rPr>
        <w:t>credited</w:t>
      </w:r>
      <w:r w:rsidR="00F00821" w:rsidRPr="0024334C">
        <w:rPr>
          <w:rFonts w:ascii="Times New Roman" w:hAnsi="Times New Roman" w:cs="Times New Roman"/>
          <w:sz w:val="24"/>
          <w:szCs w:val="24"/>
        </w:rPr>
        <w:t xml:space="preserve"> to the </w:t>
      </w:r>
      <w:r w:rsidR="009A3B7F" w:rsidRPr="0024334C">
        <w:rPr>
          <w:rFonts w:ascii="Times New Roman" w:hAnsi="Times New Roman" w:cs="Times New Roman"/>
          <w:sz w:val="24"/>
          <w:szCs w:val="24"/>
        </w:rPr>
        <w:t xml:space="preserve">early </w:t>
      </w:r>
      <w:r w:rsidR="007D2C0C" w:rsidRPr="0024334C">
        <w:rPr>
          <w:rFonts w:ascii="Times New Roman" w:hAnsi="Times New Roman" w:cs="Times New Roman"/>
          <w:sz w:val="24"/>
          <w:szCs w:val="24"/>
        </w:rPr>
        <w:t xml:space="preserve">discovery </w:t>
      </w:r>
      <w:r w:rsidR="001406E7" w:rsidRPr="0024334C">
        <w:rPr>
          <w:rFonts w:ascii="Times New Roman" w:hAnsi="Times New Roman" w:cs="Times New Roman"/>
          <w:sz w:val="24"/>
          <w:szCs w:val="24"/>
        </w:rPr>
        <w:t>of begomoviruses</w:t>
      </w:r>
      <w:r w:rsidR="00297E4B" w:rsidRPr="0024334C">
        <w:rPr>
          <w:rFonts w:ascii="Times New Roman" w:hAnsi="Times New Roman" w:cs="Times New Roman"/>
          <w:sz w:val="24"/>
          <w:szCs w:val="24"/>
        </w:rPr>
        <w:t xml:space="preserve"> </w:t>
      </w:r>
      <w:r w:rsidR="00351B2C" w:rsidRPr="0024334C">
        <w:rPr>
          <w:rFonts w:ascii="Times New Roman" w:hAnsi="Times New Roman" w:cs="Times New Roman"/>
          <w:sz w:val="24"/>
          <w:szCs w:val="24"/>
        </w:rPr>
        <w:t>[38]</w:t>
      </w:r>
      <w:r w:rsidR="00F00821" w:rsidRPr="0024334C">
        <w:rPr>
          <w:rFonts w:ascii="Times New Roman" w:hAnsi="Times New Roman" w:cs="Times New Roman"/>
          <w:sz w:val="24"/>
          <w:szCs w:val="24"/>
        </w:rPr>
        <w:t xml:space="preserve">. These </w:t>
      </w:r>
      <w:r w:rsidR="00400EEF" w:rsidRPr="0024334C">
        <w:rPr>
          <w:rFonts w:ascii="Times New Roman" w:hAnsi="Times New Roman" w:cs="Times New Roman"/>
          <w:sz w:val="24"/>
          <w:szCs w:val="24"/>
        </w:rPr>
        <w:t>initial</w:t>
      </w:r>
      <w:r w:rsidR="00F00821" w:rsidRPr="0024334C">
        <w:rPr>
          <w:rFonts w:ascii="Times New Roman" w:hAnsi="Times New Roman" w:cs="Times New Roman"/>
          <w:sz w:val="24"/>
          <w:szCs w:val="24"/>
        </w:rPr>
        <w:t xml:space="preserve"> </w:t>
      </w:r>
      <w:r w:rsidR="00400EEF" w:rsidRPr="0024334C">
        <w:rPr>
          <w:rFonts w:ascii="Times New Roman" w:hAnsi="Times New Roman" w:cs="Times New Roman"/>
          <w:sz w:val="24"/>
          <w:szCs w:val="24"/>
        </w:rPr>
        <w:t xml:space="preserve">articles </w:t>
      </w:r>
      <w:r w:rsidR="006F0998" w:rsidRPr="0024334C">
        <w:rPr>
          <w:rFonts w:ascii="Times New Roman" w:hAnsi="Times New Roman" w:cs="Times New Roman"/>
          <w:sz w:val="24"/>
          <w:szCs w:val="24"/>
        </w:rPr>
        <w:t>benefit</w:t>
      </w:r>
      <w:r w:rsidR="00F00821" w:rsidRPr="0024334C">
        <w:rPr>
          <w:rFonts w:ascii="Times New Roman" w:hAnsi="Times New Roman" w:cs="Times New Roman"/>
          <w:sz w:val="24"/>
          <w:szCs w:val="24"/>
        </w:rPr>
        <w:t xml:space="preserve"> the </w:t>
      </w:r>
      <w:r w:rsidR="003B1815" w:rsidRPr="0024334C">
        <w:rPr>
          <w:rFonts w:ascii="Times New Roman" w:hAnsi="Times New Roman" w:cs="Times New Roman"/>
          <w:sz w:val="24"/>
          <w:szCs w:val="24"/>
        </w:rPr>
        <w:t>UK</w:t>
      </w:r>
      <w:r w:rsidR="00F00821" w:rsidRPr="0024334C">
        <w:rPr>
          <w:rFonts w:ascii="Times New Roman" w:hAnsi="Times New Roman" w:cs="Times New Roman"/>
          <w:sz w:val="24"/>
          <w:szCs w:val="24"/>
        </w:rPr>
        <w:t xml:space="preserve"> to </w:t>
      </w:r>
      <w:r w:rsidR="004D52E4" w:rsidRPr="0024334C">
        <w:rPr>
          <w:rFonts w:ascii="Times New Roman" w:hAnsi="Times New Roman" w:cs="Times New Roman"/>
          <w:sz w:val="24"/>
          <w:szCs w:val="24"/>
        </w:rPr>
        <w:t>obtain</w:t>
      </w:r>
      <w:r w:rsidR="00F00821" w:rsidRPr="0024334C">
        <w:rPr>
          <w:rFonts w:ascii="Times New Roman" w:hAnsi="Times New Roman" w:cs="Times New Roman"/>
          <w:sz w:val="24"/>
          <w:szCs w:val="24"/>
        </w:rPr>
        <w:t xml:space="preserve"> a </w:t>
      </w:r>
      <w:r w:rsidR="004D52E4" w:rsidRPr="0024334C">
        <w:rPr>
          <w:rFonts w:ascii="Times New Roman" w:hAnsi="Times New Roman" w:cs="Times New Roman"/>
          <w:sz w:val="24"/>
          <w:szCs w:val="24"/>
        </w:rPr>
        <w:t>significant</w:t>
      </w:r>
      <w:r w:rsidR="00F00821" w:rsidRPr="0024334C">
        <w:rPr>
          <w:rFonts w:ascii="Times New Roman" w:hAnsi="Times New Roman" w:cs="Times New Roman"/>
          <w:sz w:val="24"/>
          <w:szCs w:val="24"/>
        </w:rPr>
        <w:t xml:space="preserve"> number of citations </w:t>
      </w:r>
      <w:r w:rsidR="004D52E4" w:rsidRPr="0024334C">
        <w:rPr>
          <w:rFonts w:ascii="Times New Roman" w:hAnsi="Times New Roman" w:cs="Times New Roman"/>
          <w:sz w:val="24"/>
          <w:szCs w:val="24"/>
        </w:rPr>
        <w:t xml:space="preserve">which </w:t>
      </w:r>
      <w:r w:rsidR="00847524" w:rsidRPr="0024334C">
        <w:rPr>
          <w:rFonts w:ascii="Times New Roman" w:hAnsi="Times New Roman" w:cs="Times New Roman"/>
          <w:sz w:val="24"/>
          <w:szCs w:val="24"/>
        </w:rPr>
        <w:t>likely</w:t>
      </w:r>
      <w:r w:rsidR="00F00821" w:rsidRPr="0024334C">
        <w:rPr>
          <w:rFonts w:ascii="Times New Roman" w:hAnsi="Times New Roman" w:cs="Times New Roman"/>
          <w:sz w:val="24"/>
          <w:szCs w:val="24"/>
        </w:rPr>
        <w:t xml:space="preserve"> the</w:t>
      </w:r>
      <w:r w:rsidR="00847524" w:rsidRPr="0024334C">
        <w:rPr>
          <w:rFonts w:ascii="Times New Roman" w:hAnsi="Times New Roman" w:cs="Times New Roman"/>
          <w:sz w:val="24"/>
          <w:szCs w:val="24"/>
        </w:rPr>
        <w:t>se</w:t>
      </w:r>
      <w:r w:rsidR="00F00821" w:rsidRPr="0024334C">
        <w:rPr>
          <w:rFonts w:ascii="Times New Roman" w:hAnsi="Times New Roman" w:cs="Times New Roman"/>
          <w:sz w:val="24"/>
          <w:szCs w:val="24"/>
        </w:rPr>
        <w:t xml:space="preserve"> publi</w:t>
      </w:r>
      <w:r w:rsidR="00847524" w:rsidRPr="0024334C">
        <w:rPr>
          <w:rFonts w:ascii="Times New Roman" w:hAnsi="Times New Roman" w:cs="Times New Roman"/>
          <w:sz w:val="24"/>
          <w:szCs w:val="24"/>
        </w:rPr>
        <w:t>cations</w:t>
      </w:r>
      <w:r w:rsidR="00F00821" w:rsidRPr="0024334C">
        <w:rPr>
          <w:rFonts w:ascii="Times New Roman" w:hAnsi="Times New Roman" w:cs="Times New Roman"/>
          <w:sz w:val="24"/>
          <w:szCs w:val="24"/>
        </w:rPr>
        <w:t xml:space="preserve"> to be </w:t>
      </w:r>
      <w:r w:rsidR="00847524" w:rsidRPr="0024334C">
        <w:rPr>
          <w:rFonts w:ascii="Times New Roman" w:hAnsi="Times New Roman" w:cs="Times New Roman"/>
          <w:sz w:val="24"/>
          <w:szCs w:val="24"/>
        </w:rPr>
        <w:t>considered</w:t>
      </w:r>
      <w:r w:rsidR="00F00821" w:rsidRPr="0024334C">
        <w:rPr>
          <w:rFonts w:ascii="Times New Roman" w:hAnsi="Times New Roman" w:cs="Times New Roman"/>
          <w:sz w:val="24"/>
          <w:szCs w:val="24"/>
        </w:rPr>
        <w:t xml:space="preserve"> as guidance </w:t>
      </w:r>
      <w:r w:rsidR="001F770A" w:rsidRPr="0024334C">
        <w:rPr>
          <w:rFonts w:ascii="Times New Roman" w:hAnsi="Times New Roman" w:cs="Times New Roman"/>
          <w:sz w:val="24"/>
          <w:szCs w:val="24"/>
        </w:rPr>
        <w:t>resource</w:t>
      </w:r>
      <w:r w:rsidR="00F00821" w:rsidRPr="0024334C">
        <w:rPr>
          <w:rFonts w:ascii="Times New Roman" w:hAnsi="Times New Roman" w:cs="Times New Roman"/>
          <w:sz w:val="24"/>
          <w:szCs w:val="24"/>
        </w:rPr>
        <w:t xml:space="preserve"> by other </w:t>
      </w:r>
      <w:r w:rsidR="001F770A" w:rsidRPr="0024334C">
        <w:rPr>
          <w:rFonts w:ascii="Times New Roman" w:hAnsi="Times New Roman" w:cs="Times New Roman"/>
          <w:sz w:val="24"/>
          <w:szCs w:val="24"/>
        </w:rPr>
        <w:t>scholars working on this field</w:t>
      </w:r>
      <w:r w:rsidR="00F00821" w:rsidRPr="0024334C">
        <w:rPr>
          <w:rFonts w:ascii="Times New Roman" w:hAnsi="Times New Roman" w:cs="Times New Roman"/>
          <w:sz w:val="24"/>
          <w:szCs w:val="24"/>
        </w:rPr>
        <w:t xml:space="preserve">. </w:t>
      </w:r>
      <w:r w:rsidR="001F770A" w:rsidRPr="0024334C">
        <w:rPr>
          <w:rFonts w:ascii="Times New Roman" w:hAnsi="Times New Roman" w:cs="Times New Roman"/>
          <w:sz w:val="24"/>
          <w:szCs w:val="24"/>
        </w:rPr>
        <w:t>Subsequently</w:t>
      </w:r>
      <w:r w:rsidR="00F00821" w:rsidRPr="0024334C">
        <w:rPr>
          <w:rFonts w:ascii="Times New Roman" w:hAnsi="Times New Roman" w:cs="Times New Roman"/>
          <w:sz w:val="24"/>
          <w:szCs w:val="24"/>
        </w:rPr>
        <w:t xml:space="preserve"> </w:t>
      </w:r>
      <w:r w:rsidR="003B1815" w:rsidRPr="0024334C">
        <w:rPr>
          <w:rFonts w:ascii="Times New Roman" w:hAnsi="Times New Roman" w:cs="Times New Roman"/>
          <w:sz w:val="24"/>
          <w:szCs w:val="24"/>
        </w:rPr>
        <w:t xml:space="preserve">India, </w:t>
      </w:r>
      <w:r w:rsidR="00F00821" w:rsidRPr="0024334C">
        <w:rPr>
          <w:rFonts w:ascii="Times New Roman" w:hAnsi="Times New Roman" w:cs="Times New Roman"/>
          <w:sz w:val="24"/>
          <w:szCs w:val="24"/>
        </w:rPr>
        <w:t>China</w:t>
      </w:r>
      <w:r w:rsidR="003B1815" w:rsidRPr="0024334C">
        <w:rPr>
          <w:rFonts w:ascii="Times New Roman" w:hAnsi="Times New Roman" w:cs="Times New Roman"/>
          <w:sz w:val="24"/>
          <w:szCs w:val="24"/>
        </w:rPr>
        <w:t xml:space="preserve"> and Pakistan</w:t>
      </w:r>
      <w:r w:rsidR="00F00821" w:rsidRPr="0024334C">
        <w:rPr>
          <w:rFonts w:ascii="Times New Roman" w:hAnsi="Times New Roman" w:cs="Times New Roman"/>
          <w:sz w:val="24"/>
          <w:szCs w:val="24"/>
        </w:rPr>
        <w:t xml:space="preserve"> </w:t>
      </w:r>
      <w:r w:rsidR="00A35C5B" w:rsidRPr="0024334C">
        <w:rPr>
          <w:rFonts w:ascii="Times New Roman" w:hAnsi="Times New Roman" w:cs="Times New Roman"/>
          <w:sz w:val="24"/>
          <w:szCs w:val="24"/>
        </w:rPr>
        <w:t>barely</w:t>
      </w:r>
      <w:r w:rsidR="00F00821" w:rsidRPr="0024334C">
        <w:rPr>
          <w:rFonts w:ascii="Times New Roman" w:hAnsi="Times New Roman" w:cs="Times New Roman"/>
          <w:sz w:val="24"/>
          <w:szCs w:val="24"/>
        </w:rPr>
        <w:t xml:space="preserve"> </w:t>
      </w:r>
      <w:r w:rsidR="00A35C5B" w:rsidRPr="0024334C">
        <w:rPr>
          <w:rFonts w:ascii="Times New Roman" w:hAnsi="Times New Roman" w:cs="Times New Roman"/>
          <w:sz w:val="24"/>
          <w:szCs w:val="24"/>
        </w:rPr>
        <w:t>begun</w:t>
      </w:r>
      <w:r w:rsidR="00F00821" w:rsidRPr="0024334C">
        <w:rPr>
          <w:rFonts w:ascii="Times New Roman" w:hAnsi="Times New Roman" w:cs="Times New Roman"/>
          <w:sz w:val="24"/>
          <w:szCs w:val="24"/>
        </w:rPr>
        <w:t xml:space="preserve"> to p</w:t>
      </w:r>
      <w:r w:rsidR="00A35C5B" w:rsidRPr="0024334C">
        <w:rPr>
          <w:rFonts w:ascii="Times New Roman" w:hAnsi="Times New Roman" w:cs="Times New Roman"/>
          <w:sz w:val="24"/>
          <w:szCs w:val="24"/>
        </w:rPr>
        <w:t>ublish</w:t>
      </w:r>
      <w:r w:rsidR="00F00821" w:rsidRPr="0024334C">
        <w:rPr>
          <w:rFonts w:ascii="Times New Roman" w:hAnsi="Times New Roman" w:cs="Times New Roman"/>
          <w:sz w:val="24"/>
          <w:szCs w:val="24"/>
        </w:rPr>
        <w:t xml:space="preserve"> </w:t>
      </w:r>
      <w:r w:rsidR="00A35C5B" w:rsidRPr="0024334C">
        <w:rPr>
          <w:rFonts w:ascii="Times New Roman" w:hAnsi="Times New Roman" w:cs="Times New Roman"/>
          <w:sz w:val="24"/>
          <w:szCs w:val="24"/>
        </w:rPr>
        <w:t>considerably</w:t>
      </w:r>
      <w:r w:rsidR="00F00821" w:rsidRPr="0024334C">
        <w:rPr>
          <w:rFonts w:ascii="Times New Roman" w:hAnsi="Times New Roman" w:cs="Times New Roman"/>
          <w:sz w:val="24"/>
          <w:szCs w:val="24"/>
        </w:rPr>
        <w:t xml:space="preserve"> </w:t>
      </w:r>
      <w:r w:rsidR="00A35C5B" w:rsidRPr="0024334C">
        <w:rPr>
          <w:rFonts w:ascii="Times New Roman" w:hAnsi="Times New Roman" w:cs="Times New Roman"/>
          <w:sz w:val="24"/>
          <w:szCs w:val="24"/>
        </w:rPr>
        <w:t>greater number of</w:t>
      </w:r>
      <w:r w:rsidR="00F00821" w:rsidRPr="0024334C">
        <w:rPr>
          <w:rFonts w:ascii="Times New Roman" w:hAnsi="Times New Roman" w:cs="Times New Roman"/>
          <w:sz w:val="24"/>
          <w:szCs w:val="24"/>
        </w:rPr>
        <w:t xml:space="preserve"> </w:t>
      </w:r>
      <w:r w:rsidR="00100FCB" w:rsidRPr="0024334C">
        <w:rPr>
          <w:rFonts w:ascii="Times New Roman" w:hAnsi="Times New Roman" w:cs="Times New Roman"/>
          <w:sz w:val="24"/>
          <w:szCs w:val="24"/>
        </w:rPr>
        <w:t xml:space="preserve">begomovirus </w:t>
      </w:r>
      <w:r w:rsidR="00A35C5B" w:rsidRPr="0024334C">
        <w:rPr>
          <w:rFonts w:ascii="Times New Roman" w:hAnsi="Times New Roman" w:cs="Times New Roman"/>
          <w:sz w:val="24"/>
          <w:szCs w:val="24"/>
        </w:rPr>
        <w:t xml:space="preserve">articles </w:t>
      </w:r>
      <w:r w:rsidR="00100FCB" w:rsidRPr="0024334C">
        <w:rPr>
          <w:rFonts w:ascii="Times New Roman" w:hAnsi="Times New Roman" w:cs="Times New Roman"/>
          <w:sz w:val="24"/>
          <w:szCs w:val="24"/>
        </w:rPr>
        <w:t>in recent decade</w:t>
      </w:r>
      <w:r w:rsidR="00F00821" w:rsidRPr="0024334C">
        <w:rPr>
          <w:rFonts w:ascii="Times New Roman" w:hAnsi="Times New Roman" w:cs="Times New Roman"/>
          <w:sz w:val="24"/>
          <w:szCs w:val="24"/>
        </w:rPr>
        <w:t xml:space="preserve">, the citation </w:t>
      </w:r>
      <w:r w:rsidR="001577C0" w:rsidRPr="0024334C">
        <w:rPr>
          <w:rFonts w:ascii="Times New Roman" w:hAnsi="Times New Roman" w:cs="Times New Roman"/>
          <w:sz w:val="24"/>
          <w:szCs w:val="24"/>
        </w:rPr>
        <w:t>amount</w:t>
      </w:r>
      <w:r w:rsidR="00F00821" w:rsidRPr="0024334C">
        <w:rPr>
          <w:rFonts w:ascii="Times New Roman" w:hAnsi="Times New Roman" w:cs="Times New Roman"/>
          <w:sz w:val="24"/>
          <w:szCs w:val="24"/>
        </w:rPr>
        <w:t xml:space="preserve"> is </w:t>
      </w:r>
      <w:r w:rsidR="009A4880" w:rsidRPr="0024334C">
        <w:rPr>
          <w:rFonts w:ascii="Times New Roman" w:hAnsi="Times New Roman" w:cs="Times New Roman"/>
          <w:sz w:val="24"/>
          <w:szCs w:val="24"/>
        </w:rPr>
        <w:t>yet</w:t>
      </w:r>
      <w:r w:rsidR="00F00821" w:rsidRPr="0024334C">
        <w:rPr>
          <w:rFonts w:ascii="Times New Roman" w:hAnsi="Times New Roman" w:cs="Times New Roman"/>
          <w:sz w:val="24"/>
          <w:szCs w:val="24"/>
        </w:rPr>
        <w:t xml:space="preserve"> </w:t>
      </w:r>
      <w:r w:rsidR="009A4880" w:rsidRPr="0024334C">
        <w:rPr>
          <w:rFonts w:ascii="Times New Roman" w:hAnsi="Times New Roman" w:cs="Times New Roman"/>
          <w:sz w:val="24"/>
          <w:szCs w:val="24"/>
        </w:rPr>
        <w:t>expanding</w:t>
      </w:r>
      <w:r w:rsidR="00F00821" w:rsidRPr="0024334C">
        <w:rPr>
          <w:rFonts w:ascii="Times New Roman" w:hAnsi="Times New Roman" w:cs="Times New Roman"/>
          <w:sz w:val="24"/>
          <w:szCs w:val="24"/>
        </w:rPr>
        <w:t xml:space="preserve"> and has not </w:t>
      </w:r>
      <w:r w:rsidR="009A4880" w:rsidRPr="0024334C">
        <w:rPr>
          <w:rFonts w:ascii="Times New Roman" w:hAnsi="Times New Roman" w:cs="Times New Roman"/>
          <w:sz w:val="24"/>
          <w:szCs w:val="24"/>
        </w:rPr>
        <w:t>obtained</w:t>
      </w:r>
      <w:r w:rsidR="00F00821" w:rsidRPr="0024334C">
        <w:rPr>
          <w:rFonts w:ascii="Times New Roman" w:hAnsi="Times New Roman" w:cs="Times New Roman"/>
          <w:sz w:val="24"/>
          <w:szCs w:val="24"/>
        </w:rPr>
        <w:t xml:space="preserve"> </w:t>
      </w:r>
      <w:r w:rsidR="009A4880" w:rsidRPr="0024334C">
        <w:rPr>
          <w:rFonts w:ascii="Times New Roman" w:hAnsi="Times New Roman" w:cs="Times New Roman"/>
          <w:sz w:val="24"/>
          <w:szCs w:val="24"/>
        </w:rPr>
        <w:t>considerable</w:t>
      </w:r>
      <w:r w:rsidR="00F00821" w:rsidRPr="0024334C">
        <w:rPr>
          <w:rFonts w:ascii="Times New Roman" w:hAnsi="Times New Roman" w:cs="Times New Roman"/>
          <w:sz w:val="24"/>
          <w:szCs w:val="24"/>
        </w:rPr>
        <w:t xml:space="preserve"> </w:t>
      </w:r>
      <w:r w:rsidR="009A4880" w:rsidRPr="0024334C">
        <w:rPr>
          <w:rFonts w:ascii="Times New Roman" w:hAnsi="Times New Roman" w:cs="Times New Roman"/>
          <w:sz w:val="24"/>
          <w:szCs w:val="24"/>
        </w:rPr>
        <w:t>interest</w:t>
      </w:r>
      <w:r w:rsidR="00F00821" w:rsidRPr="0024334C">
        <w:rPr>
          <w:rFonts w:ascii="Times New Roman" w:hAnsi="Times New Roman" w:cs="Times New Roman"/>
          <w:sz w:val="24"/>
          <w:szCs w:val="24"/>
        </w:rPr>
        <w:t xml:space="preserve"> from </w:t>
      </w:r>
      <w:r w:rsidR="000602A0" w:rsidRPr="0024334C">
        <w:rPr>
          <w:rFonts w:ascii="Times New Roman" w:hAnsi="Times New Roman" w:cs="Times New Roman"/>
          <w:sz w:val="24"/>
          <w:szCs w:val="24"/>
        </w:rPr>
        <w:t>other virologists</w:t>
      </w:r>
      <w:r w:rsidR="00F00821" w:rsidRPr="0024334C">
        <w:rPr>
          <w:rFonts w:ascii="Times New Roman" w:hAnsi="Times New Roman" w:cs="Times New Roman"/>
          <w:sz w:val="24"/>
          <w:szCs w:val="24"/>
        </w:rPr>
        <w:t>.</w:t>
      </w:r>
      <w:r w:rsidR="00735C4F" w:rsidRPr="0024334C">
        <w:rPr>
          <w:rFonts w:ascii="Times New Roman" w:hAnsi="Times New Roman" w:cs="Times New Roman"/>
          <w:sz w:val="24"/>
          <w:szCs w:val="24"/>
        </w:rPr>
        <w:t xml:space="preserve"> Very interesting trend can be seen for Israel which</w:t>
      </w:r>
      <w:r w:rsidR="00D3253B" w:rsidRPr="0024334C">
        <w:rPr>
          <w:rFonts w:ascii="Times New Roman" w:hAnsi="Times New Roman" w:cs="Times New Roman"/>
          <w:sz w:val="24"/>
          <w:szCs w:val="24"/>
        </w:rPr>
        <w:t xml:space="preserve"> publish </w:t>
      </w:r>
      <w:r w:rsidR="00802B43" w:rsidRPr="0024334C">
        <w:rPr>
          <w:rFonts w:ascii="Times New Roman" w:hAnsi="Times New Roman" w:cs="Times New Roman"/>
          <w:sz w:val="24"/>
          <w:szCs w:val="24"/>
        </w:rPr>
        <w:t>a smaller</w:t>
      </w:r>
      <w:r w:rsidR="00DD5925" w:rsidRPr="0024334C">
        <w:rPr>
          <w:rFonts w:ascii="Times New Roman" w:hAnsi="Times New Roman" w:cs="Times New Roman"/>
          <w:sz w:val="24"/>
          <w:szCs w:val="24"/>
        </w:rPr>
        <w:t xml:space="preserve"> number of research articles from US, China, India and Pak</w:t>
      </w:r>
      <w:r w:rsidR="0021460A" w:rsidRPr="0024334C">
        <w:rPr>
          <w:rFonts w:ascii="Times New Roman" w:hAnsi="Times New Roman" w:cs="Times New Roman"/>
          <w:sz w:val="24"/>
          <w:szCs w:val="24"/>
        </w:rPr>
        <w:t>i</w:t>
      </w:r>
      <w:r w:rsidR="00DD5925" w:rsidRPr="0024334C">
        <w:rPr>
          <w:rFonts w:ascii="Times New Roman" w:hAnsi="Times New Roman" w:cs="Times New Roman"/>
          <w:sz w:val="24"/>
          <w:szCs w:val="24"/>
        </w:rPr>
        <w:t xml:space="preserve">stan </w:t>
      </w:r>
      <w:r w:rsidR="00D3253B" w:rsidRPr="0024334C">
        <w:rPr>
          <w:rFonts w:ascii="Times New Roman" w:hAnsi="Times New Roman" w:cs="Times New Roman"/>
          <w:sz w:val="24"/>
          <w:szCs w:val="24"/>
        </w:rPr>
        <w:t xml:space="preserve">on this topic but the </w:t>
      </w:r>
      <w:r w:rsidR="0021460A" w:rsidRPr="0024334C">
        <w:rPr>
          <w:rFonts w:ascii="Times New Roman" w:hAnsi="Times New Roman" w:cs="Times New Roman"/>
          <w:sz w:val="24"/>
          <w:szCs w:val="24"/>
        </w:rPr>
        <w:t xml:space="preserve">average article </w:t>
      </w:r>
      <w:r w:rsidR="00D3253B" w:rsidRPr="0024334C">
        <w:rPr>
          <w:rFonts w:ascii="Times New Roman" w:hAnsi="Times New Roman" w:cs="Times New Roman"/>
          <w:sz w:val="24"/>
          <w:szCs w:val="24"/>
        </w:rPr>
        <w:t>citation</w:t>
      </w:r>
      <w:r w:rsidR="0021460A" w:rsidRPr="0024334C">
        <w:rPr>
          <w:rFonts w:ascii="Times New Roman" w:hAnsi="Times New Roman" w:cs="Times New Roman"/>
          <w:sz w:val="24"/>
          <w:szCs w:val="24"/>
        </w:rPr>
        <w:t xml:space="preserve"> much higher even close to the </w:t>
      </w:r>
      <w:r w:rsidR="00B4362B" w:rsidRPr="0024334C">
        <w:rPr>
          <w:rFonts w:ascii="Times New Roman" w:hAnsi="Times New Roman" w:cs="Times New Roman"/>
          <w:sz w:val="24"/>
          <w:szCs w:val="24"/>
        </w:rPr>
        <w:t>US</w:t>
      </w:r>
      <w:r w:rsidR="004F0720" w:rsidRPr="0024334C">
        <w:rPr>
          <w:rFonts w:ascii="Times New Roman" w:hAnsi="Times New Roman" w:cs="Times New Roman"/>
          <w:sz w:val="24"/>
          <w:szCs w:val="24"/>
        </w:rPr>
        <w:t xml:space="preserve"> (</w:t>
      </w:r>
      <w:r w:rsidR="004B06E3" w:rsidRPr="0024334C">
        <w:rPr>
          <w:rFonts w:ascii="Times New Roman" w:hAnsi="Times New Roman" w:cs="Times New Roman"/>
          <w:sz w:val="24"/>
          <w:szCs w:val="24"/>
        </w:rPr>
        <w:t>Fig.</w:t>
      </w:r>
      <w:r w:rsidR="00676549" w:rsidRPr="0024334C">
        <w:rPr>
          <w:rFonts w:ascii="Times New Roman" w:hAnsi="Times New Roman" w:cs="Times New Roman"/>
          <w:sz w:val="24"/>
          <w:szCs w:val="24"/>
        </w:rPr>
        <w:t xml:space="preserve"> 6</w:t>
      </w:r>
      <w:r w:rsidR="004F0720" w:rsidRPr="0024334C">
        <w:rPr>
          <w:rFonts w:ascii="Times New Roman" w:hAnsi="Times New Roman" w:cs="Times New Roman"/>
          <w:sz w:val="24"/>
          <w:szCs w:val="24"/>
        </w:rPr>
        <w:t>)</w:t>
      </w:r>
      <w:r w:rsidR="00D3253B" w:rsidRPr="0024334C">
        <w:rPr>
          <w:rFonts w:ascii="Times New Roman" w:hAnsi="Times New Roman" w:cs="Times New Roman"/>
          <w:sz w:val="24"/>
          <w:szCs w:val="24"/>
        </w:rPr>
        <w:t>.</w:t>
      </w:r>
      <w:r w:rsidR="00735C4F" w:rsidRPr="0024334C">
        <w:rPr>
          <w:rFonts w:ascii="Times New Roman" w:hAnsi="Times New Roman" w:cs="Times New Roman"/>
          <w:sz w:val="24"/>
          <w:szCs w:val="24"/>
        </w:rPr>
        <w:t xml:space="preserve"> </w:t>
      </w:r>
      <w:r w:rsidR="00F00821" w:rsidRPr="0024334C">
        <w:rPr>
          <w:rFonts w:ascii="Times New Roman" w:hAnsi="Times New Roman" w:cs="Times New Roman"/>
          <w:sz w:val="24"/>
          <w:szCs w:val="24"/>
        </w:rPr>
        <w:t xml:space="preserve"> </w:t>
      </w:r>
      <w:r w:rsidR="00B4362B" w:rsidRPr="0024334C">
        <w:rPr>
          <w:rFonts w:ascii="Times New Roman" w:hAnsi="Times New Roman" w:cs="Times New Roman"/>
          <w:sz w:val="24"/>
          <w:szCs w:val="24"/>
        </w:rPr>
        <w:t xml:space="preserve">The high average article citation </w:t>
      </w:r>
      <w:r w:rsidR="000602A0" w:rsidRPr="0024334C">
        <w:rPr>
          <w:rFonts w:ascii="Times New Roman" w:hAnsi="Times New Roman" w:cs="Times New Roman"/>
          <w:sz w:val="24"/>
          <w:szCs w:val="24"/>
        </w:rPr>
        <w:t>amount</w:t>
      </w:r>
      <w:r w:rsidR="00B4362B" w:rsidRPr="0024334C">
        <w:rPr>
          <w:rFonts w:ascii="Times New Roman" w:hAnsi="Times New Roman" w:cs="Times New Roman"/>
          <w:sz w:val="24"/>
          <w:szCs w:val="24"/>
        </w:rPr>
        <w:t xml:space="preserve"> </w:t>
      </w:r>
      <w:r w:rsidR="000602A0" w:rsidRPr="0024334C">
        <w:rPr>
          <w:rFonts w:ascii="Times New Roman" w:hAnsi="Times New Roman" w:cs="Times New Roman"/>
          <w:sz w:val="24"/>
          <w:szCs w:val="24"/>
        </w:rPr>
        <w:t>achieved</w:t>
      </w:r>
      <w:r w:rsidR="00B4362B" w:rsidRPr="0024334C">
        <w:rPr>
          <w:rFonts w:ascii="Times New Roman" w:hAnsi="Times New Roman" w:cs="Times New Roman"/>
          <w:sz w:val="24"/>
          <w:szCs w:val="24"/>
        </w:rPr>
        <w:t xml:space="preserve"> by Israel </w:t>
      </w:r>
      <w:r w:rsidR="008A262C" w:rsidRPr="0024334C">
        <w:rPr>
          <w:rFonts w:ascii="Times New Roman" w:hAnsi="Times New Roman" w:cs="Times New Roman"/>
          <w:sz w:val="24"/>
          <w:szCs w:val="24"/>
        </w:rPr>
        <w:t xml:space="preserve">may </w:t>
      </w:r>
      <w:r w:rsidR="00B4362B" w:rsidRPr="0024334C">
        <w:rPr>
          <w:rFonts w:ascii="Times New Roman" w:hAnsi="Times New Roman" w:cs="Times New Roman"/>
          <w:sz w:val="24"/>
          <w:szCs w:val="24"/>
        </w:rPr>
        <w:t xml:space="preserve">be </w:t>
      </w:r>
      <w:r w:rsidR="000602A0" w:rsidRPr="0024334C">
        <w:rPr>
          <w:rFonts w:ascii="Times New Roman" w:hAnsi="Times New Roman" w:cs="Times New Roman"/>
          <w:sz w:val="24"/>
          <w:szCs w:val="24"/>
        </w:rPr>
        <w:t>credited</w:t>
      </w:r>
      <w:r w:rsidR="00B4362B" w:rsidRPr="0024334C">
        <w:rPr>
          <w:rFonts w:ascii="Times New Roman" w:hAnsi="Times New Roman" w:cs="Times New Roman"/>
          <w:sz w:val="24"/>
          <w:szCs w:val="24"/>
        </w:rPr>
        <w:t xml:space="preserve"> </w:t>
      </w:r>
      <w:r w:rsidR="004F0720" w:rsidRPr="0024334C">
        <w:rPr>
          <w:rFonts w:ascii="Times New Roman" w:hAnsi="Times New Roman" w:cs="Times New Roman"/>
          <w:sz w:val="24"/>
          <w:szCs w:val="24"/>
        </w:rPr>
        <w:t xml:space="preserve">due </w:t>
      </w:r>
      <w:r w:rsidR="00B4362B" w:rsidRPr="0024334C">
        <w:rPr>
          <w:rFonts w:ascii="Times New Roman" w:hAnsi="Times New Roman" w:cs="Times New Roman"/>
          <w:sz w:val="24"/>
          <w:szCs w:val="24"/>
        </w:rPr>
        <w:t xml:space="preserve">to the discovery of world </w:t>
      </w:r>
      <w:r w:rsidR="00200993" w:rsidRPr="0024334C">
        <w:rPr>
          <w:rFonts w:ascii="Times New Roman" w:hAnsi="Times New Roman" w:cs="Times New Roman"/>
          <w:sz w:val="24"/>
          <w:szCs w:val="24"/>
        </w:rPr>
        <w:t xml:space="preserve">transmitted tomato infecting begomovirus, tomato yellow leaf curl virus </w:t>
      </w:r>
      <w:r w:rsidR="004904F3" w:rsidRPr="0024334C">
        <w:rPr>
          <w:rFonts w:ascii="Times New Roman" w:hAnsi="Times New Roman" w:cs="Times New Roman"/>
          <w:sz w:val="24"/>
          <w:szCs w:val="24"/>
        </w:rPr>
        <w:t>[28]</w:t>
      </w:r>
      <w:r w:rsidR="00B4362B" w:rsidRPr="0024334C">
        <w:rPr>
          <w:rFonts w:ascii="Times New Roman" w:hAnsi="Times New Roman" w:cs="Times New Roman"/>
          <w:sz w:val="24"/>
          <w:szCs w:val="24"/>
        </w:rPr>
        <w:t xml:space="preserve">. </w:t>
      </w:r>
      <w:r w:rsidR="008A262C" w:rsidRPr="0024334C">
        <w:rPr>
          <w:rFonts w:ascii="Times New Roman" w:hAnsi="Times New Roman" w:cs="Times New Roman"/>
          <w:sz w:val="24"/>
          <w:szCs w:val="24"/>
        </w:rPr>
        <w:t>Furthermore</w:t>
      </w:r>
      <w:r w:rsidR="00F00821" w:rsidRPr="0024334C">
        <w:rPr>
          <w:rFonts w:ascii="Times New Roman" w:hAnsi="Times New Roman" w:cs="Times New Roman"/>
          <w:sz w:val="24"/>
          <w:szCs w:val="24"/>
        </w:rPr>
        <w:t xml:space="preserve">, the </w:t>
      </w:r>
      <w:r w:rsidR="00E251D8" w:rsidRPr="0024334C">
        <w:rPr>
          <w:rFonts w:ascii="Times New Roman" w:hAnsi="Times New Roman" w:cs="Times New Roman"/>
          <w:sz w:val="24"/>
          <w:szCs w:val="24"/>
        </w:rPr>
        <w:t>normalized</w:t>
      </w:r>
      <w:r w:rsidR="00F00821" w:rsidRPr="0024334C">
        <w:rPr>
          <w:rFonts w:ascii="Times New Roman" w:hAnsi="Times New Roman" w:cs="Times New Roman"/>
          <w:sz w:val="24"/>
          <w:szCs w:val="24"/>
        </w:rPr>
        <w:t xml:space="preserve"> citation </w:t>
      </w:r>
      <w:r w:rsidR="008A262C" w:rsidRPr="0024334C">
        <w:rPr>
          <w:rFonts w:ascii="Times New Roman" w:hAnsi="Times New Roman" w:cs="Times New Roman"/>
          <w:sz w:val="24"/>
          <w:szCs w:val="24"/>
        </w:rPr>
        <w:t>amount</w:t>
      </w:r>
      <w:r w:rsidR="00F00821" w:rsidRPr="0024334C">
        <w:rPr>
          <w:rFonts w:ascii="Times New Roman" w:hAnsi="Times New Roman" w:cs="Times New Roman"/>
          <w:sz w:val="24"/>
          <w:szCs w:val="24"/>
        </w:rPr>
        <w:t xml:space="preserve"> </w:t>
      </w:r>
      <w:r w:rsidR="008A262C" w:rsidRPr="0024334C">
        <w:rPr>
          <w:rFonts w:ascii="Times New Roman" w:hAnsi="Times New Roman" w:cs="Times New Roman"/>
          <w:sz w:val="24"/>
          <w:szCs w:val="24"/>
        </w:rPr>
        <w:t>achieved</w:t>
      </w:r>
      <w:r w:rsidR="00F00821" w:rsidRPr="0024334C">
        <w:rPr>
          <w:rFonts w:ascii="Times New Roman" w:hAnsi="Times New Roman" w:cs="Times New Roman"/>
          <w:sz w:val="24"/>
          <w:szCs w:val="24"/>
        </w:rPr>
        <w:t xml:space="preserve"> by </w:t>
      </w:r>
      <w:r w:rsidR="00BE646C" w:rsidRPr="0024334C">
        <w:rPr>
          <w:rFonts w:ascii="Times New Roman" w:hAnsi="Times New Roman" w:cs="Times New Roman"/>
          <w:sz w:val="24"/>
          <w:szCs w:val="24"/>
        </w:rPr>
        <w:t>UK</w:t>
      </w:r>
      <w:r w:rsidR="00F00821" w:rsidRPr="0024334C">
        <w:rPr>
          <w:rFonts w:ascii="Times New Roman" w:hAnsi="Times New Roman" w:cs="Times New Roman"/>
          <w:sz w:val="24"/>
          <w:szCs w:val="24"/>
        </w:rPr>
        <w:t xml:space="preserve"> </w:t>
      </w:r>
      <w:r w:rsidR="008A262C" w:rsidRPr="0024334C">
        <w:rPr>
          <w:rFonts w:ascii="Times New Roman" w:hAnsi="Times New Roman" w:cs="Times New Roman"/>
          <w:sz w:val="24"/>
          <w:szCs w:val="24"/>
        </w:rPr>
        <w:t>presents</w:t>
      </w:r>
      <w:r w:rsidR="00F00821" w:rsidRPr="0024334C">
        <w:rPr>
          <w:rFonts w:ascii="Times New Roman" w:hAnsi="Times New Roman" w:cs="Times New Roman"/>
          <w:sz w:val="24"/>
          <w:szCs w:val="24"/>
        </w:rPr>
        <w:t xml:space="preserve"> the </w:t>
      </w:r>
      <w:r w:rsidR="008A262C" w:rsidRPr="0024334C">
        <w:rPr>
          <w:rFonts w:ascii="Times New Roman" w:hAnsi="Times New Roman" w:cs="Times New Roman"/>
          <w:sz w:val="24"/>
          <w:szCs w:val="24"/>
        </w:rPr>
        <w:t>maximum</w:t>
      </w:r>
      <w:r w:rsidR="00F00821" w:rsidRPr="0024334C">
        <w:rPr>
          <w:rFonts w:ascii="Times New Roman" w:hAnsi="Times New Roman" w:cs="Times New Roman"/>
          <w:sz w:val="24"/>
          <w:szCs w:val="24"/>
        </w:rPr>
        <w:t xml:space="preserve"> score (</w:t>
      </w:r>
      <w:r w:rsidR="004F0720" w:rsidRPr="0024334C">
        <w:rPr>
          <w:rFonts w:ascii="Times New Roman" w:hAnsi="Times New Roman" w:cs="Times New Roman"/>
          <w:sz w:val="24"/>
          <w:szCs w:val="24"/>
        </w:rPr>
        <w:t>228</w:t>
      </w:r>
      <w:r w:rsidR="00F00821" w:rsidRPr="0024334C">
        <w:rPr>
          <w:rFonts w:ascii="Times New Roman" w:hAnsi="Times New Roman" w:cs="Times New Roman"/>
          <w:sz w:val="24"/>
          <w:szCs w:val="24"/>
        </w:rPr>
        <w:t>.</w:t>
      </w:r>
      <w:r w:rsidR="004F0720" w:rsidRPr="0024334C">
        <w:rPr>
          <w:rFonts w:ascii="Times New Roman" w:hAnsi="Times New Roman" w:cs="Times New Roman"/>
          <w:sz w:val="24"/>
          <w:szCs w:val="24"/>
        </w:rPr>
        <w:t>25</w:t>
      </w:r>
      <w:r w:rsidR="007F3E9D" w:rsidRPr="0024334C">
        <w:rPr>
          <w:rFonts w:ascii="Times New Roman" w:hAnsi="Times New Roman" w:cs="Times New Roman"/>
          <w:sz w:val="24"/>
          <w:szCs w:val="24"/>
        </w:rPr>
        <w:t>)</w:t>
      </w:r>
      <w:r w:rsidR="00F00821" w:rsidRPr="0024334C">
        <w:rPr>
          <w:rFonts w:ascii="Times New Roman" w:hAnsi="Times New Roman" w:cs="Times New Roman"/>
          <w:sz w:val="24"/>
          <w:szCs w:val="24"/>
        </w:rPr>
        <w:t xml:space="preserve">. As for other countries </w:t>
      </w:r>
      <w:r w:rsidR="00D20FFB" w:rsidRPr="0024334C">
        <w:rPr>
          <w:rFonts w:ascii="Times New Roman" w:hAnsi="Times New Roman" w:cs="Times New Roman"/>
          <w:sz w:val="24"/>
          <w:szCs w:val="24"/>
        </w:rPr>
        <w:t xml:space="preserve">shown in </w:t>
      </w:r>
      <w:r w:rsidR="004B06E3" w:rsidRPr="0024334C">
        <w:rPr>
          <w:rFonts w:ascii="Times New Roman" w:hAnsi="Times New Roman" w:cs="Times New Roman"/>
          <w:sz w:val="24"/>
          <w:szCs w:val="24"/>
        </w:rPr>
        <w:t>Fig.</w:t>
      </w:r>
      <w:r w:rsidR="00D20FFB" w:rsidRPr="0024334C">
        <w:rPr>
          <w:rFonts w:ascii="Times New Roman" w:hAnsi="Times New Roman" w:cs="Times New Roman"/>
          <w:sz w:val="24"/>
          <w:szCs w:val="24"/>
        </w:rPr>
        <w:t xml:space="preserve"> </w:t>
      </w:r>
      <w:r w:rsidR="005D1D88" w:rsidRPr="0024334C">
        <w:rPr>
          <w:rFonts w:ascii="Times New Roman" w:hAnsi="Times New Roman" w:cs="Times New Roman"/>
          <w:sz w:val="24"/>
          <w:szCs w:val="24"/>
        </w:rPr>
        <w:t xml:space="preserve">6 </w:t>
      </w:r>
      <w:r w:rsidR="00D20FFB" w:rsidRPr="0024334C">
        <w:rPr>
          <w:rFonts w:ascii="Times New Roman" w:hAnsi="Times New Roman" w:cs="Times New Roman"/>
          <w:sz w:val="24"/>
          <w:szCs w:val="24"/>
        </w:rPr>
        <w:t xml:space="preserve">and </w:t>
      </w:r>
      <w:r w:rsidR="00684987" w:rsidRPr="0024334C">
        <w:rPr>
          <w:rFonts w:ascii="Times New Roman" w:hAnsi="Times New Roman" w:cs="Times New Roman"/>
          <w:sz w:val="24"/>
          <w:szCs w:val="24"/>
        </w:rPr>
        <w:t>registered</w:t>
      </w:r>
      <w:r w:rsidR="00D20FFB" w:rsidRPr="0024334C">
        <w:rPr>
          <w:rFonts w:ascii="Times New Roman" w:hAnsi="Times New Roman" w:cs="Times New Roman"/>
          <w:sz w:val="24"/>
          <w:szCs w:val="24"/>
        </w:rPr>
        <w:t xml:space="preserve"> in </w:t>
      </w:r>
      <w:r w:rsidR="00F00821" w:rsidRPr="0024334C">
        <w:rPr>
          <w:rFonts w:ascii="Times New Roman" w:hAnsi="Times New Roman" w:cs="Times New Roman"/>
          <w:sz w:val="24"/>
          <w:szCs w:val="24"/>
        </w:rPr>
        <w:t>Table</w:t>
      </w:r>
      <w:r w:rsidR="005D1D88" w:rsidRPr="0024334C">
        <w:rPr>
          <w:rFonts w:ascii="Times New Roman" w:hAnsi="Times New Roman" w:cs="Times New Roman"/>
          <w:sz w:val="24"/>
          <w:szCs w:val="24"/>
        </w:rPr>
        <w:t xml:space="preserve"> 1</w:t>
      </w:r>
      <w:r w:rsidR="00F00821" w:rsidRPr="0024334C">
        <w:rPr>
          <w:rFonts w:ascii="Times New Roman" w:hAnsi="Times New Roman" w:cs="Times New Roman"/>
          <w:sz w:val="24"/>
          <w:szCs w:val="24"/>
        </w:rPr>
        <w:t xml:space="preserve">, the </w:t>
      </w:r>
      <w:r w:rsidR="00E251D8" w:rsidRPr="0024334C">
        <w:rPr>
          <w:rFonts w:ascii="Times New Roman" w:hAnsi="Times New Roman" w:cs="Times New Roman"/>
          <w:sz w:val="24"/>
          <w:szCs w:val="24"/>
        </w:rPr>
        <w:t>normalized</w:t>
      </w:r>
      <w:r w:rsidR="00F00821" w:rsidRPr="0024334C">
        <w:rPr>
          <w:rFonts w:ascii="Times New Roman" w:hAnsi="Times New Roman" w:cs="Times New Roman"/>
          <w:sz w:val="24"/>
          <w:szCs w:val="24"/>
        </w:rPr>
        <w:t xml:space="preserve"> citation </w:t>
      </w:r>
      <w:r w:rsidR="00684987" w:rsidRPr="0024334C">
        <w:rPr>
          <w:rFonts w:ascii="Times New Roman" w:hAnsi="Times New Roman" w:cs="Times New Roman"/>
          <w:sz w:val="24"/>
          <w:szCs w:val="24"/>
        </w:rPr>
        <w:t>number</w:t>
      </w:r>
      <w:r w:rsidR="00DE301D" w:rsidRPr="0024334C">
        <w:rPr>
          <w:rFonts w:ascii="Times New Roman" w:hAnsi="Times New Roman" w:cs="Times New Roman"/>
          <w:sz w:val="24"/>
          <w:szCs w:val="24"/>
        </w:rPr>
        <w:t>s</w:t>
      </w:r>
      <w:r w:rsidR="00684987" w:rsidRPr="0024334C">
        <w:rPr>
          <w:rFonts w:ascii="Times New Roman" w:hAnsi="Times New Roman" w:cs="Times New Roman"/>
          <w:sz w:val="24"/>
          <w:szCs w:val="24"/>
        </w:rPr>
        <w:t xml:space="preserve"> </w:t>
      </w:r>
      <w:r w:rsidR="00F00821" w:rsidRPr="0024334C">
        <w:rPr>
          <w:rFonts w:ascii="Times New Roman" w:hAnsi="Times New Roman" w:cs="Times New Roman"/>
          <w:sz w:val="24"/>
          <w:szCs w:val="24"/>
        </w:rPr>
        <w:t xml:space="preserve">are </w:t>
      </w:r>
      <w:r w:rsidR="00684987" w:rsidRPr="0024334C">
        <w:rPr>
          <w:rFonts w:ascii="Times New Roman" w:hAnsi="Times New Roman" w:cs="Times New Roman"/>
          <w:sz w:val="24"/>
          <w:szCs w:val="24"/>
        </w:rPr>
        <w:t>significantly</w:t>
      </w:r>
      <w:r w:rsidR="00F00821" w:rsidRPr="0024334C">
        <w:rPr>
          <w:rFonts w:ascii="Times New Roman" w:hAnsi="Times New Roman" w:cs="Times New Roman"/>
          <w:sz w:val="24"/>
          <w:szCs w:val="24"/>
        </w:rPr>
        <w:t xml:space="preserve"> lower than </w:t>
      </w:r>
      <w:r w:rsidR="00E26830" w:rsidRPr="0024334C">
        <w:rPr>
          <w:rFonts w:ascii="Times New Roman" w:hAnsi="Times New Roman" w:cs="Times New Roman"/>
          <w:sz w:val="24"/>
          <w:szCs w:val="24"/>
        </w:rPr>
        <w:t xml:space="preserve">3 high rank </w:t>
      </w:r>
      <w:r w:rsidR="00F00821" w:rsidRPr="0024334C">
        <w:rPr>
          <w:rFonts w:ascii="Times New Roman" w:hAnsi="Times New Roman" w:cs="Times New Roman"/>
          <w:sz w:val="24"/>
          <w:szCs w:val="24"/>
        </w:rPr>
        <w:t xml:space="preserve">countries </w:t>
      </w:r>
      <w:r w:rsidR="00E26830" w:rsidRPr="0024334C">
        <w:rPr>
          <w:rFonts w:ascii="Times New Roman" w:hAnsi="Times New Roman" w:cs="Times New Roman"/>
          <w:sz w:val="24"/>
          <w:szCs w:val="24"/>
        </w:rPr>
        <w:t>nonetheless</w:t>
      </w:r>
      <w:r w:rsidR="00F00821" w:rsidRPr="0024334C">
        <w:rPr>
          <w:rFonts w:ascii="Times New Roman" w:hAnsi="Times New Roman" w:cs="Times New Roman"/>
          <w:sz w:val="24"/>
          <w:szCs w:val="24"/>
        </w:rPr>
        <w:t xml:space="preserve"> </w:t>
      </w:r>
      <w:r w:rsidR="00E26830" w:rsidRPr="0024334C">
        <w:rPr>
          <w:rFonts w:ascii="Times New Roman" w:hAnsi="Times New Roman" w:cs="Times New Roman"/>
          <w:sz w:val="24"/>
          <w:szCs w:val="24"/>
        </w:rPr>
        <w:t>yet</w:t>
      </w:r>
      <w:r w:rsidR="00F00821" w:rsidRPr="0024334C">
        <w:rPr>
          <w:rFonts w:ascii="Times New Roman" w:hAnsi="Times New Roman" w:cs="Times New Roman"/>
          <w:sz w:val="24"/>
          <w:szCs w:val="24"/>
        </w:rPr>
        <w:t xml:space="preserve"> </w:t>
      </w:r>
      <w:r w:rsidR="00E26830" w:rsidRPr="0024334C">
        <w:rPr>
          <w:rFonts w:ascii="Times New Roman" w:hAnsi="Times New Roman" w:cs="Times New Roman"/>
          <w:sz w:val="24"/>
          <w:szCs w:val="24"/>
        </w:rPr>
        <w:t>effectively</w:t>
      </w:r>
      <w:r w:rsidR="00F00821" w:rsidRPr="0024334C">
        <w:rPr>
          <w:rFonts w:ascii="Times New Roman" w:hAnsi="Times New Roman" w:cs="Times New Roman"/>
          <w:sz w:val="24"/>
          <w:szCs w:val="24"/>
        </w:rPr>
        <w:t xml:space="preserve"> good, </w:t>
      </w:r>
      <w:r w:rsidR="00DE301D" w:rsidRPr="0024334C">
        <w:rPr>
          <w:rFonts w:ascii="Times New Roman" w:hAnsi="Times New Roman" w:cs="Times New Roman"/>
          <w:sz w:val="24"/>
          <w:szCs w:val="24"/>
        </w:rPr>
        <w:t>wherein</w:t>
      </w:r>
      <w:r w:rsidR="00F00821" w:rsidRPr="0024334C">
        <w:rPr>
          <w:rFonts w:ascii="Times New Roman" w:hAnsi="Times New Roman" w:cs="Times New Roman"/>
          <w:sz w:val="24"/>
          <w:szCs w:val="24"/>
        </w:rPr>
        <w:t xml:space="preserve"> the </w:t>
      </w:r>
      <w:r w:rsidR="00DE301D" w:rsidRPr="0024334C">
        <w:rPr>
          <w:rFonts w:ascii="Times New Roman" w:hAnsi="Times New Roman" w:cs="Times New Roman"/>
          <w:sz w:val="24"/>
          <w:szCs w:val="24"/>
        </w:rPr>
        <w:t>citation numbers</w:t>
      </w:r>
      <w:r w:rsidR="00F00821" w:rsidRPr="0024334C">
        <w:rPr>
          <w:rFonts w:ascii="Times New Roman" w:hAnsi="Times New Roman" w:cs="Times New Roman"/>
          <w:sz w:val="24"/>
          <w:szCs w:val="24"/>
        </w:rPr>
        <w:t xml:space="preserve"> are </w:t>
      </w:r>
      <w:r w:rsidR="00DE301D" w:rsidRPr="0024334C">
        <w:rPr>
          <w:rFonts w:ascii="Times New Roman" w:hAnsi="Times New Roman" w:cs="Times New Roman"/>
          <w:sz w:val="24"/>
          <w:szCs w:val="24"/>
        </w:rPr>
        <w:t>below</w:t>
      </w:r>
      <w:r w:rsidR="00356FC8" w:rsidRPr="0024334C">
        <w:rPr>
          <w:rFonts w:ascii="Times New Roman" w:hAnsi="Times New Roman" w:cs="Times New Roman"/>
          <w:sz w:val="24"/>
          <w:szCs w:val="24"/>
        </w:rPr>
        <w:t xml:space="preserve"> 100</w:t>
      </w:r>
      <w:r w:rsidR="00F00821" w:rsidRPr="0024334C">
        <w:rPr>
          <w:rFonts w:ascii="Times New Roman" w:hAnsi="Times New Roman" w:cs="Times New Roman"/>
          <w:sz w:val="24"/>
          <w:szCs w:val="24"/>
        </w:rPr>
        <w:t xml:space="preserve">. Based on </w:t>
      </w:r>
      <w:r w:rsidR="00910DAD" w:rsidRPr="0024334C">
        <w:rPr>
          <w:rFonts w:ascii="Times New Roman" w:hAnsi="Times New Roman" w:cs="Times New Roman"/>
          <w:sz w:val="24"/>
          <w:szCs w:val="24"/>
        </w:rPr>
        <w:t xml:space="preserve">analyzed </w:t>
      </w:r>
      <w:r w:rsidR="001406E7" w:rsidRPr="0024334C">
        <w:rPr>
          <w:rFonts w:ascii="Times New Roman" w:hAnsi="Times New Roman" w:cs="Times New Roman"/>
          <w:sz w:val="24"/>
          <w:szCs w:val="24"/>
        </w:rPr>
        <w:t>data,</w:t>
      </w:r>
      <w:r w:rsidR="00F00821" w:rsidRPr="0024334C">
        <w:rPr>
          <w:rFonts w:ascii="Times New Roman" w:hAnsi="Times New Roman" w:cs="Times New Roman"/>
          <w:sz w:val="24"/>
          <w:szCs w:val="24"/>
        </w:rPr>
        <w:t xml:space="preserve"> 160 institutions have </w:t>
      </w:r>
      <w:r w:rsidR="00910DAD" w:rsidRPr="0024334C">
        <w:rPr>
          <w:rFonts w:ascii="Times New Roman" w:hAnsi="Times New Roman" w:cs="Times New Roman"/>
          <w:sz w:val="24"/>
          <w:szCs w:val="24"/>
        </w:rPr>
        <w:t xml:space="preserve">contributed in </w:t>
      </w:r>
      <w:r w:rsidR="00F42658" w:rsidRPr="0024334C">
        <w:rPr>
          <w:rFonts w:ascii="Times New Roman" w:hAnsi="Times New Roman" w:cs="Times New Roman"/>
          <w:sz w:val="24"/>
          <w:szCs w:val="24"/>
        </w:rPr>
        <w:t>the begomovirus</w:t>
      </w:r>
      <w:r w:rsidR="0085382D" w:rsidRPr="0024334C">
        <w:rPr>
          <w:rFonts w:ascii="Times New Roman" w:hAnsi="Times New Roman" w:cs="Times New Roman"/>
          <w:sz w:val="24"/>
          <w:szCs w:val="24"/>
        </w:rPr>
        <w:t xml:space="preserve"> complex research study</w:t>
      </w:r>
      <w:r w:rsidR="00F00821" w:rsidRPr="0024334C">
        <w:rPr>
          <w:rFonts w:ascii="Times New Roman" w:hAnsi="Times New Roman" w:cs="Times New Roman"/>
          <w:sz w:val="24"/>
          <w:szCs w:val="24"/>
        </w:rPr>
        <w:t xml:space="preserve">. The </w:t>
      </w:r>
      <w:r w:rsidR="0085382D" w:rsidRPr="0024334C">
        <w:rPr>
          <w:rFonts w:ascii="Times New Roman" w:hAnsi="Times New Roman" w:cs="Times New Roman"/>
          <w:sz w:val="24"/>
          <w:szCs w:val="24"/>
        </w:rPr>
        <w:t>highly</w:t>
      </w:r>
      <w:r w:rsidR="00F00821" w:rsidRPr="0024334C">
        <w:rPr>
          <w:rFonts w:ascii="Times New Roman" w:hAnsi="Times New Roman" w:cs="Times New Roman"/>
          <w:sz w:val="24"/>
          <w:szCs w:val="24"/>
        </w:rPr>
        <w:t xml:space="preserve"> </w:t>
      </w:r>
      <w:r w:rsidR="0085382D" w:rsidRPr="0024334C">
        <w:rPr>
          <w:rFonts w:ascii="Times New Roman" w:hAnsi="Times New Roman" w:cs="Times New Roman"/>
          <w:sz w:val="24"/>
          <w:szCs w:val="24"/>
        </w:rPr>
        <w:t xml:space="preserve">effective </w:t>
      </w:r>
      <w:r w:rsidR="00F00821" w:rsidRPr="0024334C">
        <w:rPr>
          <w:rFonts w:ascii="Times New Roman" w:hAnsi="Times New Roman" w:cs="Times New Roman"/>
          <w:sz w:val="24"/>
          <w:szCs w:val="24"/>
        </w:rPr>
        <w:t xml:space="preserve">institutions </w:t>
      </w:r>
      <w:r w:rsidR="009811A1" w:rsidRPr="0024334C">
        <w:rPr>
          <w:rFonts w:ascii="Times New Roman" w:hAnsi="Times New Roman" w:cs="Times New Roman"/>
          <w:sz w:val="24"/>
          <w:szCs w:val="24"/>
        </w:rPr>
        <w:t>related to articles publication</w:t>
      </w:r>
      <w:r w:rsidR="00F00821" w:rsidRPr="0024334C">
        <w:rPr>
          <w:rFonts w:ascii="Times New Roman" w:hAnsi="Times New Roman" w:cs="Times New Roman"/>
          <w:sz w:val="24"/>
          <w:szCs w:val="24"/>
        </w:rPr>
        <w:t xml:space="preserve"> number are </w:t>
      </w:r>
      <w:r w:rsidR="009811A1" w:rsidRPr="0024334C">
        <w:rPr>
          <w:rFonts w:ascii="Times New Roman" w:hAnsi="Times New Roman" w:cs="Times New Roman"/>
          <w:sz w:val="24"/>
          <w:szCs w:val="24"/>
        </w:rPr>
        <w:t xml:space="preserve">indexed </w:t>
      </w:r>
      <w:r w:rsidR="00F00821" w:rsidRPr="0024334C">
        <w:rPr>
          <w:rFonts w:ascii="Times New Roman" w:hAnsi="Times New Roman" w:cs="Times New Roman"/>
          <w:sz w:val="24"/>
          <w:szCs w:val="24"/>
        </w:rPr>
        <w:t xml:space="preserve">in Table </w:t>
      </w:r>
      <w:r w:rsidR="00041D87" w:rsidRPr="0024334C">
        <w:rPr>
          <w:rFonts w:ascii="Times New Roman" w:hAnsi="Times New Roman" w:cs="Times New Roman"/>
          <w:sz w:val="24"/>
          <w:szCs w:val="24"/>
        </w:rPr>
        <w:t>2</w:t>
      </w:r>
      <w:r w:rsidR="00DB0B65" w:rsidRPr="0024334C">
        <w:rPr>
          <w:rFonts w:ascii="Times New Roman" w:hAnsi="Times New Roman" w:cs="Times New Roman"/>
          <w:sz w:val="24"/>
          <w:szCs w:val="24"/>
        </w:rPr>
        <w:t xml:space="preserve"> with authors</w:t>
      </w:r>
      <w:r w:rsidR="00F00821" w:rsidRPr="0024334C">
        <w:rPr>
          <w:rFonts w:ascii="Times New Roman" w:hAnsi="Times New Roman" w:cs="Times New Roman"/>
          <w:sz w:val="24"/>
          <w:szCs w:val="24"/>
        </w:rPr>
        <w:t xml:space="preserve">. Of these, </w:t>
      </w:r>
      <w:r w:rsidR="00041D87" w:rsidRPr="0024334C">
        <w:rPr>
          <w:rFonts w:ascii="Times New Roman" w:hAnsi="Times New Roman" w:cs="Times New Roman"/>
          <w:sz w:val="24"/>
          <w:szCs w:val="24"/>
        </w:rPr>
        <w:lastRenderedPageBreak/>
        <w:t xml:space="preserve">one </w:t>
      </w:r>
      <w:r w:rsidR="00FF2249" w:rsidRPr="0024334C">
        <w:rPr>
          <w:rFonts w:ascii="Times New Roman" w:hAnsi="Times New Roman" w:cs="Times New Roman"/>
          <w:sz w:val="24"/>
          <w:szCs w:val="24"/>
        </w:rPr>
        <w:t xml:space="preserve">from </w:t>
      </w:r>
      <w:r w:rsidR="00F00821" w:rsidRPr="0024334C">
        <w:rPr>
          <w:rFonts w:ascii="Times New Roman" w:hAnsi="Times New Roman" w:cs="Times New Roman"/>
          <w:sz w:val="24"/>
          <w:szCs w:val="24"/>
        </w:rPr>
        <w:t xml:space="preserve">Chinese, </w:t>
      </w:r>
      <w:r w:rsidR="00481F1A" w:rsidRPr="0024334C">
        <w:rPr>
          <w:rFonts w:ascii="Times New Roman" w:hAnsi="Times New Roman" w:cs="Times New Roman"/>
          <w:sz w:val="24"/>
          <w:szCs w:val="24"/>
        </w:rPr>
        <w:t>Pakistani</w:t>
      </w:r>
      <w:r w:rsidR="00407233" w:rsidRPr="0024334C">
        <w:rPr>
          <w:rFonts w:ascii="Times New Roman" w:hAnsi="Times New Roman" w:cs="Times New Roman"/>
          <w:sz w:val="24"/>
          <w:szCs w:val="24"/>
        </w:rPr>
        <w:t>,</w:t>
      </w:r>
      <w:r w:rsidR="002F3700" w:rsidRPr="0024334C">
        <w:rPr>
          <w:rFonts w:ascii="Times New Roman" w:hAnsi="Times New Roman" w:cs="Times New Roman"/>
          <w:sz w:val="24"/>
          <w:szCs w:val="24"/>
        </w:rPr>
        <w:t xml:space="preserve"> US</w:t>
      </w:r>
      <w:r w:rsidR="00FA6CB3" w:rsidRPr="0024334C">
        <w:rPr>
          <w:rFonts w:ascii="Times New Roman" w:hAnsi="Times New Roman" w:cs="Times New Roman"/>
          <w:sz w:val="24"/>
          <w:szCs w:val="24"/>
        </w:rPr>
        <w:t xml:space="preserve">, Israel, </w:t>
      </w:r>
      <w:r w:rsidR="00481F1A" w:rsidRPr="0024334C">
        <w:rPr>
          <w:rFonts w:ascii="Times New Roman" w:hAnsi="Times New Roman" w:cs="Times New Roman"/>
          <w:sz w:val="24"/>
          <w:szCs w:val="24"/>
        </w:rPr>
        <w:t>Spain</w:t>
      </w:r>
      <w:r w:rsidR="00DB0B65" w:rsidRPr="0024334C">
        <w:rPr>
          <w:rFonts w:ascii="Times New Roman" w:hAnsi="Times New Roman" w:cs="Times New Roman"/>
          <w:sz w:val="24"/>
          <w:szCs w:val="24"/>
        </w:rPr>
        <w:t xml:space="preserve"> and</w:t>
      </w:r>
      <w:r w:rsidR="00AB3724" w:rsidRPr="0024334C">
        <w:rPr>
          <w:rFonts w:ascii="Times New Roman" w:hAnsi="Times New Roman" w:cs="Times New Roman"/>
          <w:sz w:val="24"/>
          <w:szCs w:val="24"/>
        </w:rPr>
        <w:t xml:space="preserve"> </w:t>
      </w:r>
      <w:r w:rsidR="00FA6CB3" w:rsidRPr="0024334C">
        <w:rPr>
          <w:rFonts w:ascii="Times New Roman" w:hAnsi="Times New Roman" w:cs="Times New Roman"/>
          <w:sz w:val="24"/>
          <w:szCs w:val="24"/>
        </w:rPr>
        <w:t xml:space="preserve">Germany, </w:t>
      </w:r>
      <w:r w:rsidR="00AB3724" w:rsidRPr="0024334C">
        <w:rPr>
          <w:rFonts w:ascii="Times New Roman" w:hAnsi="Times New Roman" w:cs="Times New Roman"/>
          <w:sz w:val="24"/>
          <w:szCs w:val="24"/>
        </w:rPr>
        <w:t>institutes</w:t>
      </w:r>
      <w:r w:rsidR="00183D99" w:rsidRPr="0024334C">
        <w:rPr>
          <w:rFonts w:ascii="Times New Roman" w:hAnsi="Times New Roman" w:cs="Times New Roman"/>
          <w:sz w:val="24"/>
          <w:szCs w:val="24"/>
        </w:rPr>
        <w:t xml:space="preserve"> </w:t>
      </w:r>
      <w:r w:rsidR="001406E7" w:rsidRPr="0024334C">
        <w:rPr>
          <w:rFonts w:ascii="Times New Roman" w:hAnsi="Times New Roman" w:cs="Times New Roman"/>
          <w:sz w:val="24"/>
          <w:szCs w:val="24"/>
        </w:rPr>
        <w:t>which published</w:t>
      </w:r>
      <w:r w:rsidR="00183D99" w:rsidRPr="0024334C">
        <w:rPr>
          <w:rFonts w:ascii="Times New Roman" w:hAnsi="Times New Roman" w:cs="Times New Roman"/>
          <w:sz w:val="24"/>
          <w:szCs w:val="24"/>
        </w:rPr>
        <w:t xml:space="preserve"> more than </w:t>
      </w:r>
      <w:r w:rsidR="005A10AE" w:rsidRPr="0024334C">
        <w:rPr>
          <w:rFonts w:ascii="Times New Roman" w:hAnsi="Times New Roman" w:cs="Times New Roman"/>
          <w:sz w:val="24"/>
          <w:szCs w:val="24"/>
        </w:rPr>
        <w:t>5</w:t>
      </w:r>
      <w:r w:rsidR="00183D99" w:rsidRPr="0024334C">
        <w:rPr>
          <w:rFonts w:ascii="Times New Roman" w:hAnsi="Times New Roman" w:cs="Times New Roman"/>
          <w:sz w:val="24"/>
          <w:szCs w:val="24"/>
        </w:rPr>
        <w:t>0 articles</w:t>
      </w:r>
      <w:r w:rsidR="00F00821" w:rsidRPr="0024334C">
        <w:rPr>
          <w:rFonts w:ascii="Times New Roman" w:hAnsi="Times New Roman" w:cs="Times New Roman"/>
          <w:sz w:val="24"/>
          <w:szCs w:val="24"/>
        </w:rPr>
        <w:t xml:space="preserve">. The </w:t>
      </w:r>
      <w:r w:rsidR="00183D99" w:rsidRPr="0024334C">
        <w:rPr>
          <w:rFonts w:ascii="Times New Roman" w:hAnsi="Times New Roman" w:cs="Times New Roman"/>
          <w:sz w:val="24"/>
          <w:szCs w:val="24"/>
        </w:rPr>
        <w:t>leading</w:t>
      </w:r>
      <w:r w:rsidR="00F00821" w:rsidRPr="0024334C">
        <w:rPr>
          <w:rFonts w:ascii="Times New Roman" w:hAnsi="Times New Roman" w:cs="Times New Roman"/>
          <w:sz w:val="24"/>
          <w:szCs w:val="24"/>
        </w:rPr>
        <w:t xml:space="preserve"> 3 institutions </w:t>
      </w:r>
      <w:r w:rsidR="00183D99" w:rsidRPr="0024334C">
        <w:rPr>
          <w:rFonts w:ascii="Times New Roman" w:hAnsi="Times New Roman" w:cs="Times New Roman"/>
          <w:sz w:val="24"/>
          <w:szCs w:val="24"/>
        </w:rPr>
        <w:t>publish</w:t>
      </w:r>
      <w:r w:rsidR="00C154B0" w:rsidRPr="0024334C">
        <w:rPr>
          <w:rFonts w:ascii="Times New Roman" w:hAnsi="Times New Roman" w:cs="Times New Roman"/>
          <w:sz w:val="24"/>
          <w:szCs w:val="24"/>
        </w:rPr>
        <w:t>ed</w:t>
      </w:r>
      <w:r w:rsidR="005D34D8" w:rsidRPr="0024334C">
        <w:rPr>
          <w:rFonts w:ascii="Times New Roman" w:hAnsi="Times New Roman" w:cs="Times New Roman"/>
          <w:sz w:val="24"/>
          <w:szCs w:val="24"/>
        </w:rPr>
        <w:t xml:space="preserve"> </w:t>
      </w:r>
      <w:r w:rsidR="00F00821" w:rsidRPr="0024334C">
        <w:rPr>
          <w:rFonts w:ascii="Times New Roman" w:hAnsi="Times New Roman" w:cs="Times New Roman"/>
          <w:sz w:val="24"/>
          <w:szCs w:val="24"/>
        </w:rPr>
        <w:t xml:space="preserve">more than 100 </w:t>
      </w:r>
      <w:r w:rsidR="00C154B0" w:rsidRPr="0024334C">
        <w:rPr>
          <w:rFonts w:ascii="Times New Roman" w:hAnsi="Times New Roman" w:cs="Times New Roman"/>
          <w:sz w:val="24"/>
          <w:szCs w:val="24"/>
        </w:rPr>
        <w:t xml:space="preserve">articles </w:t>
      </w:r>
      <w:r w:rsidR="00F00821" w:rsidRPr="0024334C">
        <w:rPr>
          <w:rFonts w:ascii="Times New Roman" w:hAnsi="Times New Roman" w:cs="Times New Roman"/>
          <w:sz w:val="24"/>
          <w:szCs w:val="24"/>
        </w:rPr>
        <w:t xml:space="preserve">are led by </w:t>
      </w:r>
      <w:r w:rsidR="00917B42" w:rsidRPr="0024334C">
        <w:rPr>
          <w:rFonts w:ascii="Times New Roman" w:hAnsi="Times New Roman" w:cs="Times New Roman"/>
          <w:sz w:val="24"/>
          <w:szCs w:val="24"/>
        </w:rPr>
        <w:t>Zhejiang University</w:t>
      </w:r>
      <w:r w:rsidR="00CF4411" w:rsidRPr="0024334C">
        <w:rPr>
          <w:rFonts w:ascii="Times New Roman" w:hAnsi="Times New Roman" w:cs="Times New Roman"/>
          <w:sz w:val="24"/>
          <w:szCs w:val="24"/>
        </w:rPr>
        <w:t xml:space="preserve"> </w:t>
      </w:r>
      <w:r w:rsidR="00F00821" w:rsidRPr="0024334C">
        <w:rPr>
          <w:rFonts w:ascii="Times New Roman" w:hAnsi="Times New Roman" w:cs="Times New Roman"/>
          <w:sz w:val="24"/>
          <w:szCs w:val="24"/>
        </w:rPr>
        <w:t>(</w:t>
      </w:r>
      <w:r w:rsidR="00917B42" w:rsidRPr="0024334C">
        <w:rPr>
          <w:rFonts w:ascii="Times New Roman" w:hAnsi="Times New Roman" w:cs="Times New Roman"/>
          <w:sz w:val="24"/>
          <w:szCs w:val="24"/>
        </w:rPr>
        <w:t>China</w:t>
      </w:r>
      <w:r w:rsidR="00F00821" w:rsidRPr="0024334C">
        <w:rPr>
          <w:rFonts w:ascii="Times New Roman" w:hAnsi="Times New Roman" w:cs="Times New Roman"/>
          <w:sz w:val="24"/>
          <w:szCs w:val="24"/>
        </w:rPr>
        <w:t xml:space="preserve">; publications) followed by </w:t>
      </w:r>
      <w:r w:rsidR="00CF4411" w:rsidRPr="0024334C">
        <w:rPr>
          <w:rFonts w:ascii="Times New Roman" w:hAnsi="Times New Roman" w:cs="Times New Roman"/>
          <w:sz w:val="24"/>
          <w:szCs w:val="24"/>
        </w:rPr>
        <w:t xml:space="preserve">National Institute for Biotechnology and Genetic Engineering </w:t>
      </w:r>
      <w:r w:rsidR="00F00821" w:rsidRPr="0024334C">
        <w:rPr>
          <w:rFonts w:ascii="Times New Roman" w:hAnsi="Times New Roman" w:cs="Times New Roman"/>
          <w:sz w:val="24"/>
          <w:szCs w:val="24"/>
        </w:rPr>
        <w:t>(</w:t>
      </w:r>
      <w:r w:rsidR="00CF4411" w:rsidRPr="0024334C">
        <w:rPr>
          <w:rFonts w:ascii="Times New Roman" w:hAnsi="Times New Roman" w:cs="Times New Roman"/>
          <w:sz w:val="24"/>
          <w:szCs w:val="24"/>
        </w:rPr>
        <w:t>Pakistan</w:t>
      </w:r>
      <w:r w:rsidR="00F00821" w:rsidRPr="0024334C">
        <w:rPr>
          <w:rFonts w:ascii="Times New Roman" w:hAnsi="Times New Roman" w:cs="Times New Roman"/>
          <w:sz w:val="24"/>
          <w:szCs w:val="24"/>
        </w:rPr>
        <w:t xml:space="preserve">; publications) and </w:t>
      </w:r>
      <w:r w:rsidR="00CF4411" w:rsidRPr="0024334C">
        <w:rPr>
          <w:rFonts w:ascii="Times New Roman" w:hAnsi="Times New Roman" w:cs="Times New Roman"/>
          <w:sz w:val="24"/>
          <w:szCs w:val="24"/>
        </w:rPr>
        <w:t xml:space="preserve">Universidade Federal De Viã§Osa </w:t>
      </w:r>
      <w:r w:rsidR="00F00821" w:rsidRPr="0024334C">
        <w:rPr>
          <w:rFonts w:ascii="Times New Roman" w:hAnsi="Times New Roman" w:cs="Times New Roman"/>
          <w:sz w:val="24"/>
          <w:szCs w:val="24"/>
        </w:rPr>
        <w:t>(</w:t>
      </w:r>
      <w:r w:rsidR="00CF4411" w:rsidRPr="0024334C">
        <w:rPr>
          <w:rFonts w:ascii="Times New Roman" w:hAnsi="Times New Roman" w:cs="Times New Roman"/>
          <w:sz w:val="24"/>
          <w:szCs w:val="24"/>
        </w:rPr>
        <w:t>Spain</w:t>
      </w:r>
      <w:r w:rsidR="00F00821" w:rsidRPr="0024334C">
        <w:rPr>
          <w:rFonts w:ascii="Times New Roman" w:hAnsi="Times New Roman" w:cs="Times New Roman"/>
          <w:sz w:val="24"/>
          <w:szCs w:val="24"/>
        </w:rPr>
        <w:t>; publications).</w:t>
      </w:r>
      <w:r w:rsidR="001B345C" w:rsidRPr="0024334C">
        <w:rPr>
          <w:rFonts w:ascii="Times New Roman" w:hAnsi="Times New Roman" w:cs="Times New Roman"/>
          <w:sz w:val="24"/>
          <w:szCs w:val="24"/>
        </w:rPr>
        <w:t xml:space="preserve"> </w:t>
      </w:r>
      <w:r w:rsidR="00F00821" w:rsidRPr="0024334C">
        <w:rPr>
          <w:rFonts w:ascii="Times New Roman" w:hAnsi="Times New Roman" w:cs="Times New Roman"/>
          <w:sz w:val="24"/>
          <w:szCs w:val="24"/>
        </w:rPr>
        <w:t xml:space="preserve">In </w:t>
      </w:r>
      <w:r w:rsidR="000420A6" w:rsidRPr="0024334C">
        <w:rPr>
          <w:rFonts w:ascii="Times New Roman" w:hAnsi="Times New Roman" w:cs="Times New Roman"/>
          <w:sz w:val="24"/>
          <w:szCs w:val="24"/>
        </w:rPr>
        <w:t>various</w:t>
      </w:r>
      <w:r w:rsidR="00F00821" w:rsidRPr="0024334C">
        <w:rPr>
          <w:rFonts w:ascii="Times New Roman" w:hAnsi="Times New Roman" w:cs="Times New Roman"/>
          <w:sz w:val="24"/>
          <w:szCs w:val="24"/>
        </w:rPr>
        <w:t xml:space="preserve"> countries, the </w:t>
      </w:r>
      <w:r w:rsidR="000420A6" w:rsidRPr="0024334C">
        <w:rPr>
          <w:rFonts w:ascii="Times New Roman" w:hAnsi="Times New Roman" w:cs="Times New Roman"/>
          <w:sz w:val="24"/>
          <w:szCs w:val="24"/>
        </w:rPr>
        <w:t xml:space="preserve">foundation </w:t>
      </w:r>
      <w:r w:rsidR="00F00821" w:rsidRPr="0024334C">
        <w:rPr>
          <w:rFonts w:ascii="Times New Roman" w:hAnsi="Times New Roman" w:cs="Times New Roman"/>
          <w:sz w:val="24"/>
          <w:szCs w:val="24"/>
        </w:rPr>
        <w:t xml:space="preserve">of </w:t>
      </w:r>
      <w:r w:rsidR="00E3147A" w:rsidRPr="0024334C">
        <w:rPr>
          <w:rFonts w:ascii="Times New Roman" w:hAnsi="Times New Roman" w:cs="Times New Roman"/>
          <w:sz w:val="24"/>
          <w:szCs w:val="24"/>
        </w:rPr>
        <w:t>begomovirus</w:t>
      </w:r>
      <w:r w:rsidR="00F00821" w:rsidRPr="0024334C">
        <w:rPr>
          <w:rFonts w:ascii="Times New Roman" w:hAnsi="Times New Roman" w:cs="Times New Roman"/>
          <w:sz w:val="24"/>
          <w:szCs w:val="24"/>
        </w:rPr>
        <w:t>-</w:t>
      </w:r>
      <w:r w:rsidR="00A91445" w:rsidRPr="0024334C">
        <w:rPr>
          <w:rFonts w:ascii="Times New Roman" w:hAnsi="Times New Roman" w:cs="Times New Roman"/>
          <w:sz w:val="24"/>
          <w:szCs w:val="24"/>
        </w:rPr>
        <w:t>associated</w:t>
      </w:r>
      <w:r w:rsidR="00F00821" w:rsidRPr="0024334C">
        <w:rPr>
          <w:rFonts w:ascii="Times New Roman" w:hAnsi="Times New Roman" w:cs="Times New Roman"/>
          <w:sz w:val="24"/>
          <w:szCs w:val="24"/>
        </w:rPr>
        <w:t xml:space="preserve"> </w:t>
      </w:r>
      <w:r w:rsidR="00DF12DC" w:rsidRPr="0024334C">
        <w:rPr>
          <w:rFonts w:ascii="Times New Roman" w:hAnsi="Times New Roman" w:cs="Times New Roman"/>
          <w:sz w:val="24"/>
          <w:szCs w:val="24"/>
        </w:rPr>
        <w:t>study</w:t>
      </w:r>
      <w:r w:rsidR="00F00821" w:rsidRPr="0024334C">
        <w:rPr>
          <w:rFonts w:ascii="Times New Roman" w:hAnsi="Times New Roman" w:cs="Times New Roman"/>
          <w:sz w:val="24"/>
          <w:szCs w:val="24"/>
        </w:rPr>
        <w:t xml:space="preserve"> </w:t>
      </w:r>
      <w:r w:rsidR="00E3147A" w:rsidRPr="0024334C">
        <w:rPr>
          <w:rFonts w:ascii="Times New Roman" w:hAnsi="Times New Roman" w:cs="Times New Roman"/>
          <w:sz w:val="24"/>
          <w:szCs w:val="24"/>
        </w:rPr>
        <w:t>labs</w:t>
      </w:r>
      <w:r w:rsidR="005A10AE" w:rsidRPr="0024334C">
        <w:rPr>
          <w:rFonts w:ascii="Times New Roman" w:hAnsi="Times New Roman" w:cs="Times New Roman"/>
          <w:sz w:val="24"/>
          <w:szCs w:val="24"/>
        </w:rPr>
        <w:t>, number of resea</w:t>
      </w:r>
      <w:r w:rsidR="00F010F5" w:rsidRPr="0024334C">
        <w:rPr>
          <w:rFonts w:ascii="Times New Roman" w:hAnsi="Times New Roman" w:cs="Times New Roman"/>
          <w:sz w:val="24"/>
          <w:szCs w:val="24"/>
        </w:rPr>
        <w:t>rchers and occurrence of begomoviral disease</w:t>
      </w:r>
      <w:r w:rsidR="00F00821" w:rsidRPr="0024334C">
        <w:rPr>
          <w:rFonts w:ascii="Times New Roman" w:hAnsi="Times New Roman" w:cs="Times New Roman"/>
          <w:sz w:val="24"/>
          <w:szCs w:val="24"/>
        </w:rPr>
        <w:t xml:space="preserve"> had </w:t>
      </w:r>
      <w:r w:rsidR="00DF12DC" w:rsidRPr="0024334C">
        <w:rPr>
          <w:rFonts w:ascii="Times New Roman" w:hAnsi="Times New Roman" w:cs="Times New Roman"/>
          <w:sz w:val="24"/>
          <w:szCs w:val="24"/>
        </w:rPr>
        <w:t>supported</w:t>
      </w:r>
      <w:r w:rsidR="00F00821" w:rsidRPr="0024334C">
        <w:rPr>
          <w:rFonts w:ascii="Times New Roman" w:hAnsi="Times New Roman" w:cs="Times New Roman"/>
          <w:sz w:val="24"/>
          <w:szCs w:val="24"/>
        </w:rPr>
        <w:t xml:space="preserve"> the </w:t>
      </w:r>
      <w:r w:rsidR="00DF12DC" w:rsidRPr="0024334C">
        <w:rPr>
          <w:rFonts w:ascii="Times New Roman" w:hAnsi="Times New Roman" w:cs="Times New Roman"/>
          <w:sz w:val="24"/>
          <w:szCs w:val="24"/>
        </w:rPr>
        <w:t>establishment</w:t>
      </w:r>
      <w:r w:rsidR="00F00821" w:rsidRPr="0024334C">
        <w:rPr>
          <w:rFonts w:ascii="Times New Roman" w:hAnsi="Times New Roman" w:cs="Times New Roman"/>
          <w:sz w:val="24"/>
          <w:szCs w:val="24"/>
        </w:rPr>
        <w:t xml:space="preserve"> of a hub </w:t>
      </w:r>
      <w:r w:rsidR="00DF12DC" w:rsidRPr="0024334C">
        <w:rPr>
          <w:rFonts w:ascii="Times New Roman" w:hAnsi="Times New Roman" w:cs="Times New Roman"/>
          <w:sz w:val="24"/>
          <w:szCs w:val="24"/>
        </w:rPr>
        <w:t>where</w:t>
      </w:r>
      <w:r w:rsidR="00F00821" w:rsidRPr="0024334C">
        <w:rPr>
          <w:rFonts w:ascii="Times New Roman" w:hAnsi="Times New Roman" w:cs="Times New Roman"/>
          <w:sz w:val="24"/>
          <w:szCs w:val="24"/>
        </w:rPr>
        <w:t xml:space="preserve"> </w:t>
      </w:r>
      <w:r w:rsidR="00DF12DC" w:rsidRPr="0024334C">
        <w:rPr>
          <w:rFonts w:ascii="Times New Roman" w:hAnsi="Times New Roman" w:cs="Times New Roman"/>
          <w:sz w:val="24"/>
          <w:szCs w:val="24"/>
        </w:rPr>
        <w:t>scholars</w:t>
      </w:r>
      <w:r w:rsidR="00F00821" w:rsidRPr="0024334C">
        <w:rPr>
          <w:rFonts w:ascii="Times New Roman" w:hAnsi="Times New Roman" w:cs="Times New Roman"/>
          <w:sz w:val="24"/>
          <w:szCs w:val="24"/>
        </w:rPr>
        <w:t xml:space="preserve"> will </w:t>
      </w:r>
      <w:r w:rsidR="00CA1293" w:rsidRPr="0024334C">
        <w:rPr>
          <w:rFonts w:ascii="Times New Roman" w:hAnsi="Times New Roman" w:cs="Times New Roman"/>
          <w:sz w:val="24"/>
          <w:szCs w:val="24"/>
        </w:rPr>
        <w:t>share</w:t>
      </w:r>
      <w:r w:rsidR="00F00821" w:rsidRPr="0024334C">
        <w:rPr>
          <w:rFonts w:ascii="Times New Roman" w:hAnsi="Times New Roman" w:cs="Times New Roman"/>
          <w:sz w:val="24"/>
          <w:szCs w:val="24"/>
        </w:rPr>
        <w:t xml:space="preserve"> their </w:t>
      </w:r>
      <w:r w:rsidR="00CA1293" w:rsidRPr="0024334C">
        <w:rPr>
          <w:rFonts w:ascii="Times New Roman" w:hAnsi="Times New Roman" w:cs="Times New Roman"/>
          <w:sz w:val="24"/>
          <w:szCs w:val="24"/>
        </w:rPr>
        <w:t>sources</w:t>
      </w:r>
      <w:r w:rsidR="00F00821" w:rsidRPr="0024334C">
        <w:rPr>
          <w:rFonts w:ascii="Times New Roman" w:hAnsi="Times New Roman" w:cs="Times New Roman"/>
          <w:sz w:val="24"/>
          <w:szCs w:val="24"/>
        </w:rPr>
        <w:t xml:space="preserve"> to </w:t>
      </w:r>
      <w:r w:rsidR="00CA1293" w:rsidRPr="0024334C">
        <w:rPr>
          <w:rFonts w:ascii="Times New Roman" w:hAnsi="Times New Roman" w:cs="Times New Roman"/>
          <w:sz w:val="24"/>
          <w:szCs w:val="24"/>
        </w:rPr>
        <w:t>perform a variety of</w:t>
      </w:r>
      <w:r w:rsidR="00F00821" w:rsidRPr="0024334C">
        <w:rPr>
          <w:rFonts w:ascii="Times New Roman" w:hAnsi="Times New Roman" w:cs="Times New Roman"/>
          <w:sz w:val="24"/>
          <w:szCs w:val="24"/>
        </w:rPr>
        <w:t xml:space="preserve"> aspects of </w:t>
      </w:r>
      <w:r w:rsidR="00CA1293" w:rsidRPr="0024334C">
        <w:rPr>
          <w:rFonts w:ascii="Times New Roman" w:hAnsi="Times New Roman" w:cs="Times New Roman"/>
          <w:sz w:val="24"/>
          <w:szCs w:val="24"/>
        </w:rPr>
        <w:t>research</w:t>
      </w:r>
      <w:r w:rsidR="00F00821" w:rsidRPr="0024334C">
        <w:rPr>
          <w:rFonts w:ascii="Times New Roman" w:hAnsi="Times New Roman" w:cs="Times New Roman"/>
          <w:sz w:val="24"/>
          <w:szCs w:val="24"/>
        </w:rPr>
        <w:t xml:space="preserve"> on the </w:t>
      </w:r>
      <w:r w:rsidR="001C796D" w:rsidRPr="0024334C">
        <w:rPr>
          <w:rFonts w:ascii="Times New Roman" w:hAnsi="Times New Roman" w:cs="Times New Roman"/>
          <w:sz w:val="24"/>
          <w:szCs w:val="24"/>
        </w:rPr>
        <w:t>begomovirus research</w:t>
      </w:r>
      <w:r w:rsidR="00F00821" w:rsidRPr="0024334C">
        <w:rPr>
          <w:rFonts w:ascii="Times New Roman" w:hAnsi="Times New Roman" w:cs="Times New Roman"/>
          <w:sz w:val="24"/>
          <w:szCs w:val="24"/>
        </w:rPr>
        <w:t xml:space="preserve">. </w:t>
      </w:r>
      <w:r w:rsidR="00AD68A7" w:rsidRPr="0024334C">
        <w:rPr>
          <w:rFonts w:ascii="Times New Roman" w:hAnsi="Times New Roman" w:cs="Times New Roman"/>
          <w:sz w:val="24"/>
          <w:szCs w:val="24"/>
        </w:rPr>
        <w:t>Therefore</w:t>
      </w:r>
      <w:r w:rsidR="00F00821" w:rsidRPr="0024334C">
        <w:rPr>
          <w:rFonts w:ascii="Times New Roman" w:hAnsi="Times New Roman" w:cs="Times New Roman"/>
          <w:sz w:val="24"/>
          <w:szCs w:val="24"/>
        </w:rPr>
        <w:t xml:space="preserve">, this </w:t>
      </w:r>
      <w:r w:rsidR="00AD68A7" w:rsidRPr="0024334C">
        <w:rPr>
          <w:rFonts w:ascii="Times New Roman" w:hAnsi="Times New Roman" w:cs="Times New Roman"/>
          <w:sz w:val="24"/>
          <w:szCs w:val="24"/>
        </w:rPr>
        <w:t>approach</w:t>
      </w:r>
      <w:r w:rsidR="00F00821" w:rsidRPr="0024334C">
        <w:rPr>
          <w:rFonts w:ascii="Times New Roman" w:hAnsi="Times New Roman" w:cs="Times New Roman"/>
          <w:sz w:val="24"/>
          <w:szCs w:val="24"/>
        </w:rPr>
        <w:t xml:space="preserve"> will help to </w:t>
      </w:r>
      <w:r w:rsidR="00AD68A7" w:rsidRPr="0024334C">
        <w:rPr>
          <w:rFonts w:ascii="Times New Roman" w:hAnsi="Times New Roman" w:cs="Times New Roman"/>
          <w:sz w:val="24"/>
          <w:szCs w:val="24"/>
        </w:rPr>
        <w:t>improve</w:t>
      </w:r>
      <w:r w:rsidR="00F00821" w:rsidRPr="0024334C">
        <w:rPr>
          <w:rFonts w:ascii="Times New Roman" w:hAnsi="Times New Roman" w:cs="Times New Roman"/>
          <w:sz w:val="24"/>
          <w:szCs w:val="24"/>
        </w:rPr>
        <w:t xml:space="preserve"> the institution’s research </w:t>
      </w:r>
      <w:r w:rsidR="00AD68A7" w:rsidRPr="0024334C">
        <w:rPr>
          <w:rFonts w:ascii="Times New Roman" w:hAnsi="Times New Roman" w:cs="Times New Roman"/>
          <w:sz w:val="24"/>
          <w:szCs w:val="24"/>
        </w:rPr>
        <w:t>efficiency</w:t>
      </w:r>
      <w:r w:rsidR="00F00821" w:rsidRPr="0024334C">
        <w:rPr>
          <w:rFonts w:ascii="Times New Roman" w:hAnsi="Times New Roman" w:cs="Times New Roman"/>
          <w:sz w:val="24"/>
          <w:szCs w:val="24"/>
        </w:rPr>
        <w:t xml:space="preserve"> and </w:t>
      </w:r>
      <w:r w:rsidR="00AD68A7" w:rsidRPr="0024334C">
        <w:rPr>
          <w:rFonts w:ascii="Times New Roman" w:hAnsi="Times New Roman" w:cs="Times New Roman"/>
          <w:sz w:val="24"/>
          <w:szCs w:val="24"/>
        </w:rPr>
        <w:t>repute</w:t>
      </w:r>
      <w:r w:rsidR="00F00821" w:rsidRPr="0024334C">
        <w:rPr>
          <w:rFonts w:ascii="Times New Roman" w:hAnsi="Times New Roman" w:cs="Times New Roman"/>
          <w:sz w:val="24"/>
          <w:szCs w:val="24"/>
        </w:rPr>
        <w:t xml:space="preserve"> as well as its </w:t>
      </w:r>
      <w:r w:rsidR="001336CB" w:rsidRPr="0024334C">
        <w:rPr>
          <w:rFonts w:ascii="Times New Roman" w:hAnsi="Times New Roman" w:cs="Times New Roman"/>
          <w:sz w:val="24"/>
          <w:szCs w:val="24"/>
        </w:rPr>
        <w:t>scientific literature</w:t>
      </w:r>
      <w:r w:rsidR="00F00821" w:rsidRPr="0024334C">
        <w:rPr>
          <w:rFonts w:ascii="Times New Roman" w:hAnsi="Times New Roman" w:cs="Times New Roman"/>
          <w:sz w:val="24"/>
          <w:szCs w:val="24"/>
        </w:rPr>
        <w:t xml:space="preserve">. </w:t>
      </w:r>
    </w:p>
    <w:p w14:paraId="22774DA1" w14:textId="5EAB6030" w:rsidR="00210135" w:rsidRPr="0024334C" w:rsidRDefault="00210135" w:rsidP="0024334C">
      <w:pPr>
        <w:spacing w:line="240" w:lineRule="auto"/>
        <w:rPr>
          <w:rFonts w:ascii="Times New Roman" w:hAnsi="Times New Roman" w:cs="Times New Roman"/>
          <w:b/>
          <w:bCs/>
          <w:sz w:val="24"/>
          <w:szCs w:val="24"/>
        </w:rPr>
      </w:pPr>
      <w:r w:rsidRPr="0024334C">
        <w:rPr>
          <w:rFonts w:ascii="Times New Roman" w:hAnsi="Times New Roman" w:cs="Times New Roman"/>
          <w:b/>
          <w:bCs/>
          <w:sz w:val="24"/>
          <w:szCs w:val="24"/>
        </w:rPr>
        <w:t xml:space="preserve">Authorship analysis </w:t>
      </w:r>
    </w:p>
    <w:p w14:paraId="4E6E0A91" w14:textId="08AAAF8F" w:rsidR="006710D9" w:rsidRPr="0024334C" w:rsidRDefault="0086261B" w:rsidP="0024334C">
      <w:pPr>
        <w:spacing w:line="240" w:lineRule="auto"/>
        <w:rPr>
          <w:rFonts w:ascii="Times New Roman" w:hAnsi="Times New Roman" w:cs="Times New Roman"/>
          <w:sz w:val="24"/>
          <w:szCs w:val="24"/>
        </w:rPr>
      </w:pPr>
      <w:r w:rsidRPr="0024334C">
        <w:rPr>
          <w:rFonts w:ascii="Times New Roman" w:hAnsi="Times New Roman" w:cs="Times New Roman"/>
          <w:sz w:val="24"/>
          <w:szCs w:val="24"/>
        </w:rPr>
        <w:t xml:space="preserve">The </w:t>
      </w:r>
      <w:r w:rsidR="00210135" w:rsidRPr="0024334C">
        <w:rPr>
          <w:rFonts w:ascii="Times New Roman" w:hAnsi="Times New Roman" w:cs="Times New Roman"/>
          <w:sz w:val="24"/>
          <w:szCs w:val="24"/>
        </w:rPr>
        <w:t xml:space="preserve">authorship </w:t>
      </w:r>
      <w:r w:rsidRPr="0024334C">
        <w:rPr>
          <w:rFonts w:ascii="Times New Roman" w:hAnsi="Times New Roman" w:cs="Times New Roman"/>
          <w:sz w:val="24"/>
          <w:szCs w:val="24"/>
        </w:rPr>
        <w:t>evaluation</w:t>
      </w:r>
      <w:r w:rsidR="00210135" w:rsidRPr="0024334C">
        <w:rPr>
          <w:rFonts w:ascii="Times New Roman" w:hAnsi="Times New Roman" w:cs="Times New Roman"/>
          <w:sz w:val="24"/>
          <w:szCs w:val="24"/>
        </w:rPr>
        <w:t xml:space="preserve"> </w:t>
      </w:r>
      <w:r w:rsidRPr="0024334C">
        <w:rPr>
          <w:rFonts w:ascii="Times New Roman" w:hAnsi="Times New Roman" w:cs="Times New Roman"/>
          <w:sz w:val="24"/>
          <w:szCs w:val="24"/>
        </w:rPr>
        <w:t>confers</w:t>
      </w:r>
      <w:r w:rsidR="00210135" w:rsidRPr="0024334C">
        <w:rPr>
          <w:rFonts w:ascii="Times New Roman" w:hAnsi="Times New Roman" w:cs="Times New Roman"/>
          <w:sz w:val="24"/>
          <w:szCs w:val="24"/>
        </w:rPr>
        <w:t xml:space="preserve"> </w:t>
      </w:r>
      <w:r w:rsidRPr="0024334C">
        <w:rPr>
          <w:rFonts w:ascii="Times New Roman" w:hAnsi="Times New Roman" w:cs="Times New Roman"/>
          <w:sz w:val="24"/>
          <w:szCs w:val="24"/>
        </w:rPr>
        <w:t>appreciation</w:t>
      </w:r>
      <w:r w:rsidR="00210135" w:rsidRPr="0024334C">
        <w:rPr>
          <w:rFonts w:ascii="Times New Roman" w:hAnsi="Times New Roman" w:cs="Times New Roman"/>
          <w:sz w:val="24"/>
          <w:szCs w:val="24"/>
        </w:rPr>
        <w:t xml:space="preserve"> to </w:t>
      </w:r>
      <w:r w:rsidRPr="0024334C">
        <w:rPr>
          <w:rFonts w:ascii="Times New Roman" w:hAnsi="Times New Roman" w:cs="Times New Roman"/>
          <w:sz w:val="24"/>
          <w:szCs w:val="24"/>
        </w:rPr>
        <w:t>persons</w:t>
      </w:r>
      <w:r w:rsidR="00210135" w:rsidRPr="0024334C">
        <w:rPr>
          <w:rFonts w:ascii="Times New Roman" w:hAnsi="Times New Roman" w:cs="Times New Roman"/>
          <w:sz w:val="24"/>
          <w:szCs w:val="24"/>
        </w:rPr>
        <w:t xml:space="preserve"> that are </w:t>
      </w:r>
      <w:r w:rsidRPr="0024334C">
        <w:rPr>
          <w:rFonts w:ascii="Times New Roman" w:hAnsi="Times New Roman" w:cs="Times New Roman"/>
          <w:sz w:val="24"/>
          <w:szCs w:val="24"/>
        </w:rPr>
        <w:t>believed</w:t>
      </w:r>
      <w:r w:rsidR="00210135" w:rsidRPr="0024334C">
        <w:rPr>
          <w:rFonts w:ascii="Times New Roman" w:hAnsi="Times New Roman" w:cs="Times New Roman"/>
          <w:sz w:val="24"/>
          <w:szCs w:val="24"/>
        </w:rPr>
        <w:t xml:space="preserve"> to have made </w:t>
      </w:r>
      <w:r w:rsidRPr="0024334C">
        <w:rPr>
          <w:rFonts w:ascii="Times New Roman" w:hAnsi="Times New Roman" w:cs="Times New Roman"/>
          <w:sz w:val="24"/>
          <w:szCs w:val="24"/>
        </w:rPr>
        <w:t>substantial</w:t>
      </w:r>
      <w:r w:rsidR="00210135" w:rsidRPr="0024334C">
        <w:rPr>
          <w:rFonts w:ascii="Times New Roman" w:hAnsi="Times New Roman" w:cs="Times New Roman"/>
          <w:sz w:val="24"/>
          <w:szCs w:val="24"/>
        </w:rPr>
        <w:t xml:space="preserve"> research </w:t>
      </w:r>
      <w:r w:rsidR="005D6299" w:rsidRPr="0024334C">
        <w:rPr>
          <w:rFonts w:ascii="Times New Roman" w:hAnsi="Times New Roman" w:cs="Times New Roman"/>
          <w:sz w:val="24"/>
          <w:szCs w:val="24"/>
        </w:rPr>
        <w:t>involvement</w:t>
      </w:r>
      <w:r w:rsidR="00210135" w:rsidRPr="0024334C">
        <w:rPr>
          <w:rFonts w:ascii="Times New Roman" w:hAnsi="Times New Roman" w:cs="Times New Roman"/>
          <w:sz w:val="24"/>
          <w:szCs w:val="24"/>
        </w:rPr>
        <w:t xml:space="preserve"> to </w:t>
      </w:r>
      <w:r w:rsidR="00956E0F" w:rsidRPr="0024334C">
        <w:rPr>
          <w:rFonts w:ascii="Times New Roman" w:hAnsi="Times New Roman" w:cs="Times New Roman"/>
          <w:sz w:val="24"/>
          <w:szCs w:val="24"/>
        </w:rPr>
        <w:t xml:space="preserve">begomovirus research </w:t>
      </w:r>
      <w:r w:rsidR="005D6299" w:rsidRPr="0024334C">
        <w:rPr>
          <w:rFonts w:ascii="Times New Roman" w:hAnsi="Times New Roman" w:cs="Times New Roman"/>
          <w:sz w:val="24"/>
          <w:szCs w:val="24"/>
        </w:rPr>
        <w:t>right through</w:t>
      </w:r>
      <w:r w:rsidR="00210135" w:rsidRPr="0024334C">
        <w:rPr>
          <w:rFonts w:ascii="Times New Roman" w:hAnsi="Times New Roman" w:cs="Times New Roman"/>
          <w:sz w:val="24"/>
          <w:szCs w:val="24"/>
        </w:rPr>
        <w:t xml:space="preserve"> </w:t>
      </w:r>
      <w:r w:rsidR="0094194F" w:rsidRPr="0024334C">
        <w:rPr>
          <w:rFonts w:ascii="Times New Roman" w:hAnsi="Times New Roman" w:cs="Times New Roman"/>
          <w:sz w:val="24"/>
          <w:szCs w:val="24"/>
        </w:rPr>
        <w:t>i</w:t>
      </w:r>
      <w:r w:rsidR="00956E0F" w:rsidRPr="0024334C">
        <w:rPr>
          <w:rFonts w:ascii="Times New Roman" w:hAnsi="Times New Roman" w:cs="Times New Roman"/>
          <w:sz w:val="24"/>
          <w:szCs w:val="24"/>
        </w:rPr>
        <w:t>t</w:t>
      </w:r>
      <w:r w:rsidR="0094194F" w:rsidRPr="0024334C">
        <w:rPr>
          <w:rFonts w:ascii="Times New Roman" w:hAnsi="Times New Roman" w:cs="Times New Roman"/>
          <w:sz w:val="24"/>
          <w:szCs w:val="24"/>
        </w:rPr>
        <w:t>s</w:t>
      </w:r>
      <w:r w:rsidR="00956E0F" w:rsidRPr="0024334C">
        <w:rPr>
          <w:rFonts w:ascii="Times New Roman" w:hAnsi="Times New Roman" w:cs="Times New Roman"/>
          <w:sz w:val="24"/>
          <w:szCs w:val="24"/>
        </w:rPr>
        <w:t xml:space="preserve"> first detection</w:t>
      </w:r>
      <w:r w:rsidR="00210135" w:rsidRPr="0024334C">
        <w:rPr>
          <w:rFonts w:ascii="Times New Roman" w:hAnsi="Times New Roman" w:cs="Times New Roman"/>
          <w:sz w:val="24"/>
          <w:szCs w:val="24"/>
        </w:rPr>
        <w:t xml:space="preserve">. </w:t>
      </w:r>
      <w:r w:rsidR="005D6299" w:rsidRPr="0024334C">
        <w:rPr>
          <w:rFonts w:ascii="Times New Roman" w:hAnsi="Times New Roman" w:cs="Times New Roman"/>
          <w:sz w:val="24"/>
          <w:szCs w:val="24"/>
        </w:rPr>
        <w:t>Thus</w:t>
      </w:r>
      <w:r w:rsidR="00210135" w:rsidRPr="0024334C">
        <w:rPr>
          <w:rFonts w:ascii="Times New Roman" w:hAnsi="Times New Roman" w:cs="Times New Roman"/>
          <w:sz w:val="24"/>
          <w:szCs w:val="24"/>
        </w:rPr>
        <w:t>,</w:t>
      </w:r>
      <w:r w:rsidR="00A90A77" w:rsidRPr="0024334C">
        <w:rPr>
          <w:rFonts w:ascii="Times New Roman" w:hAnsi="Times New Roman" w:cs="Times New Roman"/>
          <w:sz w:val="24"/>
          <w:szCs w:val="24"/>
        </w:rPr>
        <w:t xml:space="preserve"> a</w:t>
      </w:r>
      <w:r w:rsidR="006710D9" w:rsidRPr="0024334C">
        <w:rPr>
          <w:rFonts w:ascii="Times New Roman" w:hAnsi="Times New Roman" w:cs="Times New Roman"/>
          <w:sz w:val="24"/>
          <w:szCs w:val="24"/>
        </w:rPr>
        <w:t>n analysis of the output of papers per author shows that 64% of authors have published only one article, which is somewhat greater than predicted by Lotka's law (Table 3). However, the numbers of authors contributing two papers each (1</w:t>
      </w:r>
      <w:r w:rsidR="001E671E" w:rsidRPr="0024334C">
        <w:rPr>
          <w:rFonts w:ascii="Times New Roman" w:hAnsi="Times New Roman" w:cs="Times New Roman"/>
          <w:sz w:val="24"/>
          <w:szCs w:val="24"/>
        </w:rPr>
        <w:t>6</w:t>
      </w:r>
      <w:r w:rsidR="006710D9" w:rsidRPr="0024334C">
        <w:rPr>
          <w:rFonts w:ascii="Times New Roman" w:hAnsi="Times New Roman" w:cs="Times New Roman"/>
          <w:sz w:val="24"/>
          <w:szCs w:val="24"/>
        </w:rPr>
        <w:t>%) and three papers each (7%) is in accordance with Lotka's law. Overall, only 2% of author produced 10 or more papers.</w:t>
      </w:r>
      <w:r w:rsidR="00A90A77" w:rsidRPr="0024334C">
        <w:rPr>
          <w:rFonts w:ascii="Times New Roman" w:hAnsi="Times New Roman" w:cs="Times New Roman"/>
          <w:sz w:val="24"/>
          <w:szCs w:val="24"/>
        </w:rPr>
        <w:t xml:space="preserve"> </w:t>
      </w:r>
      <w:r w:rsidR="006710D9" w:rsidRPr="0024334C">
        <w:rPr>
          <w:rFonts w:ascii="Times New Roman" w:hAnsi="Times New Roman" w:cs="Times New Roman"/>
          <w:bCs/>
          <w:sz w:val="24"/>
          <w:szCs w:val="24"/>
        </w:rPr>
        <w:t xml:space="preserve">The most influential authors, authors that have published the more impactful papers, in begomovirus research, as determined by a number of different metrics, are shown in </w:t>
      </w:r>
      <w:r w:rsidR="004B06E3" w:rsidRPr="0024334C">
        <w:rPr>
          <w:rFonts w:ascii="Times New Roman" w:hAnsi="Times New Roman" w:cs="Times New Roman"/>
          <w:bCs/>
          <w:sz w:val="24"/>
          <w:szCs w:val="24"/>
        </w:rPr>
        <w:t>Fig.</w:t>
      </w:r>
      <w:r w:rsidR="00D3007B" w:rsidRPr="0024334C">
        <w:rPr>
          <w:rFonts w:ascii="Times New Roman" w:hAnsi="Times New Roman" w:cs="Times New Roman"/>
          <w:bCs/>
          <w:sz w:val="24"/>
          <w:szCs w:val="24"/>
        </w:rPr>
        <w:t xml:space="preserve"> 7</w:t>
      </w:r>
      <w:r w:rsidR="006710D9" w:rsidRPr="0024334C">
        <w:rPr>
          <w:rFonts w:ascii="Times New Roman" w:hAnsi="Times New Roman" w:cs="Times New Roman"/>
          <w:bCs/>
          <w:sz w:val="24"/>
          <w:szCs w:val="24"/>
        </w:rPr>
        <w:t>. Based on total numbers</w:t>
      </w:r>
      <w:r w:rsidR="006710D9" w:rsidRPr="0024334C">
        <w:rPr>
          <w:rFonts w:ascii="Times New Roman" w:hAnsi="Times New Roman" w:cs="Times New Roman"/>
          <w:sz w:val="24"/>
          <w:szCs w:val="24"/>
        </w:rPr>
        <w:t xml:space="preserve"> of publications the list is topped by </w:t>
      </w:r>
      <w:r w:rsidR="00D3007B" w:rsidRPr="0024334C">
        <w:rPr>
          <w:rFonts w:ascii="Times New Roman" w:hAnsi="Times New Roman" w:cs="Times New Roman"/>
          <w:sz w:val="24"/>
          <w:szCs w:val="24"/>
        </w:rPr>
        <w:t>Briddon</w:t>
      </w:r>
      <w:r w:rsidR="006710D9" w:rsidRPr="0024334C">
        <w:rPr>
          <w:rFonts w:ascii="Times New Roman" w:hAnsi="Times New Roman" w:cs="Times New Roman"/>
          <w:sz w:val="24"/>
          <w:szCs w:val="24"/>
        </w:rPr>
        <w:t xml:space="preserve"> RW, </w:t>
      </w:r>
      <w:r w:rsidR="00D3007B" w:rsidRPr="0024334C">
        <w:rPr>
          <w:rFonts w:ascii="Times New Roman" w:hAnsi="Times New Roman" w:cs="Times New Roman"/>
          <w:sz w:val="24"/>
          <w:szCs w:val="24"/>
        </w:rPr>
        <w:t>Mansoor</w:t>
      </w:r>
      <w:r w:rsidR="006710D9" w:rsidRPr="0024334C">
        <w:rPr>
          <w:rFonts w:ascii="Times New Roman" w:hAnsi="Times New Roman" w:cs="Times New Roman"/>
          <w:sz w:val="24"/>
          <w:szCs w:val="24"/>
        </w:rPr>
        <w:t xml:space="preserve"> S and </w:t>
      </w:r>
      <w:r w:rsidR="00D3007B" w:rsidRPr="0024334C">
        <w:rPr>
          <w:rFonts w:ascii="Times New Roman" w:hAnsi="Times New Roman" w:cs="Times New Roman"/>
          <w:sz w:val="24"/>
          <w:szCs w:val="24"/>
        </w:rPr>
        <w:t>Brown</w:t>
      </w:r>
      <w:r w:rsidR="006710D9" w:rsidRPr="0024334C">
        <w:rPr>
          <w:rFonts w:ascii="Times New Roman" w:hAnsi="Times New Roman" w:cs="Times New Roman"/>
          <w:sz w:val="24"/>
          <w:szCs w:val="24"/>
        </w:rPr>
        <w:t xml:space="preserve"> JK with 158 (6.64%), 11</w:t>
      </w:r>
      <w:r w:rsidR="00AA56F1" w:rsidRPr="0024334C">
        <w:rPr>
          <w:rFonts w:ascii="Times New Roman" w:hAnsi="Times New Roman" w:cs="Times New Roman"/>
          <w:sz w:val="24"/>
          <w:szCs w:val="24"/>
        </w:rPr>
        <w:t>3</w:t>
      </w:r>
      <w:r w:rsidR="006710D9" w:rsidRPr="0024334C">
        <w:rPr>
          <w:rFonts w:ascii="Times New Roman" w:hAnsi="Times New Roman" w:cs="Times New Roman"/>
          <w:sz w:val="24"/>
          <w:szCs w:val="24"/>
        </w:rPr>
        <w:t xml:space="preserve"> (4.66%) and 7</w:t>
      </w:r>
      <w:r w:rsidR="00AA56F1" w:rsidRPr="0024334C">
        <w:rPr>
          <w:rFonts w:ascii="Times New Roman" w:hAnsi="Times New Roman" w:cs="Times New Roman"/>
          <w:sz w:val="24"/>
          <w:szCs w:val="24"/>
        </w:rPr>
        <w:t>5</w:t>
      </w:r>
      <w:r w:rsidR="006710D9" w:rsidRPr="0024334C">
        <w:rPr>
          <w:rFonts w:ascii="Times New Roman" w:hAnsi="Times New Roman" w:cs="Times New Roman"/>
          <w:sz w:val="24"/>
          <w:szCs w:val="24"/>
        </w:rPr>
        <w:t xml:space="preserve"> (3.1%) publications, respectively. If ranked on total numbers of citations, the top rank</w:t>
      </w:r>
      <w:r w:rsidR="00D3007B" w:rsidRPr="0024334C">
        <w:rPr>
          <w:rFonts w:ascii="Times New Roman" w:hAnsi="Times New Roman" w:cs="Times New Roman"/>
          <w:sz w:val="24"/>
          <w:szCs w:val="24"/>
        </w:rPr>
        <w:t xml:space="preserve">ing will </w:t>
      </w:r>
      <w:r w:rsidR="00FC47B1" w:rsidRPr="0024334C">
        <w:rPr>
          <w:rFonts w:ascii="Times New Roman" w:hAnsi="Times New Roman" w:cs="Times New Roman"/>
          <w:sz w:val="24"/>
          <w:szCs w:val="24"/>
        </w:rPr>
        <w:t>remain</w:t>
      </w:r>
      <w:r w:rsidR="006710D9" w:rsidRPr="0024334C">
        <w:rPr>
          <w:rFonts w:ascii="Times New Roman" w:hAnsi="Times New Roman" w:cs="Times New Roman"/>
          <w:sz w:val="24"/>
          <w:szCs w:val="24"/>
        </w:rPr>
        <w:t xml:space="preserve"> the same, but the names lower down differ. This difference is likely due, at least in part, to authors who have retired from research having published relatively low numbers of papers but with high numbers of citations, such as </w:t>
      </w:r>
      <w:r w:rsidR="00FC47B1" w:rsidRPr="0024334C">
        <w:rPr>
          <w:rFonts w:ascii="Times New Roman" w:hAnsi="Times New Roman" w:cs="Times New Roman"/>
          <w:sz w:val="24"/>
          <w:szCs w:val="24"/>
        </w:rPr>
        <w:t>Stanley</w:t>
      </w:r>
      <w:r w:rsidR="006710D9" w:rsidRPr="0024334C">
        <w:rPr>
          <w:rFonts w:ascii="Times New Roman" w:hAnsi="Times New Roman" w:cs="Times New Roman"/>
          <w:sz w:val="24"/>
          <w:szCs w:val="24"/>
        </w:rPr>
        <w:t xml:space="preserve"> J (6053) and </w:t>
      </w:r>
      <w:r w:rsidR="00FC47B1" w:rsidRPr="0024334C">
        <w:rPr>
          <w:rFonts w:ascii="Times New Roman" w:hAnsi="Times New Roman" w:cs="Times New Roman"/>
          <w:sz w:val="24"/>
          <w:szCs w:val="24"/>
        </w:rPr>
        <w:t>Fauquet</w:t>
      </w:r>
      <w:r w:rsidR="006710D9" w:rsidRPr="0024334C">
        <w:rPr>
          <w:rFonts w:ascii="Times New Roman" w:hAnsi="Times New Roman" w:cs="Times New Roman"/>
          <w:sz w:val="24"/>
          <w:szCs w:val="24"/>
        </w:rPr>
        <w:t xml:space="preserve"> CM (4948). However, most of the authors continue to be productive in publishing papers on begomoviruses. </w:t>
      </w:r>
    </w:p>
    <w:p w14:paraId="61254F7A" w14:textId="31EA8B20" w:rsidR="006710D9" w:rsidRPr="0024334C" w:rsidRDefault="006710D9" w:rsidP="0024334C">
      <w:pPr>
        <w:pStyle w:val="ListParagraph"/>
        <w:tabs>
          <w:tab w:val="left" w:pos="567"/>
          <w:tab w:val="left" w:pos="5633"/>
        </w:tabs>
        <w:spacing w:after="0" w:line="240" w:lineRule="auto"/>
        <w:ind w:left="0"/>
        <w:jc w:val="both"/>
        <w:rPr>
          <w:rFonts w:ascii="Times New Roman" w:hAnsi="Times New Roman" w:cs="Times New Roman"/>
          <w:sz w:val="24"/>
          <w:szCs w:val="24"/>
        </w:rPr>
      </w:pPr>
      <w:r w:rsidRPr="0024334C">
        <w:rPr>
          <w:rFonts w:ascii="Times New Roman" w:hAnsi="Times New Roman" w:cs="Times New Roman"/>
          <w:sz w:val="24"/>
          <w:szCs w:val="24"/>
        </w:rPr>
        <w:t xml:space="preserve">Based on the </w:t>
      </w:r>
      <w:r w:rsidR="00433E65" w:rsidRPr="0024334C">
        <w:rPr>
          <w:rFonts w:ascii="Times New Roman" w:hAnsi="Times New Roman" w:cs="Times New Roman"/>
          <w:sz w:val="24"/>
          <w:szCs w:val="24"/>
        </w:rPr>
        <w:t>total citations/</w:t>
      </w:r>
      <w:r w:rsidR="00433E65" w:rsidRPr="0024334C">
        <w:rPr>
          <w:rFonts w:ascii="Times New Roman" w:hAnsi="Times New Roman" w:cs="Times New Roman"/>
          <w:i/>
          <w:iCs/>
          <w:sz w:val="24"/>
          <w:szCs w:val="24"/>
        </w:rPr>
        <w:t>h</w:t>
      </w:r>
      <w:r w:rsidR="00433E65" w:rsidRPr="0024334C">
        <w:rPr>
          <w:rFonts w:ascii="Times New Roman" w:hAnsi="Times New Roman" w:cs="Times New Roman"/>
          <w:sz w:val="24"/>
          <w:szCs w:val="24"/>
        </w:rPr>
        <w:t>-index</w:t>
      </w:r>
      <w:r w:rsidRPr="0024334C">
        <w:rPr>
          <w:rFonts w:ascii="Times New Roman" w:hAnsi="Times New Roman" w:cs="Times New Roman"/>
          <w:sz w:val="24"/>
          <w:szCs w:val="24"/>
        </w:rPr>
        <w:t xml:space="preserve">, which identifies numbers of highly cited papers, the rankings remain very much the same as ranking based on total numbers of papers but with </w:t>
      </w:r>
      <w:r w:rsidR="002B58E1" w:rsidRPr="0024334C">
        <w:rPr>
          <w:rFonts w:ascii="Times New Roman" w:hAnsi="Times New Roman" w:cs="Times New Roman"/>
          <w:sz w:val="24"/>
          <w:szCs w:val="24"/>
        </w:rPr>
        <w:t>Stanley</w:t>
      </w:r>
      <w:r w:rsidRPr="0024334C">
        <w:rPr>
          <w:rFonts w:ascii="Times New Roman" w:hAnsi="Times New Roman" w:cs="Times New Roman"/>
          <w:sz w:val="24"/>
          <w:szCs w:val="24"/>
        </w:rPr>
        <w:t xml:space="preserve"> J jumping to the top of the list with </w:t>
      </w:r>
      <w:r w:rsidR="002B58E1" w:rsidRPr="0024334C">
        <w:rPr>
          <w:rFonts w:ascii="Times New Roman" w:hAnsi="Times New Roman" w:cs="Times New Roman"/>
          <w:sz w:val="24"/>
          <w:szCs w:val="24"/>
        </w:rPr>
        <w:t>Briddon</w:t>
      </w:r>
      <w:r w:rsidRPr="0024334C">
        <w:rPr>
          <w:rFonts w:ascii="Times New Roman" w:hAnsi="Times New Roman" w:cs="Times New Roman"/>
          <w:sz w:val="24"/>
          <w:szCs w:val="24"/>
        </w:rPr>
        <w:t xml:space="preserve"> RW</w:t>
      </w:r>
      <w:r w:rsidR="00433E65" w:rsidRPr="0024334C">
        <w:rPr>
          <w:rFonts w:ascii="Times New Roman" w:hAnsi="Times New Roman" w:cs="Times New Roman"/>
          <w:sz w:val="24"/>
          <w:szCs w:val="24"/>
        </w:rPr>
        <w:t xml:space="preserve"> (Table 2)</w:t>
      </w:r>
      <w:r w:rsidRPr="0024334C">
        <w:rPr>
          <w:rFonts w:ascii="Times New Roman" w:hAnsi="Times New Roman" w:cs="Times New Roman"/>
          <w:sz w:val="24"/>
          <w:szCs w:val="24"/>
        </w:rPr>
        <w:t xml:space="preserve">. </w:t>
      </w:r>
      <w:r w:rsidR="00431592" w:rsidRPr="0024334C">
        <w:rPr>
          <w:rFonts w:ascii="Times New Roman" w:hAnsi="Times New Roman" w:cs="Times New Roman"/>
          <w:sz w:val="24"/>
          <w:szCs w:val="24"/>
        </w:rPr>
        <w:t>Similarly, Fauquet C.M. and Markham P.G.</w:t>
      </w:r>
      <w:r w:rsidR="00407510" w:rsidRPr="0024334C">
        <w:rPr>
          <w:rFonts w:ascii="Times New Roman" w:hAnsi="Times New Roman" w:cs="Times New Roman"/>
          <w:sz w:val="24"/>
          <w:szCs w:val="24"/>
        </w:rPr>
        <w:t xml:space="preserve"> </w:t>
      </w:r>
      <w:r w:rsidR="00C87A8D" w:rsidRPr="0024334C">
        <w:rPr>
          <w:rFonts w:ascii="Times New Roman" w:hAnsi="Times New Roman" w:cs="Times New Roman"/>
          <w:sz w:val="24"/>
          <w:szCs w:val="24"/>
        </w:rPr>
        <w:t xml:space="preserve">jump from bottom </w:t>
      </w:r>
      <w:r w:rsidR="006563B3" w:rsidRPr="0024334C">
        <w:rPr>
          <w:rFonts w:ascii="Times New Roman" w:hAnsi="Times New Roman" w:cs="Times New Roman"/>
          <w:sz w:val="24"/>
          <w:szCs w:val="24"/>
        </w:rPr>
        <w:t xml:space="preserve">to top </w:t>
      </w:r>
      <w:r w:rsidR="00C87A8D" w:rsidRPr="0024334C">
        <w:rPr>
          <w:rFonts w:ascii="Times New Roman" w:hAnsi="Times New Roman" w:cs="Times New Roman"/>
          <w:sz w:val="24"/>
          <w:szCs w:val="24"/>
        </w:rPr>
        <w:t xml:space="preserve">and </w:t>
      </w:r>
      <w:r w:rsidR="00407510" w:rsidRPr="0024334C">
        <w:rPr>
          <w:rFonts w:ascii="Times New Roman" w:hAnsi="Times New Roman" w:cs="Times New Roman"/>
          <w:sz w:val="24"/>
          <w:szCs w:val="24"/>
        </w:rPr>
        <w:t xml:space="preserve">were able to register them into the top 10 list </w:t>
      </w:r>
      <w:r w:rsidR="00BD5D26" w:rsidRPr="0024334C">
        <w:rPr>
          <w:rFonts w:ascii="Times New Roman" w:hAnsi="Times New Roman" w:cs="Times New Roman"/>
          <w:sz w:val="24"/>
          <w:szCs w:val="24"/>
        </w:rPr>
        <w:t>of highly</w:t>
      </w:r>
      <w:r w:rsidR="00407510" w:rsidRPr="0024334C">
        <w:rPr>
          <w:rFonts w:ascii="Times New Roman" w:hAnsi="Times New Roman" w:cs="Times New Roman"/>
          <w:sz w:val="24"/>
          <w:szCs w:val="24"/>
        </w:rPr>
        <w:t xml:space="preserve"> cited authors. </w:t>
      </w:r>
      <w:r w:rsidRPr="0024334C">
        <w:rPr>
          <w:rFonts w:ascii="Times New Roman" w:hAnsi="Times New Roman" w:cs="Times New Roman"/>
          <w:sz w:val="24"/>
          <w:szCs w:val="24"/>
        </w:rPr>
        <w:t xml:space="preserve">This indicates that, although having published fewer papers, the papers by </w:t>
      </w:r>
      <w:r w:rsidR="002B58E1" w:rsidRPr="0024334C">
        <w:rPr>
          <w:rFonts w:ascii="Times New Roman" w:hAnsi="Times New Roman" w:cs="Times New Roman"/>
          <w:sz w:val="24"/>
          <w:szCs w:val="24"/>
        </w:rPr>
        <w:t>Stanley</w:t>
      </w:r>
      <w:r w:rsidRPr="0024334C">
        <w:rPr>
          <w:rFonts w:ascii="Times New Roman" w:hAnsi="Times New Roman" w:cs="Times New Roman"/>
          <w:sz w:val="24"/>
          <w:szCs w:val="24"/>
        </w:rPr>
        <w:t xml:space="preserve"> J</w:t>
      </w:r>
      <w:r w:rsidR="006563B3" w:rsidRPr="0024334C">
        <w:rPr>
          <w:rFonts w:ascii="Times New Roman" w:hAnsi="Times New Roman" w:cs="Times New Roman"/>
          <w:sz w:val="24"/>
          <w:szCs w:val="24"/>
        </w:rPr>
        <w:t>,</w:t>
      </w:r>
      <w:r w:rsidRPr="0024334C">
        <w:rPr>
          <w:rFonts w:ascii="Times New Roman" w:hAnsi="Times New Roman" w:cs="Times New Roman"/>
          <w:sz w:val="24"/>
          <w:szCs w:val="24"/>
        </w:rPr>
        <w:t xml:space="preserve"> </w:t>
      </w:r>
      <w:r w:rsidR="006563B3" w:rsidRPr="0024334C">
        <w:rPr>
          <w:rFonts w:ascii="Times New Roman" w:hAnsi="Times New Roman" w:cs="Times New Roman"/>
          <w:sz w:val="24"/>
          <w:szCs w:val="24"/>
        </w:rPr>
        <w:t>Fauquet C.M. and Markham P.G.</w:t>
      </w:r>
      <w:r w:rsidR="00FF0FD3" w:rsidRPr="0024334C">
        <w:rPr>
          <w:rFonts w:ascii="Times New Roman" w:hAnsi="Times New Roman" w:cs="Times New Roman"/>
          <w:sz w:val="24"/>
          <w:szCs w:val="24"/>
        </w:rPr>
        <w:t xml:space="preserve"> </w:t>
      </w:r>
      <w:r w:rsidRPr="0024334C">
        <w:rPr>
          <w:rFonts w:ascii="Times New Roman" w:hAnsi="Times New Roman" w:cs="Times New Roman"/>
          <w:sz w:val="24"/>
          <w:szCs w:val="24"/>
        </w:rPr>
        <w:t>were more highly cited. The ranking based on the g_index, which favours more highly cited publications, very much mirrors the rankings based on total numbers of publications.</w:t>
      </w:r>
      <w:r w:rsidR="00391480" w:rsidRPr="0024334C">
        <w:rPr>
          <w:rFonts w:ascii="Times New Roman" w:hAnsi="Times New Roman" w:cs="Times New Roman"/>
          <w:sz w:val="24"/>
          <w:szCs w:val="24"/>
        </w:rPr>
        <w:t xml:space="preserve"> </w:t>
      </w:r>
      <w:r w:rsidRPr="0024334C">
        <w:rPr>
          <w:rFonts w:ascii="Times New Roman" w:hAnsi="Times New Roman" w:cs="Times New Roman"/>
          <w:sz w:val="24"/>
          <w:szCs w:val="24"/>
        </w:rPr>
        <w:t xml:space="preserve">However, if the numbers of years since an author began publishing papers on begomoviruses is taken into account (the m_index), so averaging out the numbers of papers over time, the list is topped by </w:t>
      </w:r>
      <w:r w:rsidR="000309A4" w:rsidRPr="0024334C">
        <w:rPr>
          <w:rFonts w:ascii="Times New Roman" w:hAnsi="Times New Roman" w:cs="Times New Roman"/>
          <w:sz w:val="24"/>
          <w:szCs w:val="24"/>
        </w:rPr>
        <w:t>Martin</w:t>
      </w:r>
      <w:r w:rsidRPr="0024334C">
        <w:rPr>
          <w:rFonts w:ascii="Times New Roman" w:hAnsi="Times New Roman" w:cs="Times New Roman"/>
          <w:sz w:val="24"/>
          <w:szCs w:val="24"/>
        </w:rPr>
        <w:t xml:space="preserve"> DP (1.438) and </w:t>
      </w:r>
      <w:r w:rsidR="000309A4" w:rsidRPr="0024334C">
        <w:rPr>
          <w:rFonts w:ascii="Times New Roman" w:hAnsi="Times New Roman" w:cs="Times New Roman"/>
          <w:sz w:val="24"/>
          <w:szCs w:val="24"/>
        </w:rPr>
        <w:t>Varsani</w:t>
      </w:r>
      <w:r w:rsidRPr="0024334C">
        <w:rPr>
          <w:rFonts w:ascii="Times New Roman" w:hAnsi="Times New Roman" w:cs="Times New Roman"/>
          <w:sz w:val="24"/>
          <w:szCs w:val="24"/>
        </w:rPr>
        <w:t xml:space="preserve"> A (1.429). This indicates that these two authors have published more papers per year over their careers working in this field of science than those lower down the list. These two authors are followed by </w:t>
      </w:r>
      <w:r w:rsidR="000309A4" w:rsidRPr="0024334C">
        <w:rPr>
          <w:rFonts w:ascii="Times New Roman" w:hAnsi="Times New Roman" w:cs="Times New Roman"/>
          <w:sz w:val="24"/>
          <w:szCs w:val="24"/>
        </w:rPr>
        <w:t>Briddon</w:t>
      </w:r>
      <w:r w:rsidRPr="0024334C">
        <w:rPr>
          <w:rFonts w:ascii="Times New Roman" w:hAnsi="Times New Roman" w:cs="Times New Roman"/>
          <w:sz w:val="24"/>
          <w:szCs w:val="24"/>
        </w:rPr>
        <w:t xml:space="preserve"> RW (1.375), </w:t>
      </w:r>
      <w:r w:rsidR="000309A4" w:rsidRPr="0024334C">
        <w:rPr>
          <w:rFonts w:ascii="Times New Roman" w:hAnsi="Times New Roman" w:cs="Times New Roman"/>
          <w:sz w:val="24"/>
          <w:szCs w:val="24"/>
        </w:rPr>
        <w:t>Liu</w:t>
      </w:r>
      <w:r w:rsidRPr="0024334C">
        <w:rPr>
          <w:rFonts w:ascii="Times New Roman" w:hAnsi="Times New Roman" w:cs="Times New Roman"/>
          <w:sz w:val="24"/>
          <w:szCs w:val="24"/>
        </w:rPr>
        <w:t xml:space="preserve"> SS (1.357) and </w:t>
      </w:r>
      <w:r w:rsidR="000309A4" w:rsidRPr="0024334C">
        <w:rPr>
          <w:rFonts w:ascii="Times New Roman" w:hAnsi="Times New Roman" w:cs="Times New Roman"/>
          <w:sz w:val="24"/>
          <w:szCs w:val="24"/>
        </w:rPr>
        <w:t xml:space="preserve">Mansoor </w:t>
      </w:r>
      <w:r w:rsidRPr="0024334C">
        <w:rPr>
          <w:rFonts w:ascii="Times New Roman" w:hAnsi="Times New Roman" w:cs="Times New Roman"/>
          <w:sz w:val="24"/>
          <w:szCs w:val="24"/>
        </w:rPr>
        <w:t>S (1.333)</w:t>
      </w:r>
      <w:r w:rsidR="00A90A77" w:rsidRPr="0024334C">
        <w:rPr>
          <w:rFonts w:ascii="Times New Roman" w:hAnsi="Times New Roman" w:cs="Times New Roman"/>
          <w:sz w:val="24"/>
          <w:szCs w:val="24"/>
        </w:rPr>
        <w:t xml:space="preserve"> (data not shown)</w:t>
      </w:r>
      <w:r w:rsidRPr="0024334C">
        <w:rPr>
          <w:rFonts w:ascii="Times New Roman" w:hAnsi="Times New Roman" w:cs="Times New Roman"/>
          <w:sz w:val="24"/>
          <w:szCs w:val="24"/>
        </w:rPr>
        <w:t>.</w:t>
      </w:r>
    </w:p>
    <w:p w14:paraId="516F47E4" w14:textId="287B5595" w:rsidR="000E7C35" w:rsidRPr="0024334C" w:rsidRDefault="00210135" w:rsidP="0024334C">
      <w:pPr>
        <w:spacing w:line="240" w:lineRule="auto"/>
        <w:rPr>
          <w:rFonts w:ascii="Times New Roman" w:hAnsi="Times New Roman" w:cs="Times New Roman"/>
          <w:sz w:val="24"/>
          <w:szCs w:val="24"/>
        </w:rPr>
      </w:pPr>
      <w:r w:rsidRPr="0024334C">
        <w:rPr>
          <w:rFonts w:ascii="Times New Roman" w:hAnsi="Times New Roman" w:cs="Times New Roman"/>
          <w:sz w:val="24"/>
          <w:szCs w:val="24"/>
        </w:rPr>
        <w:t xml:space="preserve">It is </w:t>
      </w:r>
      <w:r w:rsidR="00256F0C" w:rsidRPr="0024334C">
        <w:rPr>
          <w:rFonts w:ascii="Times New Roman" w:hAnsi="Times New Roman" w:cs="Times New Roman"/>
          <w:sz w:val="24"/>
          <w:szCs w:val="24"/>
        </w:rPr>
        <w:t>observed</w:t>
      </w:r>
      <w:r w:rsidRPr="0024334C">
        <w:rPr>
          <w:rFonts w:ascii="Times New Roman" w:hAnsi="Times New Roman" w:cs="Times New Roman"/>
          <w:sz w:val="24"/>
          <w:szCs w:val="24"/>
        </w:rPr>
        <w:t xml:space="preserve"> that the authors </w:t>
      </w:r>
      <w:r w:rsidR="00256F0C" w:rsidRPr="0024334C">
        <w:rPr>
          <w:rFonts w:ascii="Times New Roman" w:hAnsi="Times New Roman" w:cs="Times New Roman"/>
          <w:sz w:val="24"/>
          <w:szCs w:val="24"/>
        </w:rPr>
        <w:t>documented</w:t>
      </w:r>
      <w:r w:rsidRPr="0024334C">
        <w:rPr>
          <w:rFonts w:ascii="Times New Roman" w:hAnsi="Times New Roman" w:cs="Times New Roman"/>
          <w:sz w:val="24"/>
          <w:szCs w:val="24"/>
        </w:rPr>
        <w:t xml:space="preserve"> are </w:t>
      </w:r>
      <w:r w:rsidR="00C22DF3" w:rsidRPr="0024334C">
        <w:rPr>
          <w:rFonts w:ascii="Times New Roman" w:hAnsi="Times New Roman" w:cs="Times New Roman"/>
          <w:sz w:val="24"/>
          <w:szCs w:val="24"/>
        </w:rPr>
        <w:t xml:space="preserve">not </w:t>
      </w:r>
      <w:r w:rsidR="00256F0C" w:rsidRPr="0024334C">
        <w:rPr>
          <w:rFonts w:ascii="Times New Roman" w:hAnsi="Times New Roman" w:cs="Times New Roman"/>
          <w:sz w:val="24"/>
          <w:szCs w:val="24"/>
        </w:rPr>
        <w:t>just</w:t>
      </w:r>
      <w:r w:rsidR="00C22DF3" w:rsidRPr="0024334C">
        <w:rPr>
          <w:rFonts w:ascii="Times New Roman" w:hAnsi="Times New Roman" w:cs="Times New Roman"/>
          <w:sz w:val="24"/>
          <w:szCs w:val="24"/>
        </w:rPr>
        <w:t xml:space="preserve"> </w:t>
      </w:r>
      <w:r w:rsidRPr="0024334C">
        <w:rPr>
          <w:rFonts w:ascii="Times New Roman" w:hAnsi="Times New Roman" w:cs="Times New Roman"/>
          <w:sz w:val="24"/>
          <w:szCs w:val="24"/>
        </w:rPr>
        <w:t xml:space="preserve">from the </w:t>
      </w:r>
      <w:r w:rsidR="00B91AA8" w:rsidRPr="0024334C">
        <w:rPr>
          <w:rFonts w:ascii="Times New Roman" w:hAnsi="Times New Roman" w:cs="Times New Roman"/>
          <w:sz w:val="24"/>
          <w:szCs w:val="24"/>
        </w:rPr>
        <w:t>high rank</w:t>
      </w:r>
      <w:r w:rsidRPr="0024334C">
        <w:rPr>
          <w:rFonts w:ascii="Times New Roman" w:hAnsi="Times New Roman" w:cs="Times New Roman"/>
          <w:sz w:val="24"/>
          <w:szCs w:val="24"/>
        </w:rPr>
        <w:t xml:space="preserve"> countries</w:t>
      </w:r>
      <w:r w:rsidR="00DB233A" w:rsidRPr="0024334C">
        <w:rPr>
          <w:rFonts w:ascii="Times New Roman" w:hAnsi="Times New Roman" w:cs="Times New Roman"/>
          <w:sz w:val="24"/>
          <w:szCs w:val="24"/>
        </w:rPr>
        <w:t xml:space="preserve"> affiliation</w:t>
      </w:r>
      <w:r w:rsidRPr="0024334C">
        <w:rPr>
          <w:rFonts w:ascii="Times New Roman" w:hAnsi="Times New Roman" w:cs="Times New Roman"/>
          <w:sz w:val="24"/>
          <w:szCs w:val="24"/>
        </w:rPr>
        <w:t xml:space="preserve">, </w:t>
      </w:r>
      <w:r w:rsidR="00B91AA8" w:rsidRPr="0024334C">
        <w:rPr>
          <w:rFonts w:ascii="Times New Roman" w:hAnsi="Times New Roman" w:cs="Times New Roman"/>
          <w:sz w:val="24"/>
          <w:szCs w:val="24"/>
        </w:rPr>
        <w:t>namely as</w:t>
      </w:r>
      <w:r w:rsidRPr="0024334C">
        <w:rPr>
          <w:rFonts w:ascii="Times New Roman" w:hAnsi="Times New Roman" w:cs="Times New Roman"/>
          <w:sz w:val="24"/>
          <w:szCs w:val="24"/>
        </w:rPr>
        <w:t xml:space="preserve"> </w:t>
      </w:r>
      <w:r w:rsidR="00D215E4" w:rsidRPr="0024334C">
        <w:rPr>
          <w:rFonts w:ascii="Times New Roman" w:hAnsi="Times New Roman" w:cs="Times New Roman"/>
          <w:sz w:val="24"/>
          <w:szCs w:val="24"/>
        </w:rPr>
        <w:t>India</w:t>
      </w:r>
      <w:r w:rsidR="00DB233A" w:rsidRPr="0024334C">
        <w:rPr>
          <w:rFonts w:ascii="Times New Roman" w:hAnsi="Times New Roman" w:cs="Times New Roman"/>
          <w:sz w:val="24"/>
          <w:szCs w:val="24"/>
        </w:rPr>
        <w:t xml:space="preserve"> and</w:t>
      </w:r>
      <w:r w:rsidR="00D215E4" w:rsidRPr="0024334C">
        <w:rPr>
          <w:rFonts w:ascii="Times New Roman" w:hAnsi="Times New Roman" w:cs="Times New Roman"/>
          <w:sz w:val="24"/>
          <w:szCs w:val="24"/>
        </w:rPr>
        <w:t xml:space="preserve"> </w:t>
      </w:r>
      <w:r w:rsidRPr="0024334C">
        <w:rPr>
          <w:rFonts w:ascii="Times New Roman" w:hAnsi="Times New Roman" w:cs="Times New Roman"/>
          <w:sz w:val="24"/>
          <w:szCs w:val="24"/>
        </w:rPr>
        <w:t>China.</w:t>
      </w:r>
      <w:r w:rsidR="00D215E4" w:rsidRPr="0024334C">
        <w:rPr>
          <w:rFonts w:ascii="Times New Roman" w:hAnsi="Times New Roman" w:cs="Times New Roman"/>
          <w:sz w:val="24"/>
          <w:szCs w:val="24"/>
        </w:rPr>
        <w:t xml:space="preserve"> </w:t>
      </w:r>
      <w:r w:rsidR="0059106D" w:rsidRPr="0024334C">
        <w:rPr>
          <w:rFonts w:ascii="Times New Roman" w:hAnsi="Times New Roman" w:cs="Times New Roman"/>
          <w:sz w:val="24"/>
          <w:szCs w:val="24"/>
        </w:rPr>
        <w:t>However,</w:t>
      </w:r>
      <w:r w:rsidR="00D215E4" w:rsidRPr="0024334C">
        <w:rPr>
          <w:rFonts w:ascii="Times New Roman" w:hAnsi="Times New Roman" w:cs="Times New Roman"/>
          <w:sz w:val="24"/>
          <w:szCs w:val="24"/>
        </w:rPr>
        <w:t xml:space="preserve"> majority of the</w:t>
      </w:r>
      <w:r w:rsidR="00A962FA" w:rsidRPr="0024334C">
        <w:rPr>
          <w:rFonts w:ascii="Times New Roman" w:hAnsi="Times New Roman" w:cs="Times New Roman"/>
          <w:sz w:val="24"/>
          <w:szCs w:val="24"/>
        </w:rPr>
        <w:t>m</w:t>
      </w:r>
      <w:r w:rsidR="00D215E4" w:rsidRPr="0024334C">
        <w:rPr>
          <w:rFonts w:ascii="Times New Roman" w:hAnsi="Times New Roman" w:cs="Times New Roman"/>
          <w:sz w:val="24"/>
          <w:szCs w:val="24"/>
        </w:rPr>
        <w:t xml:space="preserve"> are from the </w:t>
      </w:r>
      <w:r w:rsidR="00B0764C" w:rsidRPr="0024334C">
        <w:rPr>
          <w:rFonts w:ascii="Times New Roman" w:hAnsi="Times New Roman" w:cs="Times New Roman"/>
          <w:sz w:val="24"/>
          <w:szCs w:val="24"/>
        </w:rPr>
        <w:t>low-ranking</w:t>
      </w:r>
      <w:r w:rsidR="00D215E4" w:rsidRPr="0024334C">
        <w:rPr>
          <w:rFonts w:ascii="Times New Roman" w:hAnsi="Times New Roman" w:cs="Times New Roman"/>
          <w:sz w:val="24"/>
          <w:szCs w:val="24"/>
        </w:rPr>
        <w:t xml:space="preserve"> countries</w:t>
      </w:r>
      <w:r w:rsidR="00D55077" w:rsidRPr="0024334C">
        <w:rPr>
          <w:rFonts w:ascii="Times New Roman" w:hAnsi="Times New Roman" w:cs="Times New Roman"/>
          <w:sz w:val="24"/>
          <w:szCs w:val="24"/>
        </w:rPr>
        <w:t xml:space="preserve"> (Pakistan</w:t>
      </w:r>
      <w:r w:rsidR="0021122C" w:rsidRPr="0024334C">
        <w:rPr>
          <w:rFonts w:ascii="Times New Roman" w:hAnsi="Times New Roman" w:cs="Times New Roman"/>
          <w:sz w:val="24"/>
          <w:szCs w:val="24"/>
        </w:rPr>
        <w:t>,</w:t>
      </w:r>
      <w:r w:rsidR="00D55077" w:rsidRPr="0024334C">
        <w:rPr>
          <w:rFonts w:ascii="Times New Roman" w:hAnsi="Times New Roman" w:cs="Times New Roman"/>
          <w:sz w:val="24"/>
          <w:szCs w:val="24"/>
        </w:rPr>
        <w:t xml:space="preserve"> UK</w:t>
      </w:r>
      <w:r w:rsidR="0021122C" w:rsidRPr="0024334C">
        <w:rPr>
          <w:rFonts w:ascii="Times New Roman" w:hAnsi="Times New Roman" w:cs="Times New Roman"/>
          <w:sz w:val="24"/>
          <w:szCs w:val="24"/>
        </w:rPr>
        <w:t xml:space="preserve"> and USA)</w:t>
      </w:r>
      <w:r w:rsidR="00D215E4" w:rsidRPr="0024334C">
        <w:rPr>
          <w:rFonts w:ascii="Times New Roman" w:hAnsi="Times New Roman" w:cs="Times New Roman"/>
          <w:sz w:val="24"/>
          <w:szCs w:val="24"/>
        </w:rPr>
        <w:t xml:space="preserve">. </w:t>
      </w:r>
      <w:r w:rsidR="00A962FA" w:rsidRPr="0024334C">
        <w:rPr>
          <w:rFonts w:ascii="Times New Roman" w:hAnsi="Times New Roman" w:cs="Times New Roman"/>
          <w:sz w:val="24"/>
          <w:szCs w:val="24"/>
        </w:rPr>
        <w:t xml:space="preserve">Among </w:t>
      </w:r>
      <w:r w:rsidR="00E210BB" w:rsidRPr="0024334C">
        <w:rPr>
          <w:rFonts w:ascii="Times New Roman" w:hAnsi="Times New Roman" w:cs="Times New Roman"/>
          <w:sz w:val="24"/>
          <w:szCs w:val="24"/>
        </w:rPr>
        <w:t>top</w:t>
      </w:r>
      <w:r w:rsidRPr="0024334C">
        <w:rPr>
          <w:rFonts w:ascii="Times New Roman" w:hAnsi="Times New Roman" w:cs="Times New Roman"/>
          <w:sz w:val="24"/>
          <w:szCs w:val="24"/>
        </w:rPr>
        <w:t xml:space="preserve"> 10 authors, </w:t>
      </w:r>
      <w:r w:rsidR="008B75C5" w:rsidRPr="0024334C">
        <w:rPr>
          <w:rFonts w:ascii="Times New Roman" w:hAnsi="Times New Roman" w:cs="Times New Roman"/>
          <w:sz w:val="24"/>
          <w:szCs w:val="24"/>
        </w:rPr>
        <w:t xml:space="preserve">Pakistan </w:t>
      </w:r>
      <w:r w:rsidR="00E210BB" w:rsidRPr="0024334C">
        <w:rPr>
          <w:rFonts w:ascii="Times New Roman" w:hAnsi="Times New Roman" w:cs="Times New Roman"/>
          <w:sz w:val="24"/>
          <w:szCs w:val="24"/>
        </w:rPr>
        <w:t>led</w:t>
      </w:r>
      <w:r w:rsidRPr="0024334C">
        <w:rPr>
          <w:rFonts w:ascii="Times New Roman" w:hAnsi="Times New Roman" w:cs="Times New Roman"/>
          <w:sz w:val="24"/>
          <w:szCs w:val="24"/>
        </w:rPr>
        <w:t xml:space="preserve"> with the </w:t>
      </w:r>
      <w:r w:rsidR="00E210BB" w:rsidRPr="0024334C">
        <w:rPr>
          <w:rFonts w:ascii="Times New Roman" w:hAnsi="Times New Roman" w:cs="Times New Roman"/>
          <w:sz w:val="24"/>
          <w:szCs w:val="24"/>
        </w:rPr>
        <w:t>maximum</w:t>
      </w:r>
      <w:r w:rsidRPr="0024334C">
        <w:rPr>
          <w:rFonts w:ascii="Times New Roman" w:hAnsi="Times New Roman" w:cs="Times New Roman"/>
          <w:sz w:val="24"/>
          <w:szCs w:val="24"/>
        </w:rPr>
        <w:t xml:space="preserve"> number of </w:t>
      </w:r>
      <w:r w:rsidR="00E210BB" w:rsidRPr="0024334C">
        <w:rPr>
          <w:rFonts w:ascii="Times New Roman" w:hAnsi="Times New Roman" w:cs="Times New Roman"/>
          <w:sz w:val="24"/>
          <w:szCs w:val="24"/>
        </w:rPr>
        <w:t>productive</w:t>
      </w:r>
      <w:r w:rsidRPr="0024334C">
        <w:rPr>
          <w:rFonts w:ascii="Times New Roman" w:hAnsi="Times New Roman" w:cs="Times New Roman"/>
          <w:sz w:val="24"/>
          <w:szCs w:val="24"/>
        </w:rPr>
        <w:t xml:space="preserve"> authors (</w:t>
      </w:r>
      <w:r w:rsidR="008B75C5" w:rsidRPr="0024334C">
        <w:rPr>
          <w:rFonts w:ascii="Times New Roman" w:hAnsi="Times New Roman" w:cs="Times New Roman"/>
          <w:sz w:val="24"/>
          <w:szCs w:val="24"/>
        </w:rPr>
        <w:t>3</w:t>
      </w:r>
      <w:r w:rsidRPr="0024334C">
        <w:rPr>
          <w:rFonts w:ascii="Times New Roman" w:hAnsi="Times New Roman" w:cs="Times New Roman"/>
          <w:sz w:val="24"/>
          <w:szCs w:val="24"/>
        </w:rPr>
        <w:t xml:space="preserve"> authors), </w:t>
      </w:r>
      <w:r w:rsidR="005D6B25" w:rsidRPr="0024334C">
        <w:rPr>
          <w:rFonts w:ascii="Times New Roman" w:hAnsi="Times New Roman" w:cs="Times New Roman"/>
          <w:sz w:val="24"/>
          <w:szCs w:val="24"/>
        </w:rPr>
        <w:t>afterwards</w:t>
      </w:r>
      <w:r w:rsidRPr="0024334C">
        <w:rPr>
          <w:rFonts w:ascii="Times New Roman" w:hAnsi="Times New Roman" w:cs="Times New Roman"/>
          <w:sz w:val="24"/>
          <w:szCs w:val="24"/>
        </w:rPr>
        <w:t xml:space="preserve"> </w:t>
      </w:r>
      <w:r w:rsidR="0059106D" w:rsidRPr="0024334C">
        <w:rPr>
          <w:rFonts w:ascii="Times New Roman" w:hAnsi="Times New Roman" w:cs="Times New Roman"/>
          <w:sz w:val="24"/>
          <w:szCs w:val="24"/>
        </w:rPr>
        <w:t xml:space="preserve">China and </w:t>
      </w:r>
      <w:r w:rsidR="008B75C5" w:rsidRPr="0024334C">
        <w:rPr>
          <w:rFonts w:ascii="Times New Roman" w:hAnsi="Times New Roman" w:cs="Times New Roman"/>
          <w:sz w:val="24"/>
          <w:szCs w:val="24"/>
        </w:rPr>
        <w:t>Spain</w:t>
      </w:r>
      <w:r w:rsidRPr="0024334C">
        <w:rPr>
          <w:rFonts w:ascii="Times New Roman" w:hAnsi="Times New Roman" w:cs="Times New Roman"/>
          <w:sz w:val="24"/>
          <w:szCs w:val="24"/>
        </w:rPr>
        <w:t xml:space="preserve"> (</w:t>
      </w:r>
      <w:r w:rsidR="0059106D" w:rsidRPr="0024334C">
        <w:rPr>
          <w:rFonts w:ascii="Times New Roman" w:hAnsi="Times New Roman" w:cs="Times New Roman"/>
          <w:sz w:val="24"/>
          <w:szCs w:val="24"/>
        </w:rPr>
        <w:t xml:space="preserve">each </w:t>
      </w:r>
      <w:r w:rsidRPr="0024334C">
        <w:rPr>
          <w:rFonts w:ascii="Times New Roman" w:hAnsi="Times New Roman" w:cs="Times New Roman"/>
          <w:sz w:val="24"/>
          <w:szCs w:val="24"/>
        </w:rPr>
        <w:t>2 authors)</w:t>
      </w:r>
      <w:r w:rsidR="00A1419B" w:rsidRPr="0024334C">
        <w:rPr>
          <w:rFonts w:ascii="Times New Roman" w:hAnsi="Times New Roman" w:cs="Times New Roman"/>
          <w:sz w:val="24"/>
          <w:szCs w:val="24"/>
        </w:rPr>
        <w:t xml:space="preserve"> and</w:t>
      </w:r>
      <w:r w:rsidR="008B75C5" w:rsidRPr="0024334C">
        <w:rPr>
          <w:rFonts w:ascii="Times New Roman" w:hAnsi="Times New Roman" w:cs="Times New Roman"/>
          <w:sz w:val="24"/>
          <w:szCs w:val="24"/>
        </w:rPr>
        <w:t xml:space="preserve"> </w:t>
      </w:r>
      <w:r w:rsidR="00EB0158" w:rsidRPr="0024334C">
        <w:rPr>
          <w:rFonts w:ascii="Times New Roman" w:hAnsi="Times New Roman" w:cs="Times New Roman"/>
          <w:sz w:val="24"/>
          <w:szCs w:val="24"/>
        </w:rPr>
        <w:t xml:space="preserve">USA, </w:t>
      </w:r>
      <w:r w:rsidR="00037246" w:rsidRPr="0024334C">
        <w:rPr>
          <w:rFonts w:ascii="Times New Roman" w:hAnsi="Times New Roman" w:cs="Times New Roman"/>
          <w:sz w:val="24"/>
          <w:szCs w:val="24"/>
        </w:rPr>
        <w:t xml:space="preserve">Germany and </w:t>
      </w:r>
      <w:r w:rsidR="00EB0158" w:rsidRPr="0024334C">
        <w:rPr>
          <w:rFonts w:ascii="Times New Roman" w:hAnsi="Times New Roman" w:cs="Times New Roman"/>
          <w:sz w:val="24"/>
          <w:szCs w:val="24"/>
        </w:rPr>
        <w:t>Israel</w:t>
      </w:r>
      <w:r w:rsidRPr="0024334C">
        <w:rPr>
          <w:rFonts w:ascii="Times New Roman" w:hAnsi="Times New Roman" w:cs="Times New Roman"/>
          <w:sz w:val="24"/>
          <w:szCs w:val="24"/>
        </w:rPr>
        <w:t xml:space="preserve"> </w:t>
      </w:r>
      <w:r w:rsidR="00EB0158" w:rsidRPr="0024334C">
        <w:rPr>
          <w:rFonts w:ascii="Times New Roman" w:hAnsi="Times New Roman" w:cs="Times New Roman"/>
          <w:sz w:val="24"/>
          <w:szCs w:val="24"/>
        </w:rPr>
        <w:t xml:space="preserve">each </w:t>
      </w:r>
      <w:r w:rsidR="0021122C" w:rsidRPr="0024334C">
        <w:rPr>
          <w:rFonts w:ascii="Times New Roman" w:hAnsi="Times New Roman" w:cs="Times New Roman"/>
          <w:sz w:val="24"/>
          <w:szCs w:val="24"/>
        </w:rPr>
        <w:t>(</w:t>
      </w:r>
      <w:r w:rsidRPr="0024334C">
        <w:rPr>
          <w:rFonts w:ascii="Times New Roman" w:hAnsi="Times New Roman" w:cs="Times New Roman"/>
          <w:sz w:val="24"/>
          <w:szCs w:val="24"/>
        </w:rPr>
        <w:t>1 author)</w:t>
      </w:r>
      <w:r w:rsidR="00A1419B" w:rsidRPr="0024334C">
        <w:rPr>
          <w:rFonts w:ascii="Times New Roman" w:hAnsi="Times New Roman" w:cs="Times New Roman"/>
          <w:sz w:val="24"/>
          <w:szCs w:val="24"/>
        </w:rPr>
        <w:t>.</w:t>
      </w:r>
      <w:r w:rsidRPr="0024334C">
        <w:rPr>
          <w:rFonts w:ascii="Times New Roman" w:hAnsi="Times New Roman" w:cs="Times New Roman"/>
          <w:sz w:val="24"/>
          <w:szCs w:val="24"/>
        </w:rPr>
        <w:t xml:space="preserve"> A</w:t>
      </w:r>
      <w:r w:rsidR="005D6B25" w:rsidRPr="0024334C">
        <w:rPr>
          <w:rFonts w:ascii="Times New Roman" w:hAnsi="Times New Roman" w:cs="Times New Roman"/>
          <w:sz w:val="24"/>
          <w:szCs w:val="24"/>
        </w:rPr>
        <w:t>n</w:t>
      </w:r>
      <w:r w:rsidRPr="0024334C">
        <w:rPr>
          <w:rFonts w:ascii="Times New Roman" w:hAnsi="Times New Roman" w:cs="Times New Roman"/>
          <w:sz w:val="24"/>
          <w:szCs w:val="24"/>
        </w:rPr>
        <w:t xml:space="preserve"> </w:t>
      </w:r>
      <w:r w:rsidR="005D6B25" w:rsidRPr="0024334C">
        <w:rPr>
          <w:rFonts w:ascii="Times New Roman" w:hAnsi="Times New Roman" w:cs="Times New Roman"/>
          <w:sz w:val="24"/>
          <w:szCs w:val="24"/>
        </w:rPr>
        <w:t>interesting</w:t>
      </w:r>
      <w:r w:rsidRPr="0024334C">
        <w:rPr>
          <w:rFonts w:ascii="Times New Roman" w:hAnsi="Times New Roman" w:cs="Times New Roman"/>
          <w:sz w:val="24"/>
          <w:szCs w:val="24"/>
        </w:rPr>
        <w:t xml:space="preserve"> </w:t>
      </w:r>
      <w:r w:rsidR="00C12DEC" w:rsidRPr="0024334C">
        <w:rPr>
          <w:rFonts w:ascii="Times New Roman" w:hAnsi="Times New Roman" w:cs="Times New Roman"/>
          <w:sz w:val="24"/>
          <w:szCs w:val="24"/>
        </w:rPr>
        <w:t xml:space="preserve">perception </w:t>
      </w:r>
      <w:r w:rsidRPr="0024334C">
        <w:rPr>
          <w:rFonts w:ascii="Times New Roman" w:hAnsi="Times New Roman" w:cs="Times New Roman"/>
          <w:sz w:val="24"/>
          <w:szCs w:val="24"/>
        </w:rPr>
        <w:t xml:space="preserve">is </w:t>
      </w:r>
      <w:r w:rsidR="00C12DEC" w:rsidRPr="0024334C">
        <w:rPr>
          <w:rFonts w:ascii="Times New Roman" w:hAnsi="Times New Roman" w:cs="Times New Roman"/>
          <w:sz w:val="24"/>
          <w:szCs w:val="24"/>
        </w:rPr>
        <w:t>received</w:t>
      </w:r>
      <w:r w:rsidRPr="0024334C">
        <w:rPr>
          <w:rFonts w:ascii="Times New Roman" w:hAnsi="Times New Roman" w:cs="Times New Roman"/>
          <w:sz w:val="24"/>
          <w:szCs w:val="24"/>
        </w:rPr>
        <w:t xml:space="preserve"> </w:t>
      </w:r>
      <w:r w:rsidR="00E352F0" w:rsidRPr="0024334C">
        <w:rPr>
          <w:rFonts w:ascii="Times New Roman" w:hAnsi="Times New Roman" w:cs="Times New Roman"/>
          <w:sz w:val="24"/>
          <w:szCs w:val="24"/>
        </w:rPr>
        <w:t xml:space="preserve">as majority of them </w:t>
      </w:r>
      <w:r w:rsidRPr="0024334C">
        <w:rPr>
          <w:rFonts w:ascii="Times New Roman" w:hAnsi="Times New Roman" w:cs="Times New Roman"/>
          <w:sz w:val="24"/>
          <w:szCs w:val="24"/>
        </w:rPr>
        <w:t xml:space="preserve">are </w:t>
      </w:r>
      <w:r w:rsidR="007B587C" w:rsidRPr="0024334C">
        <w:rPr>
          <w:rFonts w:ascii="Times New Roman" w:hAnsi="Times New Roman" w:cs="Times New Roman"/>
          <w:sz w:val="24"/>
          <w:szCs w:val="24"/>
        </w:rPr>
        <w:t>associated</w:t>
      </w:r>
      <w:r w:rsidRPr="0024334C">
        <w:rPr>
          <w:rFonts w:ascii="Times New Roman" w:hAnsi="Times New Roman" w:cs="Times New Roman"/>
          <w:sz w:val="24"/>
          <w:szCs w:val="24"/>
        </w:rPr>
        <w:t xml:space="preserve"> to the </w:t>
      </w:r>
      <w:r w:rsidR="007B587C" w:rsidRPr="0024334C">
        <w:rPr>
          <w:rFonts w:ascii="Times New Roman" w:hAnsi="Times New Roman" w:cs="Times New Roman"/>
          <w:sz w:val="24"/>
          <w:szCs w:val="24"/>
        </w:rPr>
        <w:t>same institute of a single</w:t>
      </w:r>
      <w:r w:rsidRPr="0024334C">
        <w:rPr>
          <w:rFonts w:ascii="Times New Roman" w:hAnsi="Times New Roman" w:cs="Times New Roman"/>
          <w:sz w:val="24"/>
          <w:szCs w:val="24"/>
        </w:rPr>
        <w:t xml:space="preserve">. The </w:t>
      </w:r>
      <w:r w:rsidR="007B587C" w:rsidRPr="0024334C">
        <w:rPr>
          <w:rFonts w:ascii="Times New Roman" w:hAnsi="Times New Roman" w:cs="Times New Roman"/>
          <w:sz w:val="24"/>
          <w:szCs w:val="24"/>
        </w:rPr>
        <w:t>enormous</w:t>
      </w:r>
      <w:r w:rsidRPr="0024334C">
        <w:rPr>
          <w:rFonts w:ascii="Times New Roman" w:hAnsi="Times New Roman" w:cs="Times New Roman"/>
          <w:sz w:val="24"/>
          <w:szCs w:val="24"/>
        </w:rPr>
        <w:t xml:space="preserve"> research </w:t>
      </w:r>
      <w:r w:rsidR="000C5403" w:rsidRPr="0024334C">
        <w:rPr>
          <w:rFonts w:ascii="Times New Roman" w:hAnsi="Times New Roman" w:cs="Times New Roman"/>
          <w:sz w:val="24"/>
          <w:szCs w:val="24"/>
        </w:rPr>
        <w:t>concentrates</w:t>
      </w:r>
      <w:r w:rsidRPr="0024334C">
        <w:rPr>
          <w:rFonts w:ascii="Times New Roman" w:hAnsi="Times New Roman" w:cs="Times New Roman"/>
          <w:sz w:val="24"/>
          <w:szCs w:val="24"/>
        </w:rPr>
        <w:t xml:space="preserve"> towards </w:t>
      </w:r>
      <w:r w:rsidR="00490C70" w:rsidRPr="0024334C">
        <w:rPr>
          <w:rFonts w:ascii="Times New Roman" w:hAnsi="Times New Roman" w:cs="Times New Roman"/>
          <w:sz w:val="24"/>
          <w:szCs w:val="24"/>
        </w:rPr>
        <w:lastRenderedPageBreak/>
        <w:t>begomovirus s</w:t>
      </w:r>
      <w:r w:rsidRPr="0024334C">
        <w:rPr>
          <w:rFonts w:ascii="Times New Roman" w:hAnsi="Times New Roman" w:cs="Times New Roman"/>
          <w:sz w:val="24"/>
          <w:szCs w:val="24"/>
        </w:rPr>
        <w:t xml:space="preserve">tudy </w:t>
      </w:r>
      <w:r w:rsidR="004631D7" w:rsidRPr="0024334C">
        <w:rPr>
          <w:rFonts w:ascii="Times New Roman" w:hAnsi="Times New Roman" w:cs="Times New Roman"/>
          <w:sz w:val="24"/>
          <w:szCs w:val="24"/>
        </w:rPr>
        <w:t>demonstrated</w:t>
      </w:r>
      <w:r w:rsidRPr="0024334C">
        <w:rPr>
          <w:rFonts w:ascii="Times New Roman" w:hAnsi="Times New Roman" w:cs="Times New Roman"/>
          <w:sz w:val="24"/>
          <w:szCs w:val="24"/>
        </w:rPr>
        <w:t xml:space="preserve"> by the </w:t>
      </w:r>
      <w:r w:rsidR="00490C70" w:rsidRPr="0024334C">
        <w:rPr>
          <w:rFonts w:ascii="Times New Roman" w:hAnsi="Times New Roman" w:cs="Times New Roman"/>
          <w:sz w:val="24"/>
          <w:szCs w:val="24"/>
        </w:rPr>
        <w:t xml:space="preserve">Pakistani </w:t>
      </w:r>
      <w:r w:rsidR="004631D7" w:rsidRPr="0024334C">
        <w:rPr>
          <w:rFonts w:ascii="Times New Roman" w:hAnsi="Times New Roman" w:cs="Times New Roman"/>
          <w:sz w:val="24"/>
          <w:szCs w:val="24"/>
        </w:rPr>
        <w:t>scholars</w:t>
      </w:r>
      <w:r w:rsidRPr="0024334C">
        <w:rPr>
          <w:rFonts w:ascii="Times New Roman" w:hAnsi="Times New Roman" w:cs="Times New Roman"/>
          <w:sz w:val="24"/>
          <w:szCs w:val="24"/>
        </w:rPr>
        <w:t xml:space="preserve"> from </w:t>
      </w:r>
      <w:r w:rsidR="00490C70" w:rsidRPr="0024334C">
        <w:rPr>
          <w:rFonts w:ascii="Times New Roman" w:hAnsi="Times New Roman" w:cs="Times New Roman"/>
          <w:sz w:val="24"/>
          <w:szCs w:val="24"/>
        </w:rPr>
        <w:t xml:space="preserve">National Institute for Biotechnology and Genetic Engineering </w:t>
      </w:r>
      <w:r w:rsidR="00BF001E" w:rsidRPr="0024334C">
        <w:rPr>
          <w:rFonts w:ascii="Times New Roman" w:hAnsi="Times New Roman" w:cs="Times New Roman"/>
          <w:sz w:val="24"/>
          <w:szCs w:val="24"/>
        </w:rPr>
        <w:t xml:space="preserve">(NIBGE) </w:t>
      </w:r>
      <w:r w:rsidRPr="0024334C">
        <w:rPr>
          <w:rFonts w:ascii="Times New Roman" w:hAnsi="Times New Roman" w:cs="Times New Roman"/>
          <w:sz w:val="24"/>
          <w:szCs w:val="24"/>
        </w:rPr>
        <w:t xml:space="preserve">resulted the most productive institution in </w:t>
      </w:r>
      <w:r w:rsidR="006774B1" w:rsidRPr="0024334C">
        <w:rPr>
          <w:rFonts w:ascii="Times New Roman" w:hAnsi="Times New Roman" w:cs="Times New Roman"/>
          <w:sz w:val="24"/>
          <w:szCs w:val="24"/>
        </w:rPr>
        <w:t>begomovirus research</w:t>
      </w:r>
      <w:r w:rsidRPr="0024334C">
        <w:rPr>
          <w:rFonts w:ascii="Times New Roman" w:hAnsi="Times New Roman" w:cs="Times New Roman"/>
          <w:sz w:val="24"/>
          <w:szCs w:val="24"/>
        </w:rPr>
        <w:t xml:space="preserve">. </w:t>
      </w:r>
      <w:r w:rsidR="002C322A" w:rsidRPr="0024334C">
        <w:rPr>
          <w:rFonts w:ascii="Times New Roman" w:hAnsi="Times New Roman" w:cs="Times New Roman"/>
          <w:sz w:val="24"/>
          <w:szCs w:val="24"/>
        </w:rPr>
        <w:t xml:space="preserve">Concerning </w:t>
      </w:r>
      <w:r w:rsidR="000C5403" w:rsidRPr="0024334C">
        <w:rPr>
          <w:rFonts w:ascii="Times New Roman" w:hAnsi="Times New Roman" w:cs="Times New Roman"/>
          <w:sz w:val="24"/>
          <w:szCs w:val="24"/>
        </w:rPr>
        <w:t>the Spanish</w:t>
      </w:r>
      <w:r w:rsidR="00F24F3C" w:rsidRPr="0024334C">
        <w:rPr>
          <w:rFonts w:ascii="Times New Roman" w:hAnsi="Times New Roman" w:cs="Times New Roman"/>
          <w:sz w:val="24"/>
          <w:szCs w:val="24"/>
        </w:rPr>
        <w:t xml:space="preserve"> </w:t>
      </w:r>
      <w:r w:rsidR="008A5F08" w:rsidRPr="0024334C">
        <w:rPr>
          <w:rFonts w:ascii="Times New Roman" w:hAnsi="Times New Roman" w:cs="Times New Roman"/>
          <w:sz w:val="24"/>
          <w:szCs w:val="24"/>
        </w:rPr>
        <w:t>researchers</w:t>
      </w:r>
      <w:r w:rsidRPr="0024334C">
        <w:rPr>
          <w:rFonts w:ascii="Times New Roman" w:hAnsi="Times New Roman" w:cs="Times New Roman"/>
          <w:sz w:val="24"/>
          <w:szCs w:val="24"/>
        </w:rPr>
        <w:t xml:space="preserve">, both are </w:t>
      </w:r>
      <w:r w:rsidR="008A5F08" w:rsidRPr="0024334C">
        <w:rPr>
          <w:rFonts w:ascii="Times New Roman" w:hAnsi="Times New Roman" w:cs="Times New Roman"/>
          <w:sz w:val="24"/>
          <w:szCs w:val="24"/>
        </w:rPr>
        <w:t xml:space="preserve">affiliated </w:t>
      </w:r>
      <w:r w:rsidRPr="0024334C">
        <w:rPr>
          <w:rFonts w:ascii="Times New Roman" w:hAnsi="Times New Roman" w:cs="Times New Roman"/>
          <w:sz w:val="24"/>
          <w:szCs w:val="24"/>
        </w:rPr>
        <w:t>with the s</w:t>
      </w:r>
      <w:r w:rsidR="008A5F08" w:rsidRPr="0024334C">
        <w:rPr>
          <w:rFonts w:ascii="Times New Roman" w:hAnsi="Times New Roman" w:cs="Times New Roman"/>
          <w:sz w:val="24"/>
          <w:szCs w:val="24"/>
        </w:rPr>
        <w:t>ingle</w:t>
      </w:r>
      <w:r w:rsidRPr="0024334C">
        <w:rPr>
          <w:rFonts w:ascii="Times New Roman" w:hAnsi="Times New Roman" w:cs="Times New Roman"/>
          <w:sz w:val="24"/>
          <w:szCs w:val="24"/>
        </w:rPr>
        <w:t xml:space="preserve"> </w:t>
      </w:r>
      <w:r w:rsidR="00607607" w:rsidRPr="0024334C">
        <w:rPr>
          <w:rFonts w:ascii="Times New Roman" w:hAnsi="Times New Roman" w:cs="Times New Roman"/>
          <w:sz w:val="24"/>
          <w:szCs w:val="24"/>
        </w:rPr>
        <w:t xml:space="preserve">university </w:t>
      </w:r>
      <w:r w:rsidRPr="0024334C">
        <w:rPr>
          <w:rFonts w:ascii="Times New Roman" w:hAnsi="Times New Roman" w:cs="Times New Roman"/>
          <w:sz w:val="24"/>
          <w:szCs w:val="24"/>
        </w:rPr>
        <w:t>in the country (</w:t>
      </w:r>
      <w:r w:rsidR="00F24F3C" w:rsidRPr="0024334C">
        <w:rPr>
          <w:rFonts w:ascii="Times New Roman" w:hAnsi="Times New Roman" w:cs="Times New Roman"/>
          <w:sz w:val="24"/>
          <w:szCs w:val="24"/>
        </w:rPr>
        <w:t>Consejo Superior de Investigaciones Científicas</w:t>
      </w:r>
      <w:r w:rsidRPr="0024334C">
        <w:rPr>
          <w:rFonts w:ascii="Times New Roman" w:hAnsi="Times New Roman" w:cs="Times New Roman"/>
          <w:sz w:val="24"/>
          <w:szCs w:val="24"/>
        </w:rPr>
        <w:t xml:space="preserve">) </w:t>
      </w:r>
      <w:r w:rsidR="00607607" w:rsidRPr="0024334C">
        <w:rPr>
          <w:rFonts w:ascii="Times New Roman" w:hAnsi="Times New Roman" w:cs="Times New Roman"/>
          <w:sz w:val="24"/>
          <w:szCs w:val="24"/>
        </w:rPr>
        <w:t>whereas</w:t>
      </w:r>
      <w:r w:rsidRPr="0024334C">
        <w:rPr>
          <w:rFonts w:ascii="Times New Roman" w:hAnsi="Times New Roman" w:cs="Times New Roman"/>
          <w:sz w:val="24"/>
          <w:szCs w:val="24"/>
        </w:rPr>
        <w:t xml:space="preserve"> the </w:t>
      </w:r>
      <w:r w:rsidR="00FF3CFD" w:rsidRPr="0024334C">
        <w:rPr>
          <w:rFonts w:ascii="Times New Roman" w:hAnsi="Times New Roman" w:cs="Times New Roman"/>
          <w:sz w:val="24"/>
          <w:szCs w:val="24"/>
        </w:rPr>
        <w:t>exclusively effective</w:t>
      </w:r>
      <w:r w:rsidR="00607607" w:rsidRPr="0024334C">
        <w:rPr>
          <w:rFonts w:ascii="Times New Roman" w:hAnsi="Times New Roman" w:cs="Times New Roman"/>
          <w:sz w:val="24"/>
          <w:szCs w:val="24"/>
        </w:rPr>
        <w:t xml:space="preserve"> </w:t>
      </w:r>
      <w:r w:rsidRPr="0024334C">
        <w:rPr>
          <w:rFonts w:ascii="Times New Roman" w:hAnsi="Times New Roman" w:cs="Times New Roman"/>
          <w:sz w:val="24"/>
          <w:szCs w:val="24"/>
        </w:rPr>
        <w:t xml:space="preserve">Chinese </w:t>
      </w:r>
      <w:r w:rsidR="00AD4795" w:rsidRPr="0024334C">
        <w:rPr>
          <w:rFonts w:ascii="Times New Roman" w:hAnsi="Times New Roman" w:cs="Times New Roman"/>
          <w:sz w:val="24"/>
          <w:szCs w:val="24"/>
        </w:rPr>
        <w:t xml:space="preserve">researcher </w:t>
      </w:r>
      <w:r w:rsidRPr="0024334C">
        <w:rPr>
          <w:rFonts w:ascii="Times New Roman" w:hAnsi="Times New Roman" w:cs="Times New Roman"/>
          <w:sz w:val="24"/>
          <w:szCs w:val="24"/>
        </w:rPr>
        <w:t>represented</w:t>
      </w:r>
      <w:r w:rsidR="00CB61EE" w:rsidRPr="0024334C">
        <w:rPr>
          <w:rFonts w:ascii="Times New Roman" w:hAnsi="Times New Roman" w:cs="Times New Roman"/>
          <w:sz w:val="24"/>
          <w:szCs w:val="24"/>
        </w:rPr>
        <w:t xml:space="preserve"> </w:t>
      </w:r>
      <w:r w:rsidR="009D3E28" w:rsidRPr="0024334C">
        <w:rPr>
          <w:rFonts w:ascii="Times New Roman" w:hAnsi="Times New Roman" w:cs="Times New Roman"/>
          <w:sz w:val="24"/>
          <w:szCs w:val="24"/>
        </w:rPr>
        <w:t xml:space="preserve">to </w:t>
      </w:r>
      <w:r w:rsidR="00CB61EE" w:rsidRPr="0024334C">
        <w:rPr>
          <w:rFonts w:ascii="Times New Roman" w:hAnsi="Times New Roman" w:cs="Times New Roman"/>
          <w:sz w:val="24"/>
          <w:szCs w:val="24"/>
        </w:rPr>
        <w:t>Institute of Biotechnology and Institute of Insect Sciences from Zhejiang University</w:t>
      </w:r>
      <w:r w:rsidRPr="0024334C">
        <w:rPr>
          <w:rFonts w:ascii="Times New Roman" w:hAnsi="Times New Roman" w:cs="Times New Roman"/>
          <w:sz w:val="24"/>
          <w:szCs w:val="24"/>
        </w:rPr>
        <w:t xml:space="preserve">, China. </w:t>
      </w:r>
    </w:p>
    <w:p w14:paraId="0A739757" w14:textId="143937FD" w:rsidR="00210135" w:rsidRPr="0024334C" w:rsidRDefault="004B06E3" w:rsidP="0024334C">
      <w:pPr>
        <w:spacing w:line="240" w:lineRule="auto"/>
        <w:rPr>
          <w:rFonts w:ascii="Times New Roman" w:hAnsi="Times New Roman" w:cs="Times New Roman"/>
          <w:sz w:val="24"/>
          <w:szCs w:val="24"/>
        </w:rPr>
      </w:pPr>
      <w:r w:rsidRPr="0024334C">
        <w:rPr>
          <w:rFonts w:ascii="Times New Roman" w:hAnsi="Times New Roman" w:cs="Times New Roman"/>
          <w:sz w:val="24"/>
          <w:szCs w:val="24"/>
        </w:rPr>
        <w:t>Fig.</w:t>
      </w:r>
      <w:r w:rsidR="00F42658" w:rsidRPr="0024334C">
        <w:rPr>
          <w:rFonts w:ascii="Times New Roman" w:hAnsi="Times New Roman" w:cs="Times New Roman"/>
          <w:sz w:val="24"/>
          <w:szCs w:val="24"/>
        </w:rPr>
        <w:t xml:space="preserve"> 7</w:t>
      </w:r>
      <w:r w:rsidR="00210135" w:rsidRPr="0024334C">
        <w:rPr>
          <w:rFonts w:ascii="Times New Roman" w:hAnsi="Times New Roman" w:cs="Times New Roman"/>
          <w:sz w:val="24"/>
          <w:szCs w:val="24"/>
        </w:rPr>
        <w:t xml:space="preserve"> </w:t>
      </w:r>
      <w:r w:rsidR="009D3E28" w:rsidRPr="0024334C">
        <w:rPr>
          <w:rFonts w:ascii="Times New Roman" w:hAnsi="Times New Roman" w:cs="Times New Roman"/>
          <w:sz w:val="24"/>
          <w:szCs w:val="24"/>
        </w:rPr>
        <w:t>describes</w:t>
      </w:r>
      <w:r w:rsidR="00210135" w:rsidRPr="0024334C">
        <w:rPr>
          <w:rFonts w:ascii="Times New Roman" w:hAnsi="Times New Roman" w:cs="Times New Roman"/>
          <w:sz w:val="24"/>
          <w:szCs w:val="24"/>
        </w:rPr>
        <w:t xml:space="preserve"> the co-authorship </w:t>
      </w:r>
      <w:r w:rsidR="009D3E28" w:rsidRPr="0024334C">
        <w:rPr>
          <w:rFonts w:ascii="Times New Roman" w:hAnsi="Times New Roman" w:cs="Times New Roman"/>
          <w:sz w:val="24"/>
          <w:szCs w:val="24"/>
        </w:rPr>
        <w:t>links</w:t>
      </w:r>
      <w:r w:rsidR="00210135" w:rsidRPr="0024334C">
        <w:rPr>
          <w:rFonts w:ascii="Times New Roman" w:hAnsi="Times New Roman" w:cs="Times New Roman"/>
          <w:sz w:val="24"/>
          <w:szCs w:val="24"/>
        </w:rPr>
        <w:t xml:space="preserve"> between </w:t>
      </w:r>
      <w:r w:rsidR="009D3E28" w:rsidRPr="0024334C">
        <w:rPr>
          <w:rFonts w:ascii="Times New Roman" w:hAnsi="Times New Roman" w:cs="Times New Roman"/>
          <w:sz w:val="24"/>
          <w:szCs w:val="24"/>
        </w:rPr>
        <w:t>highest</w:t>
      </w:r>
      <w:r w:rsidR="00210135" w:rsidRPr="0024334C">
        <w:rPr>
          <w:rFonts w:ascii="Times New Roman" w:hAnsi="Times New Roman" w:cs="Times New Roman"/>
          <w:sz w:val="24"/>
          <w:szCs w:val="24"/>
        </w:rPr>
        <w:t xml:space="preserve"> </w:t>
      </w:r>
      <w:r w:rsidR="00DB3604" w:rsidRPr="0024334C">
        <w:rPr>
          <w:rFonts w:ascii="Times New Roman" w:hAnsi="Times New Roman" w:cs="Times New Roman"/>
          <w:sz w:val="24"/>
          <w:szCs w:val="24"/>
        </w:rPr>
        <w:t>35</w:t>
      </w:r>
      <w:r w:rsidR="00210135" w:rsidRPr="0024334C">
        <w:rPr>
          <w:rFonts w:ascii="Times New Roman" w:hAnsi="Times New Roman" w:cs="Times New Roman"/>
          <w:sz w:val="24"/>
          <w:szCs w:val="24"/>
        </w:rPr>
        <w:t xml:space="preserve"> </w:t>
      </w:r>
      <w:r w:rsidR="009D3E28" w:rsidRPr="0024334C">
        <w:rPr>
          <w:rFonts w:ascii="Times New Roman" w:hAnsi="Times New Roman" w:cs="Times New Roman"/>
          <w:sz w:val="24"/>
          <w:szCs w:val="24"/>
        </w:rPr>
        <w:t xml:space="preserve">effective authors </w:t>
      </w:r>
      <w:r w:rsidR="00210135" w:rsidRPr="0024334C">
        <w:rPr>
          <w:rFonts w:ascii="Times New Roman" w:hAnsi="Times New Roman" w:cs="Times New Roman"/>
          <w:sz w:val="24"/>
          <w:szCs w:val="24"/>
        </w:rPr>
        <w:t xml:space="preserve">in </w:t>
      </w:r>
      <w:r w:rsidR="008A45C9" w:rsidRPr="0024334C">
        <w:rPr>
          <w:rFonts w:ascii="Times New Roman" w:hAnsi="Times New Roman" w:cs="Times New Roman"/>
          <w:sz w:val="24"/>
          <w:szCs w:val="24"/>
        </w:rPr>
        <w:t>begomovirus</w:t>
      </w:r>
      <w:r w:rsidR="00210135" w:rsidRPr="0024334C">
        <w:rPr>
          <w:rFonts w:ascii="Times New Roman" w:hAnsi="Times New Roman" w:cs="Times New Roman"/>
          <w:sz w:val="24"/>
          <w:szCs w:val="24"/>
        </w:rPr>
        <w:t xml:space="preserve"> </w:t>
      </w:r>
      <w:r w:rsidR="00EC4985" w:rsidRPr="0024334C">
        <w:rPr>
          <w:rFonts w:ascii="Times New Roman" w:hAnsi="Times New Roman" w:cs="Times New Roman"/>
          <w:sz w:val="24"/>
          <w:szCs w:val="24"/>
        </w:rPr>
        <w:t>research</w:t>
      </w:r>
      <w:r w:rsidR="00210135" w:rsidRPr="0024334C">
        <w:rPr>
          <w:rFonts w:ascii="Times New Roman" w:hAnsi="Times New Roman" w:cs="Times New Roman"/>
          <w:sz w:val="24"/>
          <w:szCs w:val="24"/>
        </w:rPr>
        <w:t xml:space="preserve">. This collaboration </w:t>
      </w:r>
      <w:r w:rsidR="00EC4985" w:rsidRPr="0024334C">
        <w:rPr>
          <w:rFonts w:ascii="Times New Roman" w:hAnsi="Times New Roman" w:cs="Times New Roman"/>
          <w:sz w:val="24"/>
          <w:szCs w:val="24"/>
        </w:rPr>
        <w:t>link</w:t>
      </w:r>
      <w:r w:rsidR="00210135" w:rsidRPr="0024334C">
        <w:rPr>
          <w:rFonts w:ascii="Times New Roman" w:hAnsi="Times New Roman" w:cs="Times New Roman"/>
          <w:sz w:val="24"/>
          <w:szCs w:val="24"/>
        </w:rPr>
        <w:t xml:space="preserve"> does not </w:t>
      </w:r>
      <w:r w:rsidR="00EC4985" w:rsidRPr="0024334C">
        <w:rPr>
          <w:rFonts w:ascii="Times New Roman" w:hAnsi="Times New Roman" w:cs="Times New Roman"/>
          <w:sz w:val="24"/>
          <w:szCs w:val="24"/>
        </w:rPr>
        <w:t>signify</w:t>
      </w:r>
      <w:r w:rsidR="00210135" w:rsidRPr="0024334C">
        <w:rPr>
          <w:rFonts w:ascii="Times New Roman" w:hAnsi="Times New Roman" w:cs="Times New Roman"/>
          <w:sz w:val="24"/>
          <w:szCs w:val="24"/>
        </w:rPr>
        <w:t xml:space="preserve"> the </w:t>
      </w:r>
      <w:r w:rsidR="00F26115" w:rsidRPr="0024334C">
        <w:rPr>
          <w:rFonts w:ascii="Times New Roman" w:hAnsi="Times New Roman" w:cs="Times New Roman"/>
          <w:sz w:val="24"/>
          <w:szCs w:val="24"/>
        </w:rPr>
        <w:t>general</w:t>
      </w:r>
      <w:r w:rsidR="00210135" w:rsidRPr="0024334C">
        <w:rPr>
          <w:rFonts w:ascii="Times New Roman" w:hAnsi="Times New Roman" w:cs="Times New Roman"/>
          <w:sz w:val="24"/>
          <w:szCs w:val="24"/>
        </w:rPr>
        <w:t xml:space="preserve"> collaboration </w:t>
      </w:r>
      <w:r w:rsidR="00F26115" w:rsidRPr="0024334C">
        <w:rPr>
          <w:rFonts w:ascii="Times New Roman" w:hAnsi="Times New Roman" w:cs="Times New Roman"/>
          <w:sz w:val="24"/>
          <w:szCs w:val="24"/>
        </w:rPr>
        <w:t xml:space="preserve">networks </w:t>
      </w:r>
      <w:r w:rsidR="00F42658" w:rsidRPr="0024334C">
        <w:rPr>
          <w:rFonts w:ascii="Times New Roman" w:hAnsi="Times New Roman" w:cs="Times New Roman"/>
          <w:sz w:val="24"/>
          <w:szCs w:val="24"/>
        </w:rPr>
        <w:t>between all</w:t>
      </w:r>
      <w:r w:rsidR="00210135" w:rsidRPr="0024334C">
        <w:rPr>
          <w:rFonts w:ascii="Times New Roman" w:hAnsi="Times New Roman" w:cs="Times New Roman"/>
          <w:sz w:val="24"/>
          <w:szCs w:val="24"/>
        </w:rPr>
        <w:t xml:space="preserve"> authors </w:t>
      </w:r>
      <w:r w:rsidR="00F26115" w:rsidRPr="0024334C">
        <w:rPr>
          <w:rFonts w:ascii="Times New Roman" w:hAnsi="Times New Roman" w:cs="Times New Roman"/>
          <w:sz w:val="24"/>
          <w:szCs w:val="24"/>
        </w:rPr>
        <w:t>due to the limitation</w:t>
      </w:r>
      <w:r w:rsidR="00F42658" w:rsidRPr="0024334C">
        <w:rPr>
          <w:rFonts w:ascii="Times New Roman" w:hAnsi="Times New Roman" w:cs="Times New Roman"/>
          <w:sz w:val="24"/>
          <w:szCs w:val="24"/>
        </w:rPr>
        <w:t xml:space="preserve"> </w:t>
      </w:r>
      <w:r w:rsidR="00106B26" w:rsidRPr="0024334C">
        <w:rPr>
          <w:rFonts w:ascii="Times New Roman" w:hAnsi="Times New Roman" w:cs="Times New Roman"/>
          <w:sz w:val="24"/>
          <w:szCs w:val="24"/>
        </w:rPr>
        <w:t>in including only</w:t>
      </w:r>
      <w:r w:rsidR="00F42658" w:rsidRPr="0024334C">
        <w:rPr>
          <w:rFonts w:ascii="Times New Roman" w:hAnsi="Times New Roman" w:cs="Times New Roman"/>
          <w:sz w:val="24"/>
          <w:szCs w:val="24"/>
        </w:rPr>
        <w:t xml:space="preserve"> </w:t>
      </w:r>
      <w:r w:rsidR="00106B26" w:rsidRPr="0024334C">
        <w:rPr>
          <w:rFonts w:ascii="Times New Roman" w:hAnsi="Times New Roman" w:cs="Times New Roman"/>
          <w:sz w:val="24"/>
          <w:szCs w:val="24"/>
        </w:rPr>
        <w:t>of the most</w:t>
      </w:r>
      <w:r w:rsidR="00210135" w:rsidRPr="0024334C">
        <w:rPr>
          <w:rFonts w:ascii="Times New Roman" w:hAnsi="Times New Roman" w:cs="Times New Roman"/>
          <w:sz w:val="24"/>
          <w:szCs w:val="24"/>
        </w:rPr>
        <w:t xml:space="preserve"> </w:t>
      </w:r>
      <w:r w:rsidR="00106B26" w:rsidRPr="0024334C">
        <w:rPr>
          <w:rFonts w:ascii="Times New Roman" w:hAnsi="Times New Roman" w:cs="Times New Roman"/>
          <w:sz w:val="24"/>
          <w:szCs w:val="24"/>
        </w:rPr>
        <w:t xml:space="preserve">efficient </w:t>
      </w:r>
      <w:r w:rsidR="00210135" w:rsidRPr="0024334C">
        <w:rPr>
          <w:rFonts w:ascii="Times New Roman" w:hAnsi="Times New Roman" w:cs="Times New Roman"/>
          <w:sz w:val="24"/>
          <w:szCs w:val="24"/>
        </w:rPr>
        <w:t xml:space="preserve">authors </w:t>
      </w:r>
      <w:r w:rsidR="00C21CB6" w:rsidRPr="0024334C">
        <w:rPr>
          <w:rFonts w:ascii="Times New Roman" w:hAnsi="Times New Roman" w:cs="Times New Roman"/>
          <w:sz w:val="24"/>
          <w:szCs w:val="24"/>
        </w:rPr>
        <w:t xml:space="preserve">using fraction counting and authors </w:t>
      </w:r>
      <w:r w:rsidR="00210135" w:rsidRPr="0024334C">
        <w:rPr>
          <w:rFonts w:ascii="Times New Roman" w:hAnsi="Times New Roman" w:cs="Times New Roman"/>
          <w:sz w:val="24"/>
          <w:szCs w:val="24"/>
        </w:rPr>
        <w:t xml:space="preserve">with more than </w:t>
      </w:r>
      <w:r w:rsidR="008A45C9" w:rsidRPr="0024334C">
        <w:rPr>
          <w:rFonts w:ascii="Times New Roman" w:hAnsi="Times New Roman" w:cs="Times New Roman"/>
          <w:sz w:val="24"/>
          <w:szCs w:val="24"/>
        </w:rPr>
        <w:t>2</w:t>
      </w:r>
      <w:r w:rsidR="00210135" w:rsidRPr="0024334C">
        <w:rPr>
          <w:rFonts w:ascii="Times New Roman" w:hAnsi="Times New Roman" w:cs="Times New Roman"/>
          <w:sz w:val="24"/>
          <w:szCs w:val="24"/>
        </w:rPr>
        <w:t xml:space="preserve">5 </w:t>
      </w:r>
      <w:r w:rsidR="008A45C9" w:rsidRPr="0024334C">
        <w:rPr>
          <w:rFonts w:ascii="Times New Roman" w:hAnsi="Times New Roman" w:cs="Times New Roman"/>
          <w:sz w:val="24"/>
          <w:szCs w:val="24"/>
        </w:rPr>
        <w:t>begomovirus</w:t>
      </w:r>
      <w:r w:rsidR="00210135" w:rsidRPr="0024334C">
        <w:rPr>
          <w:rFonts w:ascii="Times New Roman" w:hAnsi="Times New Roman" w:cs="Times New Roman"/>
          <w:sz w:val="24"/>
          <w:szCs w:val="24"/>
        </w:rPr>
        <w:t xml:space="preserve"> publications. </w:t>
      </w:r>
      <w:r w:rsidR="00C21CB6" w:rsidRPr="0024334C">
        <w:rPr>
          <w:rFonts w:ascii="Times New Roman" w:hAnsi="Times New Roman" w:cs="Times New Roman"/>
          <w:sz w:val="24"/>
          <w:szCs w:val="24"/>
        </w:rPr>
        <w:t>Out of seven authors the t</w:t>
      </w:r>
      <w:r w:rsidR="00210135" w:rsidRPr="0024334C">
        <w:rPr>
          <w:rFonts w:ascii="Times New Roman" w:hAnsi="Times New Roman" w:cs="Times New Roman"/>
          <w:sz w:val="24"/>
          <w:szCs w:val="24"/>
        </w:rPr>
        <w:t xml:space="preserve">hree </w:t>
      </w:r>
      <w:r w:rsidR="00097D8A" w:rsidRPr="0024334C">
        <w:rPr>
          <w:rFonts w:ascii="Times New Roman" w:hAnsi="Times New Roman" w:cs="Times New Roman"/>
          <w:sz w:val="24"/>
          <w:szCs w:val="24"/>
        </w:rPr>
        <w:t>major</w:t>
      </w:r>
      <w:r w:rsidR="00210135" w:rsidRPr="0024334C">
        <w:rPr>
          <w:rFonts w:ascii="Times New Roman" w:hAnsi="Times New Roman" w:cs="Times New Roman"/>
          <w:sz w:val="24"/>
          <w:szCs w:val="24"/>
        </w:rPr>
        <w:t xml:space="preserve"> clusters </w:t>
      </w:r>
      <w:r w:rsidR="00097D8A" w:rsidRPr="0024334C">
        <w:rPr>
          <w:rFonts w:ascii="Times New Roman" w:hAnsi="Times New Roman" w:cs="Times New Roman"/>
          <w:sz w:val="24"/>
          <w:szCs w:val="24"/>
        </w:rPr>
        <w:t>noticed</w:t>
      </w:r>
      <w:r w:rsidR="00210135" w:rsidRPr="0024334C">
        <w:rPr>
          <w:rFonts w:ascii="Times New Roman" w:hAnsi="Times New Roman" w:cs="Times New Roman"/>
          <w:sz w:val="24"/>
          <w:szCs w:val="24"/>
        </w:rPr>
        <w:t xml:space="preserve"> </w:t>
      </w:r>
      <w:r w:rsidR="00D955FB" w:rsidRPr="0024334C">
        <w:rPr>
          <w:rFonts w:ascii="Times New Roman" w:hAnsi="Times New Roman" w:cs="Times New Roman"/>
          <w:sz w:val="24"/>
          <w:szCs w:val="24"/>
        </w:rPr>
        <w:t>in conjunction with</w:t>
      </w:r>
      <w:r w:rsidR="00210135" w:rsidRPr="0024334C">
        <w:rPr>
          <w:rFonts w:ascii="Times New Roman" w:hAnsi="Times New Roman" w:cs="Times New Roman"/>
          <w:sz w:val="24"/>
          <w:szCs w:val="24"/>
        </w:rPr>
        <w:t xml:space="preserve"> their </w:t>
      </w:r>
      <w:r w:rsidR="00D955FB" w:rsidRPr="0024334C">
        <w:rPr>
          <w:rFonts w:ascii="Times New Roman" w:hAnsi="Times New Roman" w:cs="Times New Roman"/>
          <w:sz w:val="24"/>
          <w:szCs w:val="24"/>
        </w:rPr>
        <w:t>corresponding</w:t>
      </w:r>
      <w:r w:rsidR="00210135" w:rsidRPr="0024334C">
        <w:rPr>
          <w:rFonts w:ascii="Times New Roman" w:hAnsi="Times New Roman" w:cs="Times New Roman"/>
          <w:sz w:val="24"/>
          <w:szCs w:val="24"/>
        </w:rPr>
        <w:t xml:space="preserve"> authors are </w:t>
      </w:r>
      <w:r w:rsidR="00D955FB" w:rsidRPr="0024334C">
        <w:rPr>
          <w:rFonts w:ascii="Times New Roman" w:hAnsi="Times New Roman" w:cs="Times New Roman"/>
          <w:sz w:val="24"/>
          <w:szCs w:val="24"/>
        </w:rPr>
        <w:t>like this</w:t>
      </w:r>
      <w:r w:rsidR="00210135" w:rsidRPr="0024334C">
        <w:rPr>
          <w:rFonts w:ascii="Times New Roman" w:hAnsi="Times New Roman" w:cs="Times New Roman"/>
          <w:sz w:val="24"/>
          <w:szCs w:val="24"/>
        </w:rPr>
        <w:t>; Red cluster (lead</w:t>
      </w:r>
      <w:r w:rsidR="00D74B59" w:rsidRPr="0024334C">
        <w:rPr>
          <w:rFonts w:ascii="Times New Roman" w:hAnsi="Times New Roman" w:cs="Times New Roman"/>
          <w:sz w:val="24"/>
          <w:szCs w:val="24"/>
        </w:rPr>
        <w:t>er</w:t>
      </w:r>
      <w:r w:rsidR="00210135" w:rsidRPr="0024334C">
        <w:rPr>
          <w:rFonts w:ascii="Times New Roman" w:hAnsi="Times New Roman" w:cs="Times New Roman"/>
          <w:sz w:val="24"/>
          <w:szCs w:val="24"/>
        </w:rPr>
        <w:t xml:space="preserve">: </w:t>
      </w:r>
      <w:r w:rsidR="000274E3" w:rsidRPr="0024334C">
        <w:rPr>
          <w:rFonts w:ascii="Times New Roman" w:hAnsi="Times New Roman" w:cs="Times New Roman"/>
          <w:sz w:val="24"/>
          <w:szCs w:val="24"/>
        </w:rPr>
        <w:t>Moriones</w:t>
      </w:r>
      <w:r w:rsidR="00210135" w:rsidRPr="0024334C">
        <w:rPr>
          <w:rFonts w:ascii="Times New Roman" w:hAnsi="Times New Roman" w:cs="Times New Roman"/>
          <w:sz w:val="24"/>
          <w:szCs w:val="24"/>
        </w:rPr>
        <w:t xml:space="preserve"> E.), Green cluster (lead</w:t>
      </w:r>
      <w:r w:rsidR="00D74B59" w:rsidRPr="0024334C">
        <w:rPr>
          <w:rFonts w:ascii="Times New Roman" w:hAnsi="Times New Roman" w:cs="Times New Roman"/>
          <w:sz w:val="24"/>
          <w:szCs w:val="24"/>
        </w:rPr>
        <w:t>er</w:t>
      </w:r>
      <w:r w:rsidR="00210135" w:rsidRPr="0024334C">
        <w:rPr>
          <w:rFonts w:ascii="Times New Roman" w:hAnsi="Times New Roman" w:cs="Times New Roman"/>
          <w:sz w:val="24"/>
          <w:szCs w:val="24"/>
        </w:rPr>
        <w:t xml:space="preserve">: </w:t>
      </w:r>
      <w:r w:rsidR="000274E3" w:rsidRPr="0024334C">
        <w:rPr>
          <w:rFonts w:ascii="Times New Roman" w:hAnsi="Times New Roman" w:cs="Times New Roman"/>
          <w:sz w:val="24"/>
          <w:szCs w:val="24"/>
        </w:rPr>
        <w:t>Briddon R.W.</w:t>
      </w:r>
      <w:r w:rsidR="00210135" w:rsidRPr="0024334C">
        <w:rPr>
          <w:rFonts w:ascii="Times New Roman" w:hAnsi="Times New Roman" w:cs="Times New Roman"/>
          <w:sz w:val="24"/>
          <w:szCs w:val="24"/>
        </w:rPr>
        <w:t>) and Blue cluster (lead</w:t>
      </w:r>
      <w:r w:rsidR="00D74B59" w:rsidRPr="0024334C">
        <w:rPr>
          <w:rFonts w:ascii="Times New Roman" w:hAnsi="Times New Roman" w:cs="Times New Roman"/>
          <w:sz w:val="24"/>
          <w:szCs w:val="24"/>
        </w:rPr>
        <w:t>er</w:t>
      </w:r>
      <w:r w:rsidR="00210135" w:rsidRPr="0024334C">
        <w:rPr>
          <w:rFonts w:ascii="Times New Roman" w:hAnsi="Times New Roman" w:cs="Times New Roman"/>
          <w:sz w:val="24"/>
          <w:szCs w:val="24"/>
        </w:rPr>
        <w:t xml:space="preserve">: </w:t>
      </w:r>
      <w:r w:rsidR="003B4AE7" w:rsidRPr="0024334C">
        <w:rPr>
          <w:rFonts w:ascii="Times New Roman" w:hAnsi="Times New Roman" w:cs="Times New Roman"/>
          <w:sz w:val="24"/>
          <w:szCs w:val="24"/>
        </w:rPr>
        <w:t>Czosnek</w:t>
      </w:r>
      <w:r w:rsidR="00210135" w:rsidRPr="0024334C">
        <w:rPr>
          <w:rFonts w:ascii="Times New Roman" w:hAnsi="Times New Roman" w:cs="Times New Roman"/>
          <w:sz w:val="24"/>
          <w:szCs w:val="24"/>
        </w:rPr>
        <w:t xml:space="preserve"> </w:t>
      </w:r>
      <w:r w:rsidR="003B4AE7" w:rsidRPr="0024334C">
        <w:rPr>
          <w:rFonts w:ascii="Times New Roman" w:hAnsi="Times New Roman" w:cs="Times New Roman"/>
          <w:sz w:val="24"/>
          <w:szCs w:val="24"/>
        </w:rPr>
        <w:t>H</w:t>
      </w:r>
      <w:r w:rsidR="00210135" w:rsidRPr="0024334C">
        <w:rPr>
          <w:rFonts w:ascii="Times New Roman" w:hAnsi="Times New Roman" w:cs="Times New Roman"/>
          <w:sz w:val="24"/>
          <w:szCs w:val="24"/>
        </w:rPr>
        <w:t xml:space="preserve">.). These authors </w:t>
      </w:r>
      <w:r w:rsidR="00D74B59" w:rsidRPr="0024334C">
        <w:rPr>
          <w:rFonts w:ascii="Times New Roman" w:hAnsi="Times New Roman" w:cs="Times New Roman"/>
          <w:sz w:val="24"/>
          <w:szCs w:val="24"/>
        </w:rPr>
        <w:t>represent</w:t>
      </w:r>
      <w:r w:rsidR="00210135" w:rsidRPr="0024334C">
        <w:rPr>
          <w:rFonts w:ascii="Times New Roman" w:hAnsi="Times New Roman" w:cs="Times New Roman"/>
          <w:sz w:val="24"/>
          <w:szCs w:val="24"/>
        </w:rPr>
        <w:t xml:space="preserve"> </w:t>
      </w:r>
      <w:r w:rsidR="00F42658" w:rsidRPr="0024334C">
        <w:rPr>
          <w:rFonts w:ascii="Times New Roman" w:hAnsi="Times New Roman" w:cs="Times New Roman"/>
          <w:sz w:val="24"/>
          <w:szCs w:val="24"/>
        </w:rPr>
        <w:t>highest co</w:t>
      </w:r>
      <w:r w:rsidR="00210135" w:rsidRPr="0024334C">
        <w:rPr>
          <w:rFonts w:ascii="Times New Roman" w:hAnsi="Times New Roman" w:cs="Times New Roman"/>
          <w:sz w:val="24"/>
          <w:szCs w:val="24"/>
        </w:rPr>
        <w:t xml:space="preserve">-authorship </w:t>
      </w:r>
      <w:r w:rsidR="007B52CD" w:rsidRPr="0024334C">
        <w:rPr>
          <w:rFonts w:ascii="Times New Roman" w:hAnsi="Times New Roman" w:cs="Times New Roman"/>
          <w:sz w:val="24"/>
          <w:szCs w:val="24"/>
        </w:rPr>
        <w:t>relationship</w:t>
      </w:r>
      <w:r w:rsidR="00210135" w:rsidRPr="0024334C">
        <w:rPr>
          <w:rFonts w:ascii="Times New Roman" w:hAnsi="Times New Roman" w:cs="Times New Roman"/>
          <w:sz w:val="24"/>
          <w:szCs w:val="24"/>
        </w:rPr>
        <w:t xml:space="preserve"> (</w:t>
      </w:r>
      <w:r w:rsidR="007B52CD" w:rsidRPr="0024334C">
        <w:rPr>
          <w:rFonts w:ascii="Times New Roman" w:hAnsi="Times New Roman" w:cs="Times New Roman"/>
          <w:sz w:val="24"/>
          <w:szCs w:val="24"/>
        </w:rPr>
        <w:t>&gt;</w:t>
      </w:r>
      <w:r w:rsidR="00210135" w:rsidRPr="0024334C">
        <w:rPr>
          <w:rFonts w:ascii="Times New Roman" w:hAnsi="Times New Roman" w:cs="Times New Roman"/>
          <w:sz w:val="24"/>
          <w:szCs w:val="24"/>
        </w:rPr>
        <w:t xml:space="preserve"> 1</w:t>
      </w:r>
      <w:r w:rsidR="00F976AF" w:rsidRPr="0024334C">
        <w:rPr>
          <w:rFonts w:ascii="Times New Roman" w:hAnsi="Times New Roman" w:cs="Times New Roman"/>
          <w:sz w:val="24"/>
          <w:szCs w:val="24"/>
        </w:rPr>
        <w:t>2</w:t>
      </w:r>
      <w:r w:rsidR="00210135" w:rsidRPr="0024334C">
        <w:rPr>
          <w:rFonts w:ascii="Times New Roman" w:hAnsi="Times New Roman" w:cs="Times New Roman"/>
          <w:sz w:val="24"/>
          <w:szCs w:val="24"/>
        </w:rPr>
        <w:t xml:space="preserve"> links</w:t>
      </w:r>
      <w:r w:rsidR="00F33AFD" w:rsidRPr="0024334C">
        <w:rPr>
          <w:rFonts w:ascii="Times New Roman" w:hAnsi="Times New Roman" w:cs="Times New Roman"/>
          <w:sz w:val="24"/>
          <w:szCs w:val="24"/>
        </w:rPr>
        <w:t>/</w:t>
      </w:r>
      <w:r w:rsidR="00210135" w:rsidRPr="0024334C">
        <w:rPr>
          <w:rFonts w:ascii="Times New Roman" w:hAnsi="Times New Roman" w:cs="Times New Roman"/>
          <w:sz w:val="24"/>
          <w:szCs w:val="24"/>
        </w:rPr>
        <w:t xml:space="preserve"> author) and </w:t>
      </w:r>
      <w:r w:rsidR="002C27B0" w:rsidRPr="0024334C">
        <w:rPr>
          <w:rFonts w:ascii="Times New Roman" w:hAnsi="Times New Roman" w:cs="Times New Roman"/>
          <w:sz w:val="24"/>
          <w:szCs w:val="24"/>
        </w:rPr>
        <w:t>relatively</w:t>
      </w:r>
      <w:r w:rsidR="00210135" w:rsidRPr="0024334C">
        <w:rPr>
          <w:rFonts w:ascii="Times New Roman" w:hAnsi="Times New Roman" w:cs="Times New Roman"/>
          <w:sz w:val="24"/>
          <w:szCs w:val="24"/>
        </w:rPr>
        <w:t xml:space="preserve"> </w:t>
      </w:r>
      <w:r w:rsidR="002C27B0" w:rsidRPr="0024334C">
        <w:rPr>
          <w:rFonts w:ascii="Times New Roman" w:hAnsi="Times New Roman" w:cs="Times New Roman"/>
          <w:sz w:val="24"/>
          <w:szCs w:val="24"/>
        </w:rPr>
        <w:t xml:space="preserve">powerful </w:t>
      </w:r>
      <w:r w:rsidR="00210135" w:rsidRPr="0024334C">
        <w:rPr>
          <w:rFonts w:ascii="Times New Roman" w:hAnsi="Times New Roman" w:cs="Times New Roman"/>
          <w:sz w:val="24"/>
          <w:szCs w:val="24"/>
        </w:rPr>
        <w:t xml:space="preserve">collaboration </w:t>
      </w:r>
      <w:r w:rsidR="002C27B0" w:rsidRPr="0024334C">
        <w:rPr>
          <w:rFonts w:ascii="Times New Roman" w:hAnsi="Times New Roman" w:cs="Times New Roman"/>
          <w:sz w:val="24"/>
          <w:szCs w:val="24"/>
        </w:rPr>
        <w:t xml:space="preserve">network </w:t>
      </w:r>
      <w:r w:rsidR="00210135" w:rsidRPr="0024334C">
        <w:rPr>
          <w:rFonts w:ascii="Times New Roman" w:hAnsi="Times New Roman" w:cs="Times New Roman"/>
          <w:sz w:val="24"/>
          <w:szCs w:val="24"/>
        </w:rPr>
        <w:t xml:space="preserve">strength </w:t>
      </w:r>
      <w:r w:rsidR="00F33AFD" w:rsidRPr="0024334C">
        <w:rPr>
          <w:rFonts w:ascii="Times New Roman" w:hAnsi="Times New Roman" w:cs="Times New Roman"/>
          <w:sz w:val="24"/>
          <w:szCs w:val="24"/>
        </w:rPr>
        <w:t xml:space="preserve">along </w:t>
      </w:r>
      <w:r w:rsidR="00210135" w:rsidRPr="0024334C">
        <w:rPr>
          <w:rFonts w:ascii="Times New Roman" w:hAnsi="Times New Roman" w:cs="Times New Roman"/>
          <w:sz w:val="24"/>
          <w:szCs w:val="24"/>
        </w:rPr>
        <w:t xml:space="preserve">with </w:t>
      </w:r>
      <w:r w:rsidR="00F33AFD" w:rsidRPr="0024334C">
        <w:rPr>
          <w:rFonts w:ascii="Times New Roman" w:hAnsi="Times New Roman" w:cs="Times New Roman"/>
          <w:sz w:val="24"/>
          <w:szCs w:val="24"/>
        </w:rPr>
        <w:t xml:space="preserve">other </w:t>
      </w:r>
      <w:r w:rsidR="00210135" w:rsidRPr="0024334C">
        <w:rPr>
          <w:rFonts w:ascii="Times New Roman" w:hAnsi="Times New Roman" w:cs="Times New Roman"/>
          <w:sz w:val="24"/>
          <w:szCs w:val="24"/>
        </w:rPr>
        <w:t xml:space="preserve">co-authors, which </w:t>
      </w:r>
      <w:r w:rsidR="00F33AFD" w:rsidRPr="0024334C">
        <w:rPr>
          <w:rFonts w:ascii="Times New Roman" w:hAnsi="Times New Roman" w:cs="Times New Roman"/>
          <w:sz w:val="24"/>
          <w:szCs w:val="24"/>
        </w:rPr>
        <w:t>emphasizes</w:t>
      </w:r>
      <w:r w:rsidR="00210135" w:rsidRPr="0024334C">
        <w:rPr>
          <w:rFonts w:ascii="Times New Roman" w:hAnsi="Times New Roman" w:cs="Times New Roman"/>
          <w:sz w:val="24"/>
          <w:szCs w:val="24"/>
        </w:rPr>
        <w:t xml:space="preserve"> their </w:t>
      </w:r>
      <w:r w:rsidR="00F33AFD" w:rsidRPr="0024334C">
        <w:rPr>
          <w:rFonts w:ascii="Times New Roman" w:hAnsi="Times New Roman" w:cs="Times New Roman"/>
          <w:sz w:val="24"/>
          <w:szCs w:val="24"/>
        </w:rPr>
        <w:t>massive</w:t>
      </w:r>
      <w:r w:rsidR="00210135" w:rsidRPr="0024334C">
        <w:rPr>
          <w:rFonts w:ascii="Times New Roman" w:hAnsi="Times New Roman" w:cs="Times New Roman"/>
          <w:sz w:val="24"/>
          <w:szCs w:val="24"/>
        </w:rPr>
        <w:t xml:space="preserve"> research </w:t>
      </w:r>
      <w:r w:rsidR="00F33AFD" w:rsidRPr="0024334C">
        <w:rPr>
          <w:rFonts w:ascii="Times New Roman" w:hAnsi="Times New Roman" w:cs="Times New Roman"/>
          <w:sz w:val="24"/>
          <w:szCs w:val="24"/>
        </w:rPr>
        <w:t>alliance</w:t>
      </w:r>
      <w:r w:rsidR="00210135" w:rsidRPr="0024334C">
        <w:rPr>
          <w:rFonts w:ascii="Times New Roman" w:hAnsi="Times New Roman" w:cs="Times New Roman"/>
          <w:sz w:val="24"/>
          <w:szCs w:val="24"/>
        </w:rPr>
        <w:t xml:space="preserve"> activity. The </w:t>
      </w:r>
      <w:r w:rsidR="0057699B" w:rsidRPr="0024334C">
        <w:rPr>
          <w:rFonts w:ascii="Times New Roman" w:hAnsi="Times New Roman" w:cs="Times New Roman"/>
          <w:sz w:val="24"/>
          <w:szCs w:val="24"/>
        </w:rPr>
        <w:t>evidence</w:t>
      </w:r>
      <w:r w:rsidR="00D96F67" w:rsidRPr="0024334C">
        <w:rPr>
          <w:rFonts w:ascii="Times New Roman" w:hAnsi="Times New Roman" w:cs="Times New Roman"/>
          <w:sz w:val="24"/>
          <w:szCs w:val="24"/>
        </w:rPr>
        <w:t xml:space="preserve"> related to</w:t>
      </w:r>
      <w:r w:rsidR="00210135" w:rsidRPr="0024334C">
        <w:rPr>
          <w:rFonts w:ascii="Times New Roman" w:hAnsi="Times New Roman" w:cs="Times New Roman"/>
          <w:sz w:val="24"/>
          <w:szCs w:val="24"/>
        </w:rPr>
        <w:t xml:space="preserve"> authors’ </w:t>
      </w:r>
      <w:r w:rsidR="00D96F67" w:rsidRPr="0024334C">
        <w:rPr>
          <w:rFonts w:ascii="Times New Roman" w:hAnsi="Times New Roman" w:cs="Times New Roman"/>
          <w:sz w:val="24"/>
          <w:szCs w:val="24"/>
        </w:rPr>
        <w:t>partnership</w:t>
      </w:r>
      <w:r w:rsidR="00210135" w:rsidRPr="0024334C">
        <w:rPr>
          <w:rFonts w:ascii="Times New Roman" w:hAnsi="Times New Roman" w:cs="Times New Roman"/>
          <w:sz w:val="24"/>
          <w:szCs w:val="24"/>
        </w:rPr>
        <w:t xml:space="preserve"> </w:t>
      </w:r>
      <w:r w:rsidR="00FF1BDA" w:rsidRPr="0024334C">
        <w:rPr>
          <w:rFonts w:ascii="Times New Roman" w:hAnsi="Times New Roman" w:cs="Times New Roman"/>
          <w:sz w:val="24"/>
          <w:szCs w:val="24"/>
        </w:rPr>
        <w:t>intensity</w:t>
      </w:r>
      <w:r w:rsidR="00210135" w:rsidRPr="0024334C">
        <w:rPr>
          <w:rFonts w:ascii="Times New Roman" w:hAnsi="Times New Roman" w:cs="Times New Roman"/>
          <w:sz w:val="24"/>
          <w:szCs w:val="24"/>
        </w:rPr>
        <w:t xml:space="preserve"> and citation score is </w:t>
      </w:r>
      <w:r w:rsidR="00D96F67" w:rsidRPr="0024334C">
        <w:rPr>
          <w:rFonts w:ascii="Times New Roman" w:hAnsi="Times New Roman" w:cs="Times New Roman"/>
          <w:sz w:val="24"/>
          <w:szCs w:val="24"/>
        </w:rPr>
        <w:t>given</w:t>
      </w:r>
      <w:r w:rsidR="00210135" w:rsidRPr="0024334C">
        <w:rPr>
          <w:rFonts w:ascii="Times New Roman" w:hAnsi="Times New Roman" w:cs="Times New Roman"/>
          <w:sz w:val="24"/>
          <w:szCs w:val="24"/>
        </w:rPr>
        <w:t xml:space="preserve"> in Table</w:t>
      </w:r>
      <w:r w:rsidR="00A56D92" w:rsidRPr="0024334C">
        <w:rPr>
          <w:rFonts w:ascii="Times New Roman" w:hAnsi="Times New Roman" w:cs="Times New Roman"/>
          <w:sz w:val="24"/>
          <w:szCs w:val="24"/>
        </w:rPr>
        <w:t xml:space="preserve"> 2</w:t>
      </w:r>
      <w:r w:rsidR="00210135" w:rsidRPr="0024334C">
        <w:rPr>
          <w:rFonts w:ascii="Times New Roman" w:hAnsi="Times New Roman" w:cs="Times New Roman"/>
          <w:sz w:val="24"/>
          <w:szCs w:val="24"/>
        </w:rPr>
        <w:t xml:space="preserve">. The </w:t>
      </w:r>
      <w:r w:rsidR="00FF1BDA" w:rsidRPr="0024334C">
        <w:rPr>
          <w:rFonts w:ascii="Times New Roman" w:hAnsi="Times New Roman" w:cs="Times New Roman"/>
          <w:sz w:val="24"/>
          <w:szCs w:val="24"/>
        </w:rPr>
        <w:t>word</w:t>
      </w:r>
      <w:r w:rsidR="00210135" w:rsidRPr="0024334C">
        <w:rPr>
          <w:rFonts w:ascii="Times New Roman" w:hAnsi="Times New Roman" w:cs="Times New Roman"/>
          <w:sz w:val="24"/>
          <w:szCs w:val="24"/>
        </w:rPr>
        <w:t xml:space="preserve"> ‘link’ </w:t>
      </w:r>
      <w:r w:rsidR="00FF1BDA" w:rsidRPr="0024334C">
        <w:rPr>
          <w:rFonts w:ascii="Times New Roman" w:hAnsi="Times New Roman" w:cs="Times New Roman"/>
          <w:sz w:val="24"/>
          <w:szCs w:val="24"/>
        </w:rPr>
        <w:t>describes</w:t>
      </w:r>
      <w:r w:rsidR="00210135" w:rsidRPr="0024334C">
        <w:rPr>
          <w:rFonts w:ascii="Times New Roman" w:hAnsi="Times New Roman" w:cs="Times New Roman"/>
          <w:sz w:val="24"/>
          <w:szCs w:val="24"/>
        </w:rPr>
        <w:t xml:space="preserve"> to the </w:t>
      </w:r>
      <w:r w:rsidR="00CF723E" w:rsidRPr="0024334C">
        <w:rPr>
          <w:rFonts w:ascii="Times New Roman" w:hAnsi="Times New Roman" w:cs="Times New Roman"/>
          <w:sz w:val="24"/>
          <w:szCs w:val="24"/>
        </w:rPr>
        <w:t xml:space="preserve">frequency </w:t>
      </w:r>
      <w:r w:rsidR="00210135" w:rsidRPr="0024334C">
        <w:rPr>
          <w:rFonts w:ascii="Times New Roman" w:hAnsi="Times New Roman" w:cs="Times New Roman"/>
          <w:sz w:val="24"/>
          <w:szCs w:val="24"/>
        </w:rPr>
        <w:t xml:space="preserve">of co-authors a </w:t>
      </w:r>
      <w:r w:rsidR="00CF723E" w:rsidRPr="0024334C">
        <w:rPr>
          <w:rFonts w:ascii="Times New Roman" w:hAnsi="Times New Roman" w:cs="Times New Roman"/>
          <w:sz w:val="24"/>
          <w:szCs w:val="24"/>
        </w:rPr>
        <w:t>specific</w:t>
      </w:r>
      <w:r w:rsidR="00210135" w:rsidRPr="0024334C">
        <w:rPr>
          <w:rFonts w:ascii="Times New Roman" w:hAnsi="Times New Roman" w:cs="Times New Roman"/>
          <w:sz w:val="24"/>
          <w:szCs w:val="24"/>
        </w:rPr>
        <w:t xml:space="preserve"> author is </w:t>
      </w:r>
      <w:r w:rsidR="00CF723E" w:rsidRPr="0024334C">
        <w:rPr>
          <w:rFonts w:ascii="Times New Roman" w:hAnsi="Times New Roman" w:cs="Times New Roman"/>
          <w:sz w:val="24"/>
          <w:szCs w:val="24"/>
        </w:rPr>
        <w:t>associated</w:t>
      </w:r>
      <w:r w:rsidR="00210135" w:rsidRPr="0024334C">
        <w:rPr>
          <w:rFonts w:ascii="Times New Roman" w:hAnsi="Times New Roman" w:cs="Times New Roman"/>
          <w:sz w:val="24"/>
          <w:szCs w:val="24"/>
        </w:rPr>
        <w:t xml:space="preserve"> to </w:t>
      </w:r>
      <w:r w:rsidR="00AC6FA4" w:rsidRPr="0024334C">
        <w:rPr>
          <w:rFonts w:ascii="Times New Roman" w:hAnsi="Times New Roman" w:cs="Times New Roman"/>
          <w:sz w:val="24"/>
          <w:szCs w:val="24"/>
        </w:rPr>
        <w:t>whereas</w:t>
      </w:r>
      <w:r w:rsidR="00210135" w:rsidRPr="0024334C">
        <w:rPr>
          <w:rFonts w:ascii="Times New Roman" w:hAnsi="Times New Roman" w:cs="Times New Roman"/>
          <w:sz w:val="24"/>
          <w:szCs w:val="24"/>
        </w:rPr>
        <w:t xml:space="preserve"> the term ‘total link strength’ refers to the </w:t>
      </w:r>
      <w:r w:rsidR="00AC6FA4" w:rsidRPr="0024334C">
        <w:rPr>
          <w:rFonts w:ascii="Times New Roman" w:hAnsi="Times New Roman" w:cs="Times New Roman"/>
          <w:sz w:val="24"/>
          <w:szCs w:val="24"/>
        </w:rPr>
        <w:t>whole</w:t>
      </w:r>
      <w:r w:rsidR="00210135" w:rsidRPr="0024334C">
        <w:rPr>
          <w:rFonts w:ascii="Times New Roman" w:hAnsi="Times New Roman" w:cs="Times New Roman"/>
          <w:sz w:val="24"/>
          <w:szCs w:val="24"/>
        </w:rPr>
        <w:t xml:space="preserve"> extensiveness of the author’s collaboration activity which is </w:t>
      </w:r>
      <w:r w:rsidR="00AC6FA4" w:rsidRPr="0024334C">
        <w:rPr>
          <w:rFonts w:ascii="Times New Roman" w:hAnsi="Times New Roman" w:cs="Times New Roman"/>
          <w:sz w:val="24"/>
          <w:szCs w:val="24"/>
        </w:rPr>
        <w:t>exhibited</w:t>
      </w:r>
      <w:r w:rsidR="00210135" w:rsidRPr="0024334C">
        <w:rPr>
          <w:rFonts w:ascii="Times New Roman" w:hAnsi="Times New Roman" w:cs="Times New Roman"/>
          <w:sz w:val="24"/>
          <w:szCs w:val="24"/>
        </w:rPr>
        <w:t xml:space="preserve"> </w:t>
      </w:r>
      <w:r w:rsidR="00EF3A6A" w:rsidRPr="0024334C">
        <w:rPr>
          <w:rFonts w:ascii="Times New Roman" w:hAnsi="Times New Roman" w:cs="Times New Roman"/>
          <w:sz w:val="24"/>
          <w:szCs w:val="24"/>
        </w:rPr>
        <w:t>over</w:t>
      </w:r>
      <w:r w:rsidR="00210135" w:rsidRPr="0024334C">
        <w:rPr>
          <w:rFonts w:ascii="Times New Roman" w:hAnsi="Times New Roman" w:cs="Times New Roman"/>
          <w:sz w:val="24"/>
          <w:szCs w:val="24"/>
        </w:rPr>
        <w:t xml:space="preserve"> the thickness of the link curves</w:t>
      </w:r>
      <w:r w:rsidR="004A2142" w:rsidRPr="0024334C">
        <w:rPr>
          <w:rFonts w:ascii="Times New Roman" w:hAnsi="Times New Roman" w:cs="Times New Roman"/>
          <w:sz w:val="24"/>
          <w:szCs w:val="24"/>
        </w:rPr>
        <w:t xml:space="preserve"> (</w:t>
      </w:r>
      <w:r w:rsidRPr="0024334C">
        <w:rPr>
          <w:rFonts w:ascii="Times New Roman" w:hAnsi="Times New Roman" w:cs="Times New Roman"/>
          <w:sz w:val="24"/>
          <w:szCs w:val="24"/>
        </w:rPr>
        <w:t>Fig.</w:t>
      </w:r>
      <w:r w:rsidR="003E1898" w:rsidRPr="0024334C">
        <w:rPr>
          <w:rFonts w:ascii="Times New Roman" w:hAnsi="Times New Roman" w:cs="Times New Roman"/>
          <w:sz w:val="24"/>
          <w:szCs w:val="24"/>
        </w:rPr>
        <w:t xml:space="preserve"> 7</w:t>
      </w:r>
      <w:r w:rsidR="004A2142" w:rsidRPr="0024334C">
        <w:rPr>
          <w:rFonts w:ascii="Times New Roman" w:hAnsi="Times New Roman" w:cs="Times New Roman"/>
          <w:sz w:val="24"/>
          <w:szCs w:val="24"/>
        </w:rPr>
        <w:t>)</w:t>
      </w:r>
      <w:r w:rsidR="00210135" w:rsidRPr="0024334C">
        <w:rPr>
          <w:rFonts w:ascii="Times New Roman" w:hAnsi="Times New Roman" w:cs="Times New Roman"/>
          <w:sz w:val="24"/>
          <w:szCs w:val="24"/>
        </w:rPr>
        <w:t xml:space="preserve">. It is worthwhile </w:t>
      </w:r>
      <w:r w:rsidR="00EF3A6A" w:rsidRPr="0024334C">
        <w:rPr>
          <w:rFonts w:ascii="Times New Roman" w:hAnsi="Times New Roman" w:cs="Times New Roman"/>
          <w:sz w:val="24"/>
          <w:szCs w:val="24"/>
        </w:rPr>
        <w:t>declaring</w:t>
      </w:r>
      <w:r w:rsidR="00210135" w:rsidRPr="0024334C">
        <w:rPr>
          <w:rFonts w:ascii="Times New Roman" w:hAnsi="Times New Roman" w:cs="Times New Roman"/>
          <w:sz w:val="24"/>
          <w:szCs w:val="24"/>
        </w:rPr>
        <w:t xml:space="preserve"> that </w:t>
      </w:r>
      <w:r w:rsidR="00EE2863" w:rsidRPr="0024334C">
        <w:rPr>
          <w:rFonts w:ascii="Times New Roman" w:hAnsi="Times New Roman" w:cs="Times New Roman"/>
          <w:sz w:val="24"/>
          <w:szCs w:val="24"/>
        </w:rPr>
        <w:t>as</w:t>
      </w:r>
      <w:r w:rsidR="00210135" w:rsidRPr="0024334C">
        <w:rPr>
          <w:rFonts w:ascii="Times New Roman" w:hAnsi="Times New Roman" w:cs="Times New Roman"/>
          <w:sz w:val="24"/>
          <w:szCs w:val="24"/>
        </w:rPr>
        <w:t xml:space="preserve"> this </w:t>
      </w:r>
      <w:r w:rsidR="00EE2863" w:rsidRPr="0024334C">
        <w:rPr>
          <w:rFonts w:ascii="Times New Roman" w:hAnsi="Times New Roman" w:cs="Times New Roman"/>
          <w:sz w:val="24"/>
          <w:szCs w:val="24"/>
        </w:rPr>
        <w:t>partnership</w:t>
      </w:r>
      <w:r w:rsidR="00210135" w:rsidRPr="0024334C">
        <w:rPr>
          <w:rFonts w:ascii="Times New Roman" w:hAnsi="Times New Roman" w:cs="Times New Roman"/>
          <w:sz w:val="24"/>
          <w:szCs w:val="24"/>
        </w:rPr>
        <w:t xml:space="preserve"> network is </w:t>
      </w:r>
      <w:r w:rsidR="00EE2863" w:rsidRPr="0024334C">
        <w:rPr>
          <w:rFonts w:ascii="Times New Roman" w:hAnsi="Times New Roman" w:cs="Times New Roman"/>
          <w:sz w:val="24"/>
          <w:szCs w:val="24"/>
        </w:rPr>
        <w:t>restricted</w:t>
      </w:r>
      <w:r w:rsidR="00210135" w:rsidRPr="0024334C">
        <w:rPr>
          <w:rFonts w:ascii="Times New Roman" w:hAnsi="Times New Roman" w:cs="Times New Roman"/>
          <w:sz w:val="24"/>
          <w:szCs w:val="24"/>
        </w:rPr>
        <w:t xml:space="preserve"> to top </w:t>
      </w:r>
      <w:r w:rsidR="004A2142" w:rsidRPr="0024334C">
        <w:rPr>
          <w:rFonts w:ascii="Times New Roman" w:hAnsi="Times New Roman" w:cs="Times New Roman"/>
          <w:sz w:val="24"/>
          <w:szCs w:val="24"/>
        </w:rPr>
        <w:t>35</w:t>
      </w:r>
      <w:r w:rsidR="00210135" w:rsidRPr="0024334C">
        <w:rPr>
          <w:rFonts w:ascii="Times New Roman" w:hAnsi="Times New Roman" w:cs="Times New Roman"/>
          <w:sz w:val="24"/>
          <w:szCs w:val="24"/>
        </w:rPr>
        <w:t xml:space="preserve"> authors, the collaborations</w:t>
      </w:r>
      <w:r w:rsidR="00EE2863" w:rsidRPr="0024334C">
        <w:rPr>
          <w:rFonts w:ascii="Times New Roman" w:hAnsi="Times New Roman" w:cs="Times New Roman"/>
          <w:sz w:val="24"/>
          <w:szCs w:val="24"/>
        </w:rPr>
        <w:t xml:space="preserve"> </w:t>
      </w:r>
      <w:r w:rsidR="004E7A40" w:rsidRPr="0024334C">
        <w:rPr>
          <w:rFonts w:ascii="Times New Roman" w:hAnsi="Times New Roman" w:cs="Times New Roman"/>
          <w:sz w:val="24"/>
          <w:szCs w:val="24"/>
        </w:rPr>
        <w:t>number</w:t>
      </w:r>
      <w:r w:rsidR="00210135" w:rsidRPr="0024334C">
        <w:rPr>
          <w:rFonts w:ascii="Times New Roman" w:hAnsi="Times New Roman" w:cs="Times New Roman"/>
          <w:sz w:val="24"/>
          <w:szCs w:val="24"/>
        </w:rPr>
        <w:t xml:space="preserve"> (number of links) and collaboration strength (total link strength) did not </w:t>
      </w:r>
      <w:r w:rsidR="000926EA" w:rsidRPr="0024334C">
        <w:rPr>
          <w:rFonts w:ascii="Times New Roman" w:hAnsi="Times New Roman" w:cs="Times New Roman"/>
          <w:sz w:val="24"/>
          <w:szCs w:val="24"/>
        </w:rPr>
        <w:t>correspond to</w:t>
      </w:r>
      <w:r w:rsidR="00210135" w:rsidRPr="0024334C">
        <w:rPr>
          <w:rFonts w:ascii="Times New Roman" w:hAnsi="Times New Roman" w:cs="Times New Roman"/>
          <w:sz w:val="24"/>
          <w:szCs w:val="24"/>
        </w:rPr>
        <w:t xml:space="preserve"> the real co-authors </w:t>
      </w:r>
      <w:r w:rsidR="000926EA" w:rsidRPr="0024334C">
        <w:rPr>
          <w:rFonts w:ascii="Times New Roman" w:hAnsi="Times New Roman" w:cs="Times New Roman"/>
          <w:sz w:val="24"/>
          <w:szCs w:val="24"/>
        </w:rPr>
        <w:t>liaison</w:t>
      </w:r>
      <w:r w:rsidR="00210135" w:rsidRPr="0024334C">
        <w:rPr>
          <w:rFonts w:ascii="Times New Roman" w:hAnsi="Times New Roman" w:cs="Times New Roman"/>
          <w:sz w:val="24"/>
          <w:szCs w:val="24"/>
        </w:rPr>
        <w:t xml:space="preserve"> between </w:t>
      </w:r>
      <w:r w:rsidR="000926EA" w:rsidRPr="0024334C">
        <w:rPr>
          <w:rFonts w:ascii="Times New Roman" w:hAnsi="Times New Roman" w:cs="Times New Roman"/>
          <w:sz w:val="24"/>
          <w:szCs w:val="24"/>
        </w:rPr>
        <w:t>every</w:t>
      </w:r>
      <w:r w:rsidR="00210135" w:rsidRPr="0024334C">
        <w:rPr>
          <w:rFonts w:ascii="Times New Roman" w:hAnsi="Times New Roman" w:cs="Times New Roman"/>
          <w:sz w:val="24"/>
          <w:szCs w:val="24"/>
        </w:rPr>
        <w:t xml:space="preserve"> </w:t>
      </w:r>
      <w:r w:rsidR="004E7A40" w:rsidRPr="0024334C">
        <w:rPr>
          <w:rFonts w:ascii="Times New Roman" w:hAnsi="Times New Roman" w:cs="Times New Roman"/>
          <w:sz w:val="24"/>
          <w:szCs w:val="24"/>
        </w:rPr>
        <w:t>author</w:t>
      </w:r>
      <w:r w:rsidR="0063253C" w:rsidRPr="0024334C">
        <w:rPr>
          <w:rFonts w:ascii="Times New Roman" w:hAnsi="Times New Roman" w:cs="Times New Roman"/>
          <w:sz w:val="24"/>
          <w:szCs w:val="24"/>
        </w:rPr>
        <w:t xml:space="preserve"> elated to</w:t>
      </w:r>
      <w:r w:rsidR="00210135" w:rsidRPr="0024334C">
        <w:rPr>
          <w:rFonts w:ascii="Times New Roman" w:hAnsi="Times New Roman" w:cs="Times New Roman"/>
          <w:sz w:val="24"/>
          <w:szCs w:val="24"/>
        </w:rPr>
        <w:t xml:space="preserve"> </w:t>
      </w:r>
      <w:r w:rsidR="004A2142" w:rsidRPr="0024334C">
        <w:rPr>
          <w:rFonts w:ascii="Times New Roman" w:hAnsi="Times New Roman" w:cs="Times New Roman"/>
          <w:sz w:val="24"/>
          <w:szCs w:val="24"/>
        </w:rPr>
        <w:t xml:space="preserve">begomovirus </w:t>
      </w:r>
      <w:r w:rsidR="0063253C" w:rsidRPr="0024334C">
        <w:rPr>
          <w:rFonts w:ascii="Times New Roman" w:hAnsi="Times New Roman" w:cs="Times New Roman"/>
          <w:sz w:val="24"/>
          <w:szCs w:val="24"/>
        </w:rPr>
        <w:t>research</w:t>
      </w:r>
      <w:r w:rsidR="00210135" w:rsidRPr="0024334C">
        <w:rPr>
          <w:rFonts w:ascii="Times New Roman" w:hAnsi="Times New Roman" w:cs="Times New Roman"/>
          <w:sz w:val="24"/>
          <w:szCs w:val="24"/>
        </w:rPr>
        <w:t>. Table a</w:t>
      </w:r>
      <w:r w:rsidR="007C4521" w:rsidRPr="0024334C">
        <w:rPr>
          <w:rFonts w:ascii="Times New Roman" w:hAnsi="Times New Roman" w:cs="Times New Roman"/>
          <w:sz w:val="24"/>
          <w:szCs w:val="24"/>
        </w:rPr>
        <w:t xml:space="preserve">s well </w:t>
      </w:r>
      <w:r w:rsidR="004E7A40" w:rsidRPr="0024334C">
        <w:rPr>
          <w:rFonts w:ascii="Times New Roman" w:hAnsi="Times New Roman" w:cs="Times New Roman"/>
          <w:sz w:val="24"/>
          <w:szCs w:val="24"/>
        </w:rPr>
        <w:t>as collaboration</w:t>
      </w:r>
      <w:r w:rsidR="00210135" w:rsidRPr="0024334C">
        <w:rPr>
          <w:rFonts w:ascii="Times New Roman" w:hAnsi="Times New Roman" w:cs="Times New Roman"/>
          <w:sz w:val="24"/>
          <w:szCs w:val="24"/>
        </w:rPr>
        <w:t xml:space="preserve"> network</w:t>
      </w:r>
      <w:r w:rsidR="004A2142" w:rsidRPr="0024334C">
        <w:rPr>
          <w:rFonts w:ascii="Times New Roman" w:hAnsi="Times New Roman" w:cs="Times New Roman"/>
          <w:sz w:val="24"/>
          <w:szCs w:val="24"/>
        </w:rPr>
        <w:t xml:space="preserve"> </w:t>
      </w:r>
      <w:r w:rsidRPr="0024334C">
        <w:rPr>
          <w:rFonts w:ascii="Times New Roman" w:hAnsi="Times New Roman" w:cs="Times New Roman"/>
          <w:sz w:val="24"/>
          <w:szCs w:val="24"/>
        </w:rPr>
        <w:t>Fig.</w:t>
      </w:r>
      <w:r w:rsidR="00210135" w:rsidRPr="0024334C">
        <w:rPr>
          <w:rFonts w:ascii="Times New Roman" w:hAnsi="Times New Roman" w:cs="Times New Roman"/>
          <w:sz w:val="24"/>
          <w:szCs w:val="24"/>
        </w:rPr>
        <w:t xml:space="preserve">, </w:t>
      </w:r>
      <w:r w:rsidR="00D11EC4" w:rsidRPr="0024334C">
        <w:rPr>
          <w:rFonts w:ascii="Times New Roman" w:hAnsi="Times New Roman" w:cs="Times New Roman"/>
          <w:sz w:val="24"/>
          <w:szCs w:val="24"/>
        </w:rPr>
        <w:t xml:space="preserve">demonstrated that </w:t>
      </w:r>
      <w:r w:rsidR="008976F0" w:rsidRPr="0024334C">
        <w:rPr>
          <w:rFonts w:ascii="Times New Roman" w:hAnsi="Times New Roman" w:cs="Times New Roman"/>
          <w:sz w:val="24"/>
          <w:szCs w:val="24"/>
        </w:rPr>
        <w:t>Briddon R. W.</w:t>
      </w:r>
      <w:r w:rsidR="00210135" w:rsidRPr="0024334C">
        <w:rPr>
          <w:rFonts w:ascii="Times New Roman" w:hAnsi="Times New Roman" w:cs="Times New Roman"/>
          <w:sz w:val="24"/>
          <w:szCs w:val="24"/>
        </w:rPr>
        <w:t xml:space="preserve"> is the </w:t>
      </w:r>
      <w:r w:rsidR="00A7712A" w:rsidRPr="0024334C">
        <w:rPr>
          <w:rFonts w:ascii="Times New Roman" w:hAnsi="Times New Roman" w:cs="Times New Roman"/>
          <w:sz w:val="24"/>
          <w:szCs w:val="24"/>
        </w:rPr>
        <w:t>extremely</w:t>
      </w:r>
      <w:r w:rsidR="00210135" w:rsidRPr="0024334C">
        <w:rPr>
          <w:rFonts w:ascii="Times New Roman" w:hAnsi="Times New Roman" w:cs="Times New Roman"/>
          <w:sz w:val="24"/>
          <w:szCs w:val="24"/>
        </w:rPr>
        <w:t xml:space="preserve"> </w:t>
      </w:r>
      <w:r w:rsidR="00A7712A" w:rsidRPr="0024334C">
        <w:rPr>
          <w:rFonts w:ascii="Times New Roman" w:hAnsi="Times New Roman" w:cs="Times New Roman"/>
          <w:sz w:val="24"/>
          <w:szCs w:val="24"/>
        </w:rPr>
        <w:t>leading</w:t>
      </w:r>
      <w:r w:rsidR="00210135" w:rsidRPr="0024334C">
        <w:rPr>
          <w:rFonts w:ascii="Times New Roman" w:hAnsi="Times New Roman" w:cs="Times New Roman"/>
          <w:sz w:val="24"/>
          <w:szCs w:val="24"/>
        </w:rPr>
        <w:t xml:space="preserve"> author with </w:t>
      </w:r>
      <w:r w:rsidR="00A7712A" w:rsidRPr="0024334C">
        <w:rPr>
          <w:rFonts w:ascii="Times New Roman" w:hAnsi="Times New Roman" w:cs="Times New Roman"/>
          <w:sz w:val="24"/>
          <w:szCs w:val="24"/>
        </w:rPr>
        <w:t>maximum</w:t>
      </w:r>
      <w:r w:rsidR="00210135" w:rsidRPr="0024334C">
        <w:rPr>
          <w:rFonts w:ascii="Times New Roman" w:hAnsi="Times New Roman" w:cs="Times New Roman"/>
          <w:sz w:val="24"/>
          <w:szCs w:val="24"/>
        </w:rPr>
        <w:t xml:space="preserve"> number of collaborations </w:t>
      </w:r>
      <w:r w:rsidR="00A7712A" w:rsidRPr="0024334C">
        <w:rPr>
          <w:rFonts w:ascii="Times New Roman" w:hAnsi="Times New Roman" w:cs="Times New Roman"/>
          <w:sz w:val="24"/>
          <w:szCs w:val="24"/>
        </w:rPr>
        <w:t>including</w:t>
      </w:r>
      <w:r w:rsidR="00210135" w:rsidRPr="0024334C">
        <w:rPr>
          <w:rFonts w:ascii="Times New Roman" w:hAnsi="Times New Roman" w:cs="Times New Roman"/>
          <w:sz w:val="24"/>
          <w:szCs w:val="24"/>
        </w:rPr>
        <w:t xml:space="preserve"> the highly </w:t>
      </w:r>
      <w:r w:rsidR="000B655E" w:rsidRPr="0024334C">
        <w:rPr>
          <w:rFonts w:ascii="Times New Roman" w:hAnsi="Times New Roman" w:cs="Times New Roman"/>
          <w:sz w:val="24"/>
          <w:szCs w:val="24"/>
        </w:rPr>
        <w:t>prolific</w:t>
      </w:r>
      <w:r w:rsidR="00210135" w:rsidRPr="0024334C">
        <w:rPr>
          <w:rFonts w:ascii="Times New Roman" w:hAnsi="Times New Roman" w:cs="Times New Roman"/>
          <w:sz w:val="24"/>
          <w:szCs w:val="24"/>
        </w:rPr>
        <w:t xml:space="preserve"> authors (</w:t>
      </w:r>
      <w:r w:rsidR="008976F0" w:rsidRPr="0024334C">
        <w:rPr>
          <w:rFonts w:ascii="Times New Roman" w:hAnsi="Times New Roman" w:cs="Times New Roman"/>
          <w:sz w:val="24"/>
          <w:szCs w:val="24"/>
        </w:rPr>
        <w:t>23</w:t>
      </w:r>
      <w:r w:rsidR="00210135" w:rsidRPr="0024334C">
        <w:rPr>
          <w:rFonts w:ascii="Times New Roman" w:hAnsi="Times New Roman" w:cs="Times New Roman"/>
          <w:sz w:val="24"/>
          <w:szCs w:val="24"/>
        </w:rPr>
        <w:t xml:space="preserve"> collaborations) </w:t>
      </w:r>
      <w:r w:rsidR="000B655E" w:rsidRPr="0024334C">
        <w:rPr>
          <w:rFonts w:ascii="Times New Roman" w:hAnsi="Times New Roman" w:cs="Times New Roman"/>
          <w:sz w:val="24"/>
          <w:szCs w:val="24"/>
        </w:rPr>
        <w:t>including</w:t>
      </w:r>
      <w:r w:rsidR="00210135" w:rsidRPr="0024334C">
        <w:rPr>
          <w:rFonts w:ascii="Times New Roman" w:hAnsi="Times New Roman" w:cs="Times New Roman"/>
          <w:sz w:val="24"/>
          <w:szCs w:val="24"/>
        </w:rPr>
        <w:t xml:space="preserve"> having </w:t>
      </w:r>
      <w:r w:rsidR="000B655E" w:rsidRPr="0024334C">
        <w:rPr>
          <w:rFonts w:ascii="Times New Roman" w:hAnsi="Times New Roman" w:cs="Times New Roman"/>
          <w:sz w:val="24"/>
          <w:szCs w:val="24"/>
        </w:rPr>
        <w:t>enormous</w:t>
      </w:r>
      <w:r w:rsidR="00210135" w:rsidRPr="0024334C">
        <w:rPr>
          <w:rFonts w:ascii="Times New Roman" w:hAnsi="Times New Roman" w:cs="Times New Roman"/>
          <w:sz w:val="24"/>
          <w:szCs w:val="24"/>
        </w:rPr>
        <w:t xml:space="preserve"> </w:t>
      </w:r>
      <w:r w:rsidR="000B655E" w:rsidRPr="0024334C">
        <w:rPr>
          <w:rFonts w:ascii="Times New Roman" w:hAnsi="Times New Roman" w:cs="Times New Roman"/>
          <w:sz w:val="24"/>
          <w:szCs w:val="24"/>
        </w:rPr>
        <w:t>rise</w:t>
      </w:r>
      <w:r w:rsidR="00210135" w:rsidRPr="0024334C">
        <w:rPr>
          <w:rFonts w:ascii="Times New Roman" w:hAnsi="Times New Roman" w:cs="Times New Roman"/>
          <w:sz w:val="24"/>
          <w:szCs w:val="24"/>
        </w:rPr>
        <w:t xml:space="preserve"> in collaboration strength (</w:t>
      </w:r>
      <w:r w:rsidR="008976F0" w:rsidRPr="0024334C">
        <w:rPr>
          <w:rFonts w:ascii="Times New Roman" w:hAnsi="Times New Roman" w:cs="Times New Roman"/>
          <w:sz w:val="24"/>
          <w:szCs w:val="24"/>
        </w:rPr>
        <w:t>130</w:t>
      </w:r>
      <w:r w:rsidR="00210135" w:rsidRPr="0024334C">
        <w:rPr>
          <w:rFonts w:ascii="Times New Roman" w:hAnsi="Times New Roman" w:cs="Times New Roman"/>
          <w:sz w:val="24"/>
          <w:szCs w:val="24"/>
        </w:rPr>
        <w:t xml:space="preserve">) </w:t>
      </w:r>
      <w:r w:rsidR="003B327A" w:rsidRPr="0024334C">
        <w:rPr>
          <w:rFonts w:ascii="Times New Roman" w:hAnsi="Times New Roman" w:cs="Times New Roman"/>
          <w:sz w:val="24"/>
          <w:szCs w:val="24"/>
        </w:rPr>
        <w:t xml:space="preserve">in contrast </w:t>
      </w:r>
      <w:r w:rsidR="00210135" w:rsidRPr="0024334C">
        <w:rPr>
          <w:rFonts w:ascii="Times New Roman" w:hAnsi="Times New Roman" w:cs="Times New Roman"/>
          <w:sz w:val="24"/>
          <w:szCs w:val="24"/>
        </w:rPr>
        <w:t xml:space="preserve">to the other authors. This is a </w:t>
      </w:r>
      <w:r w:rsidR="008C6845" w:rsidRPr="0024334C">
        <w:rPr>
          <w:rFonts w:ascii="Times New Roman" w:hAnsi="Times New Roman" w:cs="Times New Roman"/>
          <w:sz w:val="24"/>
          <w:szCs w:val="24"/>
        </w:rPr>
        <w:t>extremely</w:t>
      </w:r>
      <w:r w:rsidR="00210135" w:rsidRPr="0024334C">
        <w:rPr>
          <w:rFonts w:ascii="Times New Roman" w:hAnsi="Times New Roman" w:cs="Times New Roman"/>
          <w:sz w:val="24"/>
          <w:szCs w:val="24"/>
        </w:rPr>
        <w:t xml:space="preserve"> </w:t>
      </w:r>
      <w:r w:rsidR="003B327A" w:rsidRPr="0024334C">
        <w:rPr>
          <w:rFonts w:ascii="Times New Roman" w:hAnsi="Times New Roman" w:cs="Times New Roman"/>
          <w:sz w:val="24"/>
          <w:szCs w:val="24"/>
        </w:rPr>
        <w:t>likely</w:t>
      </w:r>
      <w:r w:rsidR="00210135" w:rsidRPr="0024334C">
        <w:rPr>
          <w:rFonts w:ascii="Times New Roman" w:hAnsi="Times New Roman" w:cs="Times New Roman"/>
          <w:sz w:val="24"/>
          <w:szCs w:val="24"/>
        </w:rPr>
        <w:t xml:space="preserve"> observation since </w:t>
      </w:r>
      <w:r w:rsidR="008336A8" w:rsidRPr="0024334C">
        <w:rPr>
          <w:rFonts w:ascii="Times New Roman" w:hAnsi="Times New Roman" w:cs="Times New Roman"/>
          <w:sz w:val="24"/>
          <w:szCs w:val="24"/>
        </w:rPr>
        <w:t xml:space="preserve">Briddon R. W. </w:t>
      </w:r>
      <w:r w:rsidR="00D011B8" w:rsidRPr="0024334C">
        <w:rPr>
          <w:rFonts w:ascii="Times New Roman" w:hAnsi="Times New Roman" w:cs="Times New Roman"/>
          <w:sz w:val="24"/>
          <w:szCs w:val="24"/>
        </w:rPr>
        <w:t xml:space="preserve">is </w:t>
      </w:r>
      <w:r w:rsidR="008C6845" w:rsidRPr="0024334C">
        <w:rPr>
          <w:rFonts w:ascii="Times New Roman" w:hAnsi="Times New Roman" w:cs="Times New Roman"/>
          <w:sz w:val="24"/>
          <w:szCs w:val="24"/>
        </w:rPr>
        <w:t>recognized</w:t>
      </w:r>
      <w:r w:rsidR="00210135" w:rsidRPr="0024334C">
        <w:rPr>
          <w:rFonts w:ascii="Times New Roman" w:hAnsi="Times New Roman" w:cs="Times New Roman"/>
          <w:sz w:val="24"/>
          <w:szCs w:val="24"/>
        </w:rPr>
        <w:t xml:space="preserve"> to be </w:t>
      </w:r>
      <w:r w:rsidR="008336A8" w:rsidRPr="0024334C">
        <w:rPr>
          <w:rFonts w:ascii="Times New Roman" w:hAnsi="Times New Roman" w:cs="Times New Roman"/>
          <w:sz w:val="24"/>
          <w:szCs w:val="24"/>
        </w:rPr>
        <w:t xml:space="preserve">involved in begomovirus research </w:t>
      </w:r>
      <w:r w:rsidR="00D011B8" w:rsidRPr="0024334C">
        <w:rPr>
          <w:rFonts w:ascii="Times New Roman" w:hAnsi="Times New Roman" w:cs="Times New Roman"/>
          <w:sz w:val="24"/>
          <w:szCs w:val="24"/>
        </w:rPr>
        <w:t xml:space="preserve">particularly </w:t>
      </w:r>
      <w:r w:rsidR="00236B5F" w:rsidRPr="0024334C">
        <w:rPr>
          <w:rFonts w:ascii="Times New Roman" w:hAnsi="Times New Roman" w:cs="Times New Roman"/>
          <w:sz w:val="24"/>
          <w:szCs w:val="24"/>
        </w:rPr>
        <w:t xml:space="preserve">actively studied on </w:t>
      </w:r>
      <w:r w:rsidR="001651B7" w:rsidRPr="0024334C">
        <w:rPr>
          <w:rFonts w:ascii="Times New Roman" w:hAnsi="Times New Roman" w:cs="Times New Roman"/>
          <w:sz w:val="24"/>
          <w:szCs w:val="24"/>
        </w:rPr>
        <w:t xml:space="preserve">different </w:t>
      </w:r>
      <w:r w:rsidR="00236B5F" w:rsidRPr="0024334C">
        <w:rPr>
          <w:rFonts w:ascii="Times New Roman" w:hAnsi="Times New Roman" w:cs="Times New Roman"/>
          <w:sz w:val="24"/>
          <w:szCs w:val="24"/>
        </w:rPr>
        <w:t>epidemics of CLC</w:t>
      </w:r>
      <w:r w:rsidR="00716FEF" w:rsidRPr="0024334C">
        <w:rPr>
          <w:rFonts w:ascii="Times New Roman" w:hAnsi="Times New Roman" w:cs="Times New Roman"/>
          <w:sz w:val="24"/>
          <w:szCs w:val="24"/>
        </w:rPr>
        <w:t>u</w:t>
      </w:r>
      <w:r w:rsidR="00236B5F" w:rsidRPr="0024334C">
        <w:rPr>
          <w:rFonts w:ascii="Times New Roman" w:hAnsi="Times New Roman" w:cs="Times New Roman"/>
          <w:sz w:val="24"/>
          <w:szCs w:val="24"/>
        </w:rPr>
        <w:t>D in South Asian countries</w:t>
      </w:r>
      <w:r w:rsidR="001651B7" w:rsidRPr="0024334C">
        <w:rPr>
          <w:rFonts w:ascii="Times New Roman" w:hAnsi="Times New Roman" w:cs="Times New Roman"/>
          <w:sz w:val="24"/>
          <w:szCs w:val="24"/>
        </w:rPr>
        <w:t xml:space="preserve"> as well as involved in collaboration with several other authors</w:t>
      </w:r>
      <w:r w:rsidR="00210135" w:rsidRPr="0024334C">
        <w:rPr>
          <w:rFonts w:ascii="Times New Roman" w:hAnsi="Times New Roman" w:cs="Times New Roman"/>
          <w:sz w:val="24"/>
          <w:szCs w:val="24"/>
        </w:rPr>
        <w:t xml:space="preserve">, </w:t>
      </w:r>
      <w:r w:rsidR="004E7A40" w:rsidRPr="0024334C">
        <w:rPr>
          <w:rFonts w:ascii="Times New Roman" w:hAnsi="Times New Roman" w:cs="Times New Roman"/>
          <w:sz w:val="24"/>
          <w:szCs w:val="24"/>
        </w:rPr>
        <w:t>which is</w:t>
      </w:r>
      <w:r w:rsidR="00210135" w:rsidRPr="0024334C">
        <w:rPr>
          <w:rFonts w:ascii="Times New Roman" w:hAnsi="Times New Roman" w:cs="Times New Roman"/>
          <w:sz w:val="24"/>
          <w:szCs w:val="24"/>
        </w:rPr>
        <w:t xml:space="preserve"> </w:t>
      </w:r>
      <w:r w:rsidR="00477355" w:rsidRPr="0024334C">
        <w:rPr>
          <w:rFonts w:ascii="Times New Roman" w:hAnsi="Times New Roman" w:cs="Times New Roman"/>
          <w:sz w:val="24"/>
          <w:szCs w:val="24"/>
        </w:rPr>
        <w:t>further endorsed</w:t>
      </w:r>
      <w:r w:rsidR="00210135" w:rsidRPr="0024334C">
        <w:rPr>
          <w:rFonts w:ascii="Times New Roman" w:hAnsi="Times New Roman" w:cs="Times New Roman"/>
          <w:sz w:val="24"/>
          <w:szCs w:val="24"/>
        </w:rPr>
        <w:t xml:space="preserve"> with the </w:t>
      </w:r>
      <w:r w:rsidR="00680661" w:rsidRPr="0024334C">
        <w:rPr>
          <w:rFonts w:ascii="Times New Roman" w:hAnsi="Times New Roman" w:cs="Times New Roman"/>
          <w:sz w:val="24"/>
          <w:szCs w:val="24"/>
        </w:rPr>
        <w:t xml:space="preserve">maximum </w:t>
      </w:r>
      <w:r w:rsidR="00210135" w:rsidRPr="0024334C">
        <w:rPr>
          <w:rFonts w:ascii="Times New Roman" w:hAnsi="Times New Roman" w:cs="Times New Roman"/>
          <w:sz w:val="24"/>
          <w:szCs w:val="24"/>
        </w:rPr>
        <w:t>citation number a</w:t>
      </w:r>
      <w:r w:rsidR="00680661" w:rsidRPr="0024334C">
        <w:rPr>
          <w:rFonts w:ascii="Times New Roman" w:hAnsi="Times New Roman" w:cs="Times New Roman"/>
          <w:sz w:val="24"/>
          <w:szCs w:val="24"/>
        </w:rPr>
        <w:t xml:space="preserve">s well </w:t>
      </w:r>
      <w:r w:rsidR="004E7A40" w:rsidRPr="0024334C">
        <w:rPr>
          <w:rFonts w:ascii="Times New Roman" w:hAnsi="Times New Roman" w:cs="Times New Roman"/>
          <w:sz w:val="24"/>
          <w:szCs w:val="24"/>
        </w:rPr>
        <w:t>as normalized</w:t>
      </w:r>
      <w:r w:rsidR="00210135" w:rsidRPr="0024334C">
        <w:rPr>
          <w:rFonts w:ascii="Times New Roman" w:hAnsi="Times New Roman" w:cs="Times New Roman"/>
          <w:sz w:val="24"/>
          <w:szCs w:val="24"/>
        </w:rPr>
        <w:t xml:space="preserve"> citation </w:t>
      </w:r>
      <w:r w:rsidR="00680661" w:rsidRPr="0024334C">
        <w:rPr>
          <w:rFonts w:ascii="Times New Roman" w:hAnsi="Times New Roman" w:cs="Times New Roman"/>
          <w:sz w:val="24"/>
          <w:szCs w:val="24"/>
        </w:rPr>
        <w:t>count</w:t>
      </w:r>
      <w:r w:rsidR="00210135" w:rsidRPr="0024334C">
        <w:rPr>
          <w:rFonts w:ascii="Times New Roman" w:hAnsi="Times New Roman" w:cs="Times New Roman"/>
          <w:sz w:val="24"/>
          <w:szCs w:val="24"/>
        </w:rPr>
        <w:t xml:space="preserve"> (2</w:t>
      </w:r>
      <w:r w:rsidR="00236B5F" w:rsidRPr="0024334C">
        <w:rPr>
          <w:rFonts w:ascii="Times New Roman" w:hAnsi="Times New Roman" w:cs="Times New Roman"/>
          <w:sz w:val="24"/>
          <w:szCs w:val="24"/>
        </w:rPr>
        <w:t>53</w:t>
      </w:r>
      <w:r w:rsidR="00210135" w:rsidRPr="0024334C">
        <w:rPr>
          <w:rFonts w:ascii="Times New Roman" w:hAnsi="Times New Roman" w:cs="Times New Roman"/>
          <w:sz w:val="24"/>
          <w:szCs w:val="24"/>
        </w:rPr>
        <w:t>.</w:t>
      </w:r>
      <w:r w:rsidR="00236B5F" w:rsidRPr="0024334C">
        <w:rPr>
          <w:rFonts w:ascii="Times New Roman" w:hAnsi="Times New Roman" w:cs="Times New Roman"/>
          <w:sz w:val="24"/>
          <w:szCs w:val="24"/>
        </w:rPr>
        <w:t>51</w:t>
      </w:r>
      <w:r w:rsidR="00210135" w:rsidRPr="0024334C">
        <w:rPr>
          <w:rFonts w:ascii="Times New Roman" w:hAnsi="Times New Roman" w:cs="Times New Roman"/>
          <w:sz w:val="24"/>
          <w:szCs w:val="24"/>
        </w:rPr>
        <w:t xml:space="preserve">) </w:t>
      </w:r>
      <w:r w:rsidR="00680661" w:rsidRPr="0024334C">
        <w:rPr>
          <w:rFonts w:ascii="Times New Roman" w:hAnsi="Times New Roman" w:cs="Times New Roman"/>
          <w:sz w:val="24"/>
          <w:szCs w:val="24"/>
        </w:rPr>
        <w:t>achieved</w:t>
      </w:r>
      <w:r w:rsidR="00210135" w:rsidRPr="0024334C">
        <w:rPr>
          <w:rFonts w:ascii="Times New Roman" w:hAnsi="Times New Roman" w:cs="Times New Roman"/>
          <w:sz w:val="24"/>
          <w:szCs w:val="24"/>
        </w:rPr>
        <w:t xml:space="preserve"> by him. Since </w:t>
      </w:r>
      <w:r w:rsidR="00BF001E" w:rsidRPr="0024334C">
        <w:rPr>
          <w:rFonts w:ascii="Times New Roman" w:hAnsi="Times New Roman" w:cs="Times New Roman"/>
          <w:sz w:val="24"/>
          <w:szCs w:val="24"/>
        </w:rPr>
        <w:t>Briddon R. W.</w:t>
      </w:r>
      <w:r w:rsidR="00210135" w:rsidRPr="0024334C">
        <w:rPr>
          <w:rFonts w:ascii="Times New Roman" w:hAnsi="Times New Roman" w:cs="Times New Roman"/>
          <w:sz w:val="24"/>
          <w:szCs w:val="24"/>
        </w:rPr>
        <w:t xml:space="preserve"> is </w:t>
      </w:r>
      <w:r w:rsidR="006479B4" w:rsidRPr="0024334C">
        <w:rPr>
          <w:rFonts w:ascii="Times New Roman" w:hAnsi="Times New Roman" w:cs="Times New Roman"/>
          <w:sz w:val="24"/>
          <w:szCs w:val="24"/>
        </w:rPr>
        <w:t>associated</w:t>
      </w:r>
      <w:r w:rsidR="00210135" w:rsidRPr="0024334C">
        <w:rPr>
          <w:rFonts w:ascii="Times New Roman" w:hAnsi="Times New Roman" w:cs="Times New Roman"/>
          <w:sz w:val="24"/>
          <w:szCs w:val="24"/>
        </w:rPr>
        <w:t xml:space="preserve"> with </w:t>
      </w:r>
      <w:r w:rsidR="00675B2B" w:rsidRPr="0024334C">
        <w:rPr>
          <w:rFonts w:ascii="Times New Roman" w:hAnsi="Times New Roman" w:cs="Times New Roman"/>
          <w:sz w:val="24"/>
          <w:szCs w:val="24"/>
        </w:rPr>
        <w:t>NIBGE</w:t>
      </w:r>
      <w:r w:rsidR="00210135" w:rsidRPr="0024334C">
        <w:rPr>
          <w:rFonts w:ascii="Times New Roman" w:hAnsi="Times New Roman" w:cs="Times New Roman"/>
          <w:sz w:val="24"/>
          <w:szCs w:val="24"/>
        </w:rPr>
        <w:t xml:space="preserve">, this </w:t>
      </w:r>
      <w:r w:rsidR="006479B4" w:rsidRPr="0024334C">
        <w:rPr>
          <w:rFonts w:ascii="Times New Roman" w:hAnsi="Times New Roman" w:cs="Times New Roman"/>
          <w:sz w:val="24"/>
          <w:szCs w:val="24"/>
        </w:rPr>
        <w:t>justifies</w:t>
      </w:r>
      <w:r w:rsidR="00210135" w:rsidRPr="0024334C">
        <w:rPr>
          <w:rFonts w:ascii="Times New Roman" w:hAnsi="Times New Roman" w:cs="Times New Roman"/>
          <w:sz w:val="24"/>
          <w:szCs w:val="24"/>
        </w:rPr>
        <w:t xml:space="preserve"> the </w:t>
      </w:r>
      <w:r w:rsidR="009E1510" w:rsidRPr="0024334C">
        <w:rPr>
          <w:rFonts w:ascii="Times New Roman" w:hAnsi="Times New Roman" w:cs="Times New Roman"/>
          <w:sz w:val="24"/>
          <w:szCs w:val="24"/>
        </w:rPr>
        <w:t>substantial</w:t>
      </w:r>
      <w:r w:rsidR="00210135" w:rsidRPr="0024334C">
        <w:rPr>
          <w:rFonts w:ascii="Times New Roman" w:hAnsi="Times New Roman" w:cs="Times New Roman"/>
          <w:sz w:val="24"/>
          <w:szCs w:val="24"/>
        </w:rPr>
        <w:t xml:space="preserve"> number of </w:t>
      </w:r>
      <w:r w:rsidR="00675B2B" w:rsidRPr="0024334C">
        <w:rPr>
          <w:rFonts w:ascii="Times New Roman" w:hAnsi="Times New Roman" w:cs="Times New Roman"/>
          <w:sz w:val="24"/>
          <w:szCs w:val="24"/>
        </w:rPr>
        <w:t xml:space="preserve">begomovirus </w:t>
      </w:r>
      <w:r w:rsidR="009E1510" w:rsidRPr="0024334C">
        <w:rPr>
          <w:rFonts w:ascii="Times New Roman" w:hAnsi="Times New Roman" w:cs="Times New Roman"/>
          <w:sz w:val="24"/>
          <w:szCs w:val="24"/>
        </w:rPr>
        <w:t>scholars</w:t>
      </w:r>
      <w:r w:rsidR="00210135" w:rsidRPr="0024334C">
        <w:rPr>
          <w:rFonts w:ascii="Times New Roman" w:hAnsi="Times New Roman" w:cs="Times New Roman"/>
          <w:sz w:val="24"/>
          <w:szCs w:val="24"/>
        </w:rPr>
        <w:t xml:space="preserve"> </w:t>
      </w:r>
      <w:r w:rsidR="009E1510" w:rsidRPr="0024334C">
        <w:rPr>
          <w:rFonts w:ascii="Times New Roman" w:hAnsi="Times New Roman" w:cs="Times New Roman"/>
          <w:sz w:val="24"/>
          <w:szCs w:val="24"/>
        </w:rPr>
        <w:t>arriving</w:t>
      </w:r>
      <w:r w:rsidR="00210135" w:rsidRPr="0024334C">
        <w:rPr>
          <w:rFonts w:ascii="Times New Roman" w:hAnsi="Times New Roman" w:cs="Times New Roman"/>
          <w:sz w:val="24"/>
          <w:szCs w:val="24"/>
        </w:rPr>
        <w:t xml:space="preserve"> from </w:t>
      </w:r>
      <w:r w:rsidR="009E1510" w:rsidRPr="0024334C">
        <w:rPr>
          <w:rFonts w:ascii="Times New Roman" w:hAnsi="Times New Roman" w:cs="Times New Roman"/>
          <w:sz w:val="24"/>
          <w:szCs w:val="24"/>
        </w:rPr>
        <w:t>a single</w:t>
      </w:r>
      <w:r w:rsidR="00210135" w:rsidRPr="0024334C">
        <w:rPr>
          <w:rFonts w:ascii="Times New Roman" w:hAnsi="Times New Roman" w:cs="Times New Roman"/>
          <w:sz w:val="24"/>
          <w:szCs w:val="24"/>
        </w:rPr>
        <w:t xml:space="preserve"> </w:t>
      </w:r>
      <w:r w:rsidR="005347B7" w:rsidRPr="0024334C">
        <w:rPr>
          <w:rFonts w:ascii="Times New Roman" w:hAnsi="Times New Roman" w:cs="Times New Roman"/>
          <w:sz w:val="24"/>
          <w:szCs w:val="24"/>
        </w:rPr>
        <w:t>Institute</w:t>
      </w:r>
      <w:r w:rsidR="00210135" w:rsidRPr="0024334C">
        <w:rPr>
          <w:rFonts w:ascii="Times New Roman" w:hAnsi="Times New Roman" w:cs="Times New Roman"/>
          <w:sz w:val="24"/>
          <w:szCs w:val="24"/>
        </w:rPr>
        <w:t xml:space="preserve">. </w:t>
      </w:r>
      <w:r w:rsidR="00E36ABA" w:rsidRPr="0024334C">
        <w:rPr>
          <w:rFonts w:ascii="Times New Roman" w:hAnsi="Times New Roman" w:cs="Times New Roman"/>
          <w:sz w:val="24"/>
          <w:szCs w:val="24"/>
        </w:rPr>
        <w:t>Likewise</w:t>
      </w:r>
      <w:r w:rsidR="00210135" w:rsidRPr="0024334C">
        <w:rPr>
          <w:rFonts w:ascii="Times New Roman" w:hAnsi="Times New Roman" w:cs="Times New Roman"/>
          <w:sz w:val="24"/>
          <w:szCs w:val="24"/>
        </w:rPr>
        <w:t xml:space="preserve">, </w:t>
      </w:r>
      <w:r w:rsidR="00B93D60" w:rsidRPr="0024334C">
        <w:rPr>
          <w:rFonts w:ascii="Times New Roman" w:hAnsi="Times New Roman" w:cs="Times New Roman"/>
          <w:sz w:val="24"/>
          <w:szCs w:val="24"/>
        </w:rPr>
        <w:t xml:space="preserve">another </w:t>
      </w:r>
      <w:r w:rsidR="00210135" w:rsidRPr="0024334C">
        <w:rPr>
          <w:rFonts w:ascii="Times New Roman" w:hAnsi="Times New Roman" w:cs="Times New Roman"/>
          <w:sz w:val="24"/>
          <w:szCs w:val="24"/>
        </w:rPr>
        <w:t xml:space="preserve">author, </w:t>
      </w:r>
      <w:r w:rsidR="009150A6" w:rsidRPr="0024334C">
        <w:rPr>
          <w:rFonts w:ascii="Times New Roman" w:hAnsi="Times New Roman" w:cs="Times New Roman"/>
          <w:sz w:val="24"/>
          <w:szCs w:val="24"/>
        </w:rPr>
        <w:t>Mans</w:t>
      </w:r>
      <w:r w:rsidR="005076E5" w:rsidRPr="0024334C">
        <w:rPr>
          <w:rFonts w:ascii="Times New Roman" w:hAnsi="Times New Roman" w:cs="Times New Roman"/>
          <w:sz w:val="24"/>
          <w:szCs w:val="24"/>
        </w:rPr>
        <w:t>o</w:t>
      </w:r>
      <w:r w:rsidR="009150A6" w:rsidRPr="0024334C">
        <w:rPr>
          <w:rFonts w:ascii="Times New Roman" w:hAnsi="Times New Roman" w:cs="Times New Roman"/>
          <w:sz w:val="24"/>
          <w:szCs w:val="24"/>
        </w:rPr>
        <w:t>or S</w:t>
      </w:r>
      <w:r w:rsidR="00210135" w:rsidRPr="0024334C">
        <w:rPr>
          <w:rFonts w:ascii="Times New Roman" w:hAnsi="Times New Roman" w:cs="Times New Roman"/>
          <w:sz w:val="24"/>
          <w:szCs w:val="24"/>
        </w:rPr>
        <w:t xml:space="preserve">. who </w:t>
      </w:r>
      <w:r w:rsidR="005076E5" w:rsidRPr="0024334C">
        <w:rPr>
          <w:rFonts w:ascii="Times New Roman" w:hAnsi="Times New Roman" w:cs="Times New Roman"/>
          <w:sz w:val="24"/>
          <w:szCs w:val="24"/>
        </w:rPr>
        <w:t>is</w:t>
      </w:r>
      <w:r w:rsidR="00210135" w:rsidRPr="0024334C">
        <w:rPr>
          <w:rFonts w:ascii="Times New Roman" w:hAnsi="Times New Roman" w:cs="Times New Roman"/>
          <w:sz w:val="24"/>
          <w:szCs w:val="24"/>
        </w:rPr>
        <w:t xml:space="preserve"> </w:t>
      </w:r>
      <w:r w:rsidR="00E36ABA" w:rsidRPr="0024334C">
        <w:rPr>
          <w:rFonts w:ascii="Times New Roman" w:hAnsi="Times New Roman" w:cs="Times New Roman"/>
          <w:sz w:val="24"/>
          <w:szCs w:val="24"/>
        </w:rPr>
        <w:t>associated</w:t>
      </w:r>
      <w:r w:rsidR="00210135" w:rsidRPr="0024334C">
        <w:rPr>
          <w:rFonts w:ascii="Times New Roman" w:hAnsi="Times New Roman" w:cs="Times New Roman"/>
          <w:sz w:val="24"/>
          <w:szCs w:val="24"/>
        </w:rPr>
        <w:t xml:space="preserve"> to the same </w:t>
      </w:r>
      <w:r w:rsidR="009150A6" w:rsidRPr="0024334C">
        <w:rPr>
          <w:rFonts w:ascii="Times New Roman" w:hAnsi="Times New Roman" w:cs="Times New Roman"/>
          <w:sz w:val="24"/>
          <w:szCs w:val="24"/>
        </w:rPr>
        <w:t>institute</w:t>
      </w:r>
      <w:r w:rsidR="00210135" w:rsidRPr="0024334C">
        <w:rPr>
          <w:rFonts w:ascii="Times New Roman" w:hAnsi="Times New Roman" w:cs="Times New Roman"/>
          <w:sz w:val="24"/>
          <w:szCs w:val="24"/>
        </w:rPr>
        <w:t xml:space="preserve">, have </w:t>
      </w:r>
      <w:r w:rsidR="00E36ABA" w:rsidRPr="0024334C">
        <w:rPr>
          <w:rFonts w:ascii="Times New Roman" w:hAnsi="Times New Roman" w:cs="Times New Roman"/>
          <w:sz w:val="24"/>
          <w:szCs w:val="24"/>
        </w:rPr>
        <w:t>achieved</w:t>
      </w:r>
      <w:r w:rsidR="00210135" w:rsidRPr="0024334C">
        <w:rPr>
          <w:rFonts w:ascii="Times New Roman" w:hAnsi="Times New Roman" w:cs="Times New Roman"/>
          <w:sz w:val="24"/>
          <w:szCs w:val="24"/>
        </w:rPr>
        <w:t xml:space="preserve"> to </w:t>
      </w:r>
      <w:r w:rsidR="00113539" w:rsidRPr="0024334C">
        <w:rPr>
          <w:rFonts w:ascii="Times New Roman" w:hAnsi="Times New Roman" w:cs="Times New Roman"/>
          <w:sz w:val="24"/>
          <w:szCs w:val="24"/>
        </w:rPr>
        <w:t>influence</w:t>
      </w:r>
      <w:r w:rsidR="00210135" w:rsidRPr="0024334C">
        <w:rPr>
          <w:rFonts w:ascii="Times New Roman" w:hAnsi="Times New Roman" w:cs="Times New Roman"/>
          <w:sz w:val="24"/>
          <w:szCs w:val="24"/>
        </w:rPr>
        <w:t xml:space="preserve"> </w:t>
      </w:r>
      <w:r w:rsidR="00113539" w:rsidRPr="0024334C">
        <w:rPr>
          <w:rFonts w:ascii="Times New Roman" w:hAnsi="Times New Roman" w:cs="Times New Roman"/>
          <w:sz w:val="24"/>
          <w:szCs w:val="24"/>
        </w:rPr>
        <w:t xml:space="preserve">in </w:t>
      </w:r>
      <w:r w:rsidR="00210135" w:rsidRPr="0024334C">
        <w:rPr>
          <w:rFonts w:ascii="Times New Roman" w:hAnsi="Times New Roman" w:cs="Times New Roman"/>
          <w:sz w:val="24"/>
          <w:szCs w:val="24"/>
        </w:rPr>
        <w:t xml:space="preserve">this </w:t>
      </w:r>
      <w:r w:rsidR="00CC29CE" w:rsidRPr="0024334C">
        <w:rPr>
          <w:rFonts w:ascii="Times New Roman" w:hAnsi="Times New Roman" w:cs="Times New Roman"/>
          <w:sz w:val="24"/>
          <w:szCs w:val="24"/>
        </w:rPr>
        <w:t xml:space="preserve">field of </w:t>
      </w:r>
      <w:r w:rsidR="004E7A40" w:rsidRPr="0024334C">
        <w:rPr>
          <w:rFonts w:ascii="Times New Roman" w:hAnsi="Times New Roman" w:cs="Times New Roman"/>
          <w:sz w:val="24"/>
          <w:szCs w:val="24"/>
        </w:rPr>
        <w:t>study as</w:t>
      </w:r>
      <w:r w:rsidR="00210135" w:rsidRPr="0024334C">
        <w:rPr>
          <w:rFonts w:ascii="Times New Roman" w:hAnsi="Times New Roman" w:cs="Times New Roman"/>
          <w:sz w:val="24"/>
          <w:szCs w:val="24"/>
        </w:rPr>
        <w:t xml:space="preserve"> both </w:t>
      </w:r>
      <w:r w:rsidR="00CC29CE" w:rsidRPr="0024334C">
        <w:rPr>
          <w:rFonts w:ascii="Times New Roman" w:hAnsi="Times New Roman" w:cs="Times New Roman"/>
          <w:sz w:val="24"/>
          <w:szCs w:val="24"/>
        </w:rPr>
        <w:t>accomplish</w:t>
      </w:r>
      <w:r w:rsidR="00210135" w:rsidRPr="0024334C">
        <w:rPr>
          <w:rFonts w:ascii="Times New Roman" w:hAnsi="Times New Roman" w:cs="Times New Roman"/>
          <w:sz w:val="24"/>
          <w:szCs w:val="24"/>
        </w:rPr>
        <w:t xml:space="preserve"> </w:t>
      </w:r>
      <w:r w:rsidR="00CC29CE" w:rsidRPr="0024334C">
        <w:rPr>
          <w:rFonts w:ascii="Times New Roman" w:hAnsi="Times New Roman" w:cs="Times New Roman"/>
          <w:sz w:val="24"/>
          <w:szCs w:val="24"/>
        </w:rPr>
        <w:t>somewhat</w:t>
      </w:r>
      <w:r w:rsidR="00210135" w:rsidRPr="0024334C">
        <w:rPr>
          <w:rFonts w:ascii="Times New Roman" w:hAnsi="Times New Roman" w:cs="Times New Roman"/>
          <w:sz w:val="24"/>
          <w:szCs w:val="24"/>
        </w:rPr>
        <w:t xml:space="preserve"> </w:t>
      </w:r>
      <w:r w:rsidR="00CC29CE" w:rsidRPr="0024334C">
        <w:rPr>
          <w:rFonts w:ascii="Times New Roman" w:hAnsi="Times New Roman" w:cs="Times New Roman"/>
          <w:sz w:val="24"/>
          <w:szCs w:val="24"/>
        </w:rPr>
        <w:t>considerable</w:t>
      </w:r>
      <w:r w:rsidR="00210135" w:rsidRPr="0024334C">
        <w:rPr>
          <w:rFonts w:ascii="Times New Roman" w:hAnsi="Times New Roman" w:cs="Times New Roman"/>
          <w:sz w:val="24"/>
          <w:szCs w:val="24"/>
        </w:rPr>
        <w:t xml:space="preserve"> collaboration strength (1</w:t>
      </w:r>
      <w:r w:rsidR="00B93D60" w:rsidRPr="0024334C">
        <w:rPr>
          <w:rFonts w:ascii="Times New Roman" w:hAnsi="Times New Roman" w:cs="Times New Roman"/>
          <w:sz w:val="24"/>
          <w:szCs w:val="24"/>
        </w:rPr>
        <w:t>05</w:t>
      </w:r>
      <w:r w:rsidR="00210135" w:rsidRPr="0024334C">
        <w:rPr>
          <w:rFonts w:ascii="Times New Roman" w:hAnsi="Times New Roman" w:cs="Times New Roman"/>
          <w:sz w:val="24"/>
          <w:szCs w:val="24"/>
        </w:rPr>
        <w:t xml:space="preserve">) and </w:t>
      </w:r>
      <w:r w:rsidR="006F3117" w:rsidRPr="0024334C">
        <w:rPr>
          <w:rFonts w:ascii="Times New Roman" w:hAnsi="Times New Roman" w:cs="Times New Roman"/>
          <w:sz w:val="24"/>
          <w:szCs w:val="24"/>
        </w:rPr>
        <w:t xml:space="preserve">reasonably </w:t>
      </w:r>
      <w:r w:rsidR="00210135" w:rsidRPr="0024334C">
        <w:rPr>
          <w:rFonts w:ascii="Times New Roman" w:hAnsi="Times New Roman" w:cs="Times New Roman"/>
          <w:sz w:val="24"/>
          <w:szCs w:val="24"/>
        </w:rPr>
        <w:t xml:space="preserve">high </w:t>
      </w:r>
      <w:r w:rsidR="00E72C1E" w:rsidRPr="0024334C">
        <w:rPr>
          <w:rFonts w:ascii="Times New Roman" w:hAnsi="Times New Roman" w:cs="Times New Roman"/>
          <w:sz w:val="24"/>
          <w:szCs w:val="24"/>
        </w:rPr>
        <w:t>normalized</w:t>
      </w:r>
      <w:r w:rsidR="00210135" w:rsidRPr="0024334C">
        <w:rPr>
          <w:rFonts w:ascii="Times New Roman" w:hAnsi="Times New Roman" w:cs="Times New Roman"/>
          <w:sz w:val="24"/>
          <w:szCs w:val="24"/>
        </w:rPr>
        <w:t xml:space="preserve"> citation score (</w:t>
      </w:r>
      <w:r w:rsidR="005076E5" w:rsidRPr="0024334C">
        <w:rPr>
          <w:rFonts w:ascii="Times New Roman" w:hAnsi="Times New Roman" w:cs="Times New Roman"/>
          <w:sz w:val="24"/>
          <w:szCs w:val="24"/>
        </w:rPr>
        <w:t>134.24</w:t>
      </w:r>
      <w:r w:rsidR="00210135" w:rsidRPr="0024334C">
        <w:rPr>
          <w:rFonts w:ascii="Times New Roman" w:hAnsi="Times New Roman" w:cs="Times New Roman"/>
          <w:sz w:val="24"/>
          <w:szCs w:val="24"/>
        </w:rPr>
        <w:t xml:space="preserve">). As for the </w:t>
      </w:r>
      <w:r w:rsidR="004839B1" w:rsidRPr="0024334C">
        <w:rPr>
          <w:rFonts w:ascii="Times New Roman" w:hAnsi="Times New Roman" w:cs="Times New Roman"/>
          <w:sz w:val="24"/>
          <w:szCs w:val="24"/>
        </w:rPr>
        <w:t xml:space="preserve">US and </w:t>
      </w:r>
      <w:r w:rsidR="00210135" w:rsidRPr="0024334C">
        <w:rPr>
          <w:rFonts w:ascii="Times New Roman" w:hAnsi="Times New Roman" w:cs="Times New Roman"/>
          <w:sz w:val="24"/>
          <w:szCs w:val="24"/>
        </w:rPr>
        <w:t>Chinese author</w:t>
      </w:r>
      <w:r w:rsidR="004839B1" w:rsidRPr="0024334C">
        <w:rPr>
          <w:rFonts w:ascii="Times New Roman" w:hAnsi="Times New Roman" w:cs="Times New Roman"/>
          <w:sz w:val="24"/>
          <w:szCs w:val="24"/>
        </w:rPr>
        <w:t>s</w:t>
      </w:r>
      <w:r w:rsidR="00210135" w:rsidRPr="0024334C">
        <w:rPr>
          <w:rFonts w:ascii="Times New Roman" w:hAnsi="Times New Roman" w:cs="Times New Roman"/>
          <w:sz w:val="24"/>
          <w:szCs w:val="24"/>
        </w:rPr>
        <w:t xml:space="preserve">, </w:t>
      </w:r>
      <w:r w:rsidR="004839B1" w:rsidRPr="0024334C">
        <w:rPr>
          <w:rFonts w:ascii="Times New Roman" w:hAnsi="Times New Roman" w:cs="Times New Roman"/>
          <w:sz w:val="24"/>
          <w:szCs w:val="24"/>
        </w:rPr>
        <w:t xml:space="preserve">Brown J. K. and </w:t>
      </w:r>
      <w:r w:rsidR="00210135" w:rsidRPr="0024334C">
        <w:rPr>
          <w:rFonts w:ascii="Times New Roman" w:hAnsi="Times New Roman" w:cs="Times New Roman"/>
          <w:sz w:val="24"/>
          <w:szCs w:val="24"/>
        </w:rPr>
        <w:t xml:space="preserve">Zhou </w:t>
      </w:r>
      <w:r w:rsidR="004839B1" w:rsidRPr="0024334C">
        <w:rPr>
          <w:rFonts w:ascii="Times New Roman" w:hAnsi="Times New Roman" w:cs="Times New Roman"/>
          <w:sz w:val="24"/>
          <w:szCs w:val="24"/>
        </w:rPr>
        <w:t>X</w:t>
      </w:r>
      <w:r w:rsidR="00210135" w:rsidRPr="0024334C">
        <w:rPr>
          <w:rFonts w:ascii="Times New Roman" w:hAnsi="Times New Roman" w:cs="Times New Roman"/>
          <w:sz w:val="24"/>
          <w:szCs w:val="24"/>
        </w:rPr>
        <w:t xml:space="preserve">., who </w:t>
      </w:r>
      <w:r w:rsidR="00A907C8" w:rsidRPr="0024334C">
        <w:rPr>
          <w:rFonts w:ascii="Times New Roman" w:hAnsi="Times New Roman" w:cs="Times New Roman"/>
          <w:sz w:val="24"/>
          <w:szCs w:val="24"/>
        </w:rPr>
        <w:t>are amongst</w:t>
      </w:r>
      <w:r w:rsidR="00210135" w:rsidRPr="0024334C">
        <w:rPr>
          <w:rFonts w:ascii="Times New Roman" w:hAnsi="Times New Roman" w:cs="Times New Roman"/>
          <w:sz w:val="24"/>
          <w:szCs w:val="24"/>
        </w:rPr>
        <w:t xml:space="preserve"> the </w:t>
      </w:r>
      <w:r w:rsidR="004E7A40" w:rsidRPr="0024334C">
        <w:rPr>
          <w:rFonts w:ascii="Times New Roman" w:hAnsi="Times New Roman" w:cs="Times New Roman"/>
          <w:sz w:val="24"/>
          <w:szCs w:val="24"/>
        </w:rPr>
        <w:t>topmost</w:t>
      </w:r>
      <w:r w:rsidR="00A907C8" w:rsidRPr="0024334C">
        <w:rPr>
          <w:rFonts w:ascii="Times New Roman" w:hAnsi="Times New Roman" w:cs="Times New Roman"/>
          <w:sz w:val="24"/>
          <w:szCs w:val="24"/>
        </w:rPr>
        <w:t xml:space="preserve"> </w:t>
      </w:r>
      <w:r w:rsidR="00210135" w:rsidRPr="0024334C">
        <w:rPr>
          <w:rFonts w:ascii="Times New Roman" w:hAnsi="Times New Roman" w:cs="Times New Roman"/>
          <w:sz w:val="24"/>
          <w:szCs w:val="24"/>
        </w:rPr>
        <w:t xml:space="preserve">10 </w:t>
      </w:r>
      <w:r w:rsidR="00A907C8" w:rsidRPr="0024334C">
        <w:rPr>
          <w:rFonts w:ascii="Times New Roman" w:hAnsi="Times New Roman" w:cs="Times New Roman"/>
          <w:sz w:val="24"/>
          <w:szCs w:val="24"/>
        </w:rPr>
        <w:t>prolific</w:t>
      </w:r>
      <w:r w:rsidR="00210135" w:rsidRPr="0024334C">
        <w:rPr>
          <w:rFonts w:ascii="Times New Roman" w:hAnsi="Times New Roman" w:cs="Times New Roman"/>
          <w:sz w:val="24"/>
          <w:szCs w:val="24"/>
        </w:rPr>
        <w:t xml:space="preserve"> authors in </w:t>
      </w:r>
      <w:r w:rsidR="008B5169" w:rsidRPr="0024334C">
        <w:rPr>
          <w:rFonts w:ascii="Times New Roman" w:hAnsi="Times New Roman" w:cs="Times New Roman"/>
          <w:sz w:val="24"/>
          <w:szCs w:val="24"/>
        </w:rPr>
        <w:t xml:space="preserve">the </w:t>
      </w:r>
      <w:r w:rsidR="00DB56B8" w:rsidRPr="0024334C">
        <w:rPr>
          <w:rFonts w:ascii="Times New Roman" w:hAnsi="Times New Roman" w:cs="Times New Roman"/>
          <w:sz w:val="24"/>
          <w:szCs w:val="24"/>
        </w:rPr>
        <w:t>begomovirus</w:t>
      </w:r>
      <w:r w:rsidR="00210135" w:rsidRPr="0024334C">
        <w:rPr>
          <w:rFonts w:ascii="Times New Roman" w:hAnsi="Times New Roman" w:cs="Times New Roman"/>
          <w:sz w:val="24"/>
          <w:szCs w:val="24"/>
        </w:rPr>
        <w:t xml:space="preserve"> </w:t>
      </w:r>
      <w:r w:rsidR="008B5169" w:rsidRPr="0024334C">
        <w:rPr>
          <w:rFonts w:ascii="Times New Roman" w:hAnsi="Times New Roman" w:cs="Times New Roman"/>
          <w:sz w:val="24"/>
          <w:szCs w:val="24"/>
        </w:rPr>
        <w:t>study</w:t>
      </w:r>
      <w:r w:rsidR="00210135" w:rsidRPr="0024334C">
        <w:rPr>
          <w:rFonts w:ascii="Times New Roman" w:hAnsi="Times New Roman" w:cs="Times New Roman"/>
          <w:sz w:val="24"/>
          <w:szCs w:val="24"/>
        </w:rPr>
        <w:t xml:space="preserve">, this is a </w:t>
      </w:r>
      <w:r w:rsidR="008B5169" w:rsidRPr="0024334C">
        <w:rPr>
          <w:rFonts w:ascii="Times New Roman" w:hAnsi="Times New Roman" w:cs="Times New Roman"/>
          <w:sz w:val="24"/>
          <w:szCs w:val="24"/>
        </w:rPr>
        <w:t>fairly</w:t>
      </w:r>
      <w:r w:rsidR="00210135" w:rsidRPr="0024334C">
        <w:rPr>
          <w:rFonts w:ascii="Times New Roman" w:hAnsi="Times New Roman" w:cs="Times New Roman"/>
          <w:sz w:val="24"/>
          <w:szCs w:val="24"/>
        </w:rPr>
        <w:t xml:space="preserve"> </w:t>
      </w:r>
      <w:r w:rsidR="008B5169" w:rsidRPr="0024334C">
        <w:rPr>
          <w:rFonts w:ascii="Times New Roman" w:hAnsi="Times New Roman" w:cs="Times New Roman"/>
          <w:sz w:val="24"/>
          <w:szCs w:val="24"/>
        </w:rPr>
        <w:t>remarkable</w:t>
      </w:r>
      <w:r w:rsidR="00210135" w:rsidRPr="0024334C">
        <w:rPr>
          <w:rFonts w:ascii="Times New Roman" w:hAnsi="Times New Roman" w:cs="Times New Roman"/>
          <w:sz w:val="24"/>
          <w:szCs w:val="24"/>
        </w:rPr>
        <w:t xml:space="preserve"> </w:t>
      </w:r>
      <w:r w:rsidR="008B5169" w:rsidRPr="0024334C">
        <w:rPr>
          <w:rFonts w:ascii="Times New Roman" w:hAnsi="Times New Roman" w:cs="Times New Roman"/>
          <w:sz w:val="24"/>
          <w:szCs w:val="24"/>
        </w:rPr>
        <w:t>accomplishment</w:t>
      </w:r>
      <w:r w:rsidR="00210135" w:rsidRPr="0024334C">
        <w:rPr>
          <w:rFonts w:ascii="Times New Roman" w:hAnsi="Times New Roman" w:cs="Times New Roman"/>
          <w:sz w:val="24"/>
          <w:szCs w:val="24"/>
        </w:rPr>
        <w:t xml:space="preserve"> as </w:t>
      </w:r>
      <w:r w:rsidR="00DB56B8" w:rsidRPr="0024334C">
        <w:rPr>
          <w:rFonts w:ascii="Times New Roman" w:hAnsi="Times New Roman" w:cs="Times New Roman"/>
          <w:sz w:val="24"/>
          <w:szCs w:val="24"/>
        </w:rPr>
        <w:t xml:space="preserve">US </w:t>
      </w:r>
      <w:r w:rsidR="00210135" w:rsidRPr="0024334C">
        <w:rPr>
          <w:rFonts w:ascii="Times New Roman" w:hAnsi="Times New Roman" w:cs="Times New Roman"/>
          <w:sz w:val="24"/>
          <w:szCs w:val="24"/>
        </w:rPr>
        <w:t xml:space="preserve">started to </w:t>
      </w:r>
      <w:r w:rsidR="00FD2257" w:rsidRPr="0024334C">
        <w:rPr>
          <w:rFonts w:ascii="Times New Roman" w:hAnsi="Times New Roman" w:cs="Times New Roman"/>
          <w:sz w:val="24"/>
          <w:szCs w:val="24"/>
        </w:rPr>
        <w:t>indicate</w:t>
      </w:r>
      <w:r w:rsidR="00210135" w:rsidRPr="0024334C">
        <w:rPr>
          <w:rFonts w:ascii="Times New Roman" w:hAnsi="Times New Roman" w:cs="Times New Roman"/>
          <w:sz w:val="24"/>
          <w:szCs w:val="24"/>
        </w:rPr>
        <w:t xml:space="preserve"> </w:t>
      </w:r>
      <w:r w:rsidR="00FD2257" w:rsidRPr="0024334C">
        <w:rPr>
          <w:rFonts w:ascii="Times New Roman" w:hAnsi="Times New Roman" w:cs="Times New Roman"/>
          <w:sz w:val="24"/>
          <w:szCs w:val="24"/>
        </w:rPr>
        <w:t>importance</w:t>
      </w:r>
      <w:r w:rsidR="00210135" w:rsidRPr="0024334C">
        <w:rPr>
          <w:rFonts w:ascii="Times New Roman" w:hAnsi="Times New Roman" w:cs="Times New Roman"/>
          <w:sz w:val="24"/>
          <w:szCs w:val="24"/>
        </w:rPr>
        <w:t xml:space="preserve"> in </w:t>
      </w:r>
      <w:r w:rsidR="00FD2257" w:rsidRPr="0024334C">
        <w:rPr>
          <w:rFonts w:ascii="Times New Roman" w:hAnsi="Times New Roman" w:cs="Times New Roman"/>
          <w:sz w:val="24"/>
          <w:szCs w:val="24"/>
        </w:rPr>
        <w:t xml:space="preserve">the </w:t>
      </w:r>
      <w:r w:rsidR="00DB56B8" w:rsidRPr="0024334C">
        <w:rPr>
          <w:rFonts w:ascii="Times New Roman" w:hAnsi="Times New Roman" w:cs="Times New Roman"/>
          <w:sz w:val="24"/>
          <w:szCs w:val="24"/>
        </w:rPr>
        <w:t>begomovirus research</w:t>
      </w:r>
      <w:r w:rsidR="00210135" w:rsidRPr="0024334C">
        <w:rPr>
          <w:rFonts w:ascii="Times New Roman" w:hAnsi="Times New Roman" w:cs="Times New Roman"/>
          <w:sz w:val="24"/>
          <w:szCs w:val="24"/>
        </w:rPr>
        <w:t xml:space="preserve">. </w:t>
      </w:r>
    </w:p>
    <w:p w14:paraId="784CDF77" w14:textId="2DCBAC41" w:rsidR="00210135" w:rsidRPr="0024334C" w:rsidRDefault="00761C46" w:rsidP="0024334C">
      <w:pPr>
        <w:spacing w:line="240" w:lineRule="auto"/>
        <w:rPr>
          <w:rFonts w:ascii="Times New Roman" w:hAnsi="Times New Roman" w:cs="Times New Roman"/>
          <w:b/>
          <w:bCs/>
          <w:sz w:val="24"/>
          <w:szCs w:val="24"/>
        </w:rPr>
      </w:pPr>
      <w:r w:rsidRPr="0024334C">
        <w:rPr>
          <w:rFonts w:ascii="Times New Roman" w:hAnsi="Times New Roman" w:cs="Times New Roman"/>
          <w:b/>
          <w:bCs/>
          <w:sz w:val="24"/>
          <w:szCs w:val="24"/>
        </w:rPr>
        <w:t xml:space="preserve">Author </w:t>
      </w:r>
      <w:r w:rsidR="00325263" w:rsidRPr="0024334C">
        <w:rPr>
          <w:rFonts w:ascii="Times New Roman" w:hAnsi="Times New Roman" w:cs="Times New Roman"/>
          <w:b/>
          <w:bCs/>
          <w:sz w:val="24"/>
          <w:szCs w:val="24"/>
        </w:rPr>
        <w:t>Keyword’s</w:t>
      </w:r>
      <w:r w:rsidR="00210135" w:rsidRPr="0024334C">
        <w:rPr>
          <w:rFonts w:ascii="Times New Roman" w:hAnsi="Times New Roman" w:cs="Times New Roman"/>
          <w:b/>
          <w:bCs/>
          <w:sz w:val="24"/>
          <w:szCs w:val="24"/>
        </w:rPr>
        <w:t xml:space="preserve"> analysis </w:t>
      </w:r>
    </w:p>
    <w:p w14:paraId="4EE1AE88" w14:textId="272BA173" w:rsidR="00570BCD" w:rsidRPr="0024334C" w:rsidRDefault="00210135" w:rsidP="0024334C">
      <w:pPr>
        <w:spacing w:line="240" w:lineRule="auto"/>
        <w:rPr>
          <w:rFonts w:ascii="Times New Roman" w:hAnsi="Times New Roman" w:cs="Times New Roman"/>
          <w:sz w:val="24"/>
          <w:szCs w:val="24"/>
        </w:rPr>
      </w:pPr>
      <w:r w:rsidRPr="0024334C">
        <w:rPr>
          <w:rFonts w:ascii="Times New Roman" w:hAnsi="Times New Roman" w:cs="Times New Roman"/>
          <w:sz w:val="24"/>
          <w:szCs w:val="24"/>
        </w:rPr>
        <w:t xml:space="preserve">Author keywords are </w:t>
      </w:r>
      <w:r w:rsidR="00BC4F94" w:rsidRPr="0024334C">
        <w:rPr>
          <w:rFonts w:ascii="Times New Roman" w:hAnsi="Times New Roman" w:cs="Times New Roman"/>
          <w:sz w:val="24"/>
          <w:szCs w:val="24"/>
        </w:rPr>
        <w:t>catchy phrases</w:t>
      </w:r>
      <w:r w:rsidRPr="0024334C">
        <w:rPr>
          <w:rFonts w:ascii="Times New Roman" w:hAnsi="Times New Roman" w:cs="Times New Roman"/>
          <w:sz w:val="24"/>
          <w:szCs w:val="24"/>
        </w:rPr>
        <w:t xml:space="preserve"> that </w:t>
      </w:r>
      <w:r w:rsidR="00BC4F94" w:rsidRPr="0024334C">
        <w:rPr>
          <w:rFonts w:ascii="Times New Roman" w:hAnsi="Times New Roman" w:cs="Times New Roman"/>
          <w:sz w:val="24"/>
          <w:szCs w:val="24"/>
        </w:rPr>
        <w:t>describe</w:t>
      </w:r>
      <w:r w:rsidRPr="0024334C">
        <w:rPr>
          <w:rFonts w:ascii="Times New Roman" w:hAnsi="Times New Roman" w:cs="Times New Roman"/>
          <w:sz w:val="24"/>
          <w:szCs w:val="24"/>
        </w:rPr>
        <w:t xml:space="preserve"> the </w:t>
      </w:r>
      <w:r w:rsidR="00BC4F94" w:rsidRPr="0024334C">
        <w:rPr>
          <w:rFonts w:ascii="Times New Roman" w:hAnsi="Times New Roman" w:cs="Times New Roman"/>
          <w:sz w:val="24"/>
          <w:szCs w:val="24"/>
        </w:rPr>
        <w:t>discipline</w:t>
      </w:r>
      <w:r w:rsidRPr="0024334C">
        <w:rPr>
          <w:rFonts w:ascii="Times New Roman" w:hAnsi="Times New Roman" w:cs="Times New Roman"/>
          <w:sz w:val="24"/>
          <w:szCs w:val="24"/>
        </w:rPr>
        <w:t xml:space="preserve"> or research </w:t>
      </w:r>
      <w:r w:rsidR="00BC4F94" w:rsidRPr="0024334C">
        <w:rPr>
          <w:rFonts w:ascii="Times New Roman" w:hAnsi="Times New Roman" w:cs="Times New Roman"/>
          <w:sz w:val="24"/>
          <w:szCs w:val="24"/>
        </w:rPr>
        <w:t>problem</w:t>
      </w:r>
      <w:r w:rsidRPr="0024334C">
        <w:rPr>
          <w:rFonts w:ascii="Times New Roman" w:hAnsi="Times New Roman" w:cs="Times New Roman"/>
          <w:sz w:val="24"/>
          <w:szCs w:val="24"/>
        </w:rPr>
        <w:t xml:space="preserve"> of a</w:t>
      </w:r>
      <w:r w:rsidR="00BC4F94" w:rsidRPr="0024334C">
        <w:rPr>
          <w:rFonts w:ascii="Times New Roman" w:hAnsi="Times New Roman" w:cs="Times New Roman"/>
          <w:sz w:val="24"/>
          <w:szCs w:val="24"/>
        </w:rPr>
        <w:t xml:space="preserve"> research article</w:t>
      </w:r>
      <w:r w:rsidRPr="0024334C">
        <w:rPr>
          <w:rFonts w:ascii="Times New Roman" w:hAnsi="Times New Roman" w:cs="Times New Roman"/>
          <w:sz w:val="24"/>
          <w:szCs w:val="24"/>
        </w:rPr>
        <w:t xml:space="preserve">. </w:t>
      </w:r>
      <w:r w:rsidR="009A5072" w:rsidRPr="0024334C">
        <w:rPr>
          <w:rFonts w:ascii="Times New Roman" w:hAnsi="Times New Roman" w:cs="Times New Roman"/>
          <w:sz w:val="24"/>
          <w:szCs w:val="24"/>
        </w:rPr>
        <w:t>Appropriate</w:t>
      </w:r>
      <w:r w:rsidRPr="0024334C">
        <w:rPr>
          <w:rFonts w:ascii="Times New Roman" w:hAnsi="Times New Roman" w:cs="Times New Roman"/>
          <w:sz w:val="24"/>
          <w:szCs w:val="24"/>
        </w:rPr>
        <w:t xml:space="preserve"> keywords are </w:t>
      </w:r>
      <w:r w:rsidR="009A5072" w:rsidRPr="0024334C">
        <w:rPr>
          <w:rFonts w:ascii="Times New Roman" w:hAnsi="Times New Roman" w:cs="Times New Roman"/>
          <w:sz w:val="24"/>
          <w:szCs w:val="24"/>
        </w:rPr>
        <w:t>mandatory</w:t>
      </w:r>
      <w:r w:rsidRPr="0024334C">
        <w:rPr>
          <w:rFonts w:ascii="Times New Roman" w:hAnsi="Times New Roman" w:cs="Times New Roman"/>
          <w:sz w:val="24"/>
          <w:szCs w:val="24"/>
        </w:rPr>
        <w:t xml:space="preserve"> to be </w:t>
      </w:r>
      <w:r w:rsidR="009A5072" w:rsidRPr="0024334C">
        <w:rPr>
          <w:rFonts w:ascii="Times New Roman" w:hAnsi="Times New Roman" w:cs="Times New Roman"/>
          <w:sz w:val="24"/>
          <w:szCs w:val="24"/>
        </w:rPr>
        <w:t>defined</w:t>
      </w:r>
      <w:r w:rsidRPr="0024334C">
        <w:rPr>
          <w:rFonts w:ascii="Times New Roman" w:hAnsi="Times New Roman" w:cs="Times New Roman"/>
          <w:sz w:val="24"/>
          <w:szCs w:val="24"/>
        </w:rPr>
        <w:t xml:space="preserve"> by authors to </w:t>
      </w:r>
      <w:r w:rsidR="009A5072" w:rsidRPr="0024334C">
        <w:rPr>
          <w:rFonts w:ascii="Times New Roman" w:hAnsi="Times New Roman" w:cs="Times New Roman"/>
          <w:sz w:val="24"/>
          <w:szCs w:val="24"/>
        </w:rPr>
        <w:t>make sure</w:t>
      </w:r>
      <w:r w:rsidRPr="0024334C">
        <w:rPr>
          <w:rFonts w:ascii="Times New Roman" w:hAnsi="Times New Roman" w:cs="Times New Roman"/>
          <w:sz w:val="24"/>
          <w:szCs w:val="24"/>
        </w:rPr>
        <w:t xml:space="preserve"> a </w:t>
      </w:r>
      <w:r w:rsidR="00CD7849" w:rsidRPr="0024334C">
        <w:rPr>
          <w:rFonts w:ascii="Times New Roman" w:hAnsi="Times New Roman" w:cs="Times New Roman"/>
          <w:sz w:val="24"/>
          <w:szCs w:val="24"/>
        </w:rPr>
        <w:t>specific</w:t>
      </w:r>
      <w:r w:rsidRPr="0024334C">
        <w:rPr>
          <w:rFonts w:ascii="Times New Roman" w:hAnsi="Times New Roman" w:cs="Times New Roman"/>
          <w:sz w:val="24"/>
          <w:szCs w:val="24"/>
        </w:rPr>
        <w:t xml:space="preserve"> publication is able to </w:t>
      </w:r>
      <w:r w:rsidR="00CD7849" w:rsidRPr="0024334C">
        <w:rPr>
          <w:rFonts w:ascii="Times New Roman" w:hAnsi="Times New Roman" w:cs="Times New Roman"/>
          <w:sz w:val="24"/>
          <w:szCs w:val="24"/>
        </w:rPr>
        <w:t>fascinate</w:t>
      </w:r>
      <w:r w:rsidRPr="0024334C">
        <w:rPr>
          <w:rFonts w:ascii="Times New Roman" w:hAnsi="Times New Roman" w:cs="Times New Roman"/>
          <w:sz w:val="24"/>
          <w:szCs w:val="24"/>
        </w:rPr>
        <w:t xml:space="preserve"> researchers from the </w:t>
      </w:r>
      <w:r w:rsidR="00CD7849" w:rsidRPr="0024334C">
        <w:rPr>
          <w:rFonts w:ascii="Times New Roman" w:hAnsi="Times New Roman" w:cs="Times New Roman"/>
          <w:sz w:val="24"/>
          <w:szCs w:val="24"/>
        </w:rPr>
        <w:t>similar</w:t>
      </w:r>
      <w:r w:rsidRPr="0024334C">
        <w:rPr>
          <w:rFonts w:ascii="Times New Roman" w:hAnsi="Times New Roman" w:cs="Times New Roman"/>
          <w:sz w:val="24"/>
          <w:szCs w:val="24"/>
        </w:rPr>
        <w:t xml:space="preserve"> research </w:t>
      </w:r>
      <w:r w:rsidR="00B90EF2" w:rsidRPr="0024334C">
        <w:rPr>
          <w:rFonts w:ascii="Times New Roman" w:hAnsi="Times New Roman" w:cs="Times New Roman"/>
          <w:sz w:val="24"/>
          <w:szCs w:val="24"/>
        </w:rPr>
        <w:t>area</w:t>
      </w:r>
      <w:r w:rsidRPr="0024334C">
        <w:rPr>
          <w:rFonts w:ascii="Times New Roman" w:hAnsi="Times New Roman" w:cs="Times New Roman"/>
          <w:sz w:val="24"/>
          <w:szCs w:val="24"/>
        </w:rPr>
        <w:t xml:space="preserve">, </w:t>
      </w:r>
      <w:r w:rsidR="00B90EF2" w:rsidRPr="0024334C">
        <w:rPr>
          <w:rFonts w:ascii="Times New Roman" w:hAnsi="Times New Roman" w:cs="Times New Roman"/>
          <w:sz w:val="24"/>
          <w:szCs w:val="24"/>
        </w:rPr>
        <w:t>therefore</w:t>
      </w:r>
      <w:r w:rsidRPr="0024334C">
        <w:rPr>
          <w:rFonts w:ascii="Times New Roman" w:hAnsi="Times New Roman" w:cs="Times New Roman"/>
          <w:sz w:val="24"/>
          <w:szCs w:val="24"/>
        </w:rPr>
        <w:t xml:space="preserve"> </w:t>
      </w:r>
      <w:r w:rsidR="00B90EF2" w:rsidRPr="0024334C">
        <w:rPr>
          <w:rFonts w:ascii="Times New Roman" w:hAnsi="Times New Roman" w:cs="Times New Roman"/>
          <w:sz w:val="24"/>
          <w:szCs w:val="24"/>
        </w:rPr>
        <w:t>growing</w:t>
      </w:r>
      <w:r w:rsidRPr="0024334C">
        <w:rPr>
          <w:rFonts w:ascii="Times New Roman" w:hAnsi="Times New Roman" w:cs="Times New Roman"/>
          <w:sz w:val="24"/>
          <w:szCs w:val="24"/>
        </w:rPr>
        <w:t xml:space="preserve"> its citation </w:t>
      </w:r>
      <w:r w:rsidR="00B90EF2" w:rsidRPr="0024334C">
        <w:rPr>
          <w:rFonts w:ascii="Times New Roman" w:hAnsi="Times New Roman" w:cs="Times New Roman"/>
          <w:sz w:val="24"/>
          <w:szCs w:val="24"/>
        </w:rPr>
        <w:t>number</w:t>
      </w:r>
      <w:r w:rsidRPr="0024334C">
        <w:rPr>
          <w:rFonts w:ascii="Times New Roman" w:hAnsi="Times New Roman" w:cs="Times New Roman"/>
          <w:sz w:val="24"/>
          <w:szCs w:val="24"/>
        </w:rPr>
        <w:t xml:space="preserve">. </w:t>
      </w:r>
      <w:r w:rsidR="00B90EF2" w:rsidRPr="0024334C">
        <w:rPr>
          <w:rFonts w:ascii="Times New Roman" w:hAnsi="Times New Roman" w:cs="Times New Roman"/>
          <w:sz w:val="24"/>
          <w:szCs w:val="24"/>
        </w:rPr>
        <w:t>With regard to</w:t>
      </w:r>
      <w:r w:rsidRPr="0024334C">
        <w:rPr>
          <w:rFonts w:ascii="Times New Roman" w:hAnsi="Times New Roman" w:cs="Times New Roman"/>
          <w:sz w:val="24"/>
          <w:szCs w:val="24"/>
        </w:rPr>
        <w:t xml:space="preserve"> the </w:t>
      </w:r>
      <w:r w:rsidR="008024DB" w:rsidRPr="0024334C">
        <w:rPr>
          <w:rFonts w:ascii="Times New Roman" w:hAnsi="Times New Roman" w:cs="Times New Roman"/>
          <w:sz w:val="24"/>
          <w:szCs w:val="24"/>
        </w:rPr>
        <w:t xml:space="preserve">begomovirus </w:t>
      </w:r>
      <w:r w:rsidR="001154DD" w:rsidRPr="0024334C">
        <w:rPr>
          <w:rFonts w:ascii="Times New Roman" w:hAnsi="Times New Roman" w:cs="Times New Roman"/>
          <w:sz w:val="24"/>
          <w:szCs w:val="24"/>
        </w:rPr>
        <w:t>research</w:t>
      </w:r>
      <w:r w:rsidRPr="0024334C">
        <w:rPr>
          <w:rFonts w:ascii="Times New Roman" w:hAnsi="Times New Roman" w:cs="Times New Roman"/>
          <w:sz w:val="24"/>
          <w:szCs w:val="24"/>
        </w:rPr>
        <w:t xml:space="preserve">, bibliometric </w:t>
      </w:r>
      <w:r w:rsidR="00807C2B" w:rsidRPr="0024334C">
        <w:rPr>
          <w:rFonts w:ascii="Times New Roman" w:hAnsi="Times New Roman" w:cs="Times New Roman"/>
          <w:sz w:val="24"/>
          <w:szCs w:val="24"/>
        </w:rPr>
        <w:t>analyzed</w:t>
      </w:r>
      <w:r w:rsidRPr="0024334C">
        <w:rPr>
          <w:rFonts w:ascii="Times New Roman" w:hAnsi="Times New Roman" w:cs="Times New Roman"/>
          <w:sz w:val="24"/>
          <w:szCs w:val="24"/>
        </w:rPr>
        <w:t xml:space="preserve"> </w:t>
      </w:r>
      <w:r w:rsidR="00AE7882" w:rsidRPr="0024334C">
        <w:rPr>
          <w:rFonts w:ascii="Times New Roman" w:hAnsi="Times New Roman" w:cs="Times New Roman"/>
          <w:sz w:val="24"/>
          <w:szCs w:val="24"/>
        </w:rPr>
        <w:t xml:space="preserve">emerge </w:t>
      </w:r>
      <w:r w:rsidRPr="0024334C">
        <w:rPr>
          <w:rFonts w:ascii="Times New Roman" w:hAnsi="Times New Roman" w:cs="Times New Roman"/>
          <w:sz w:val="24"/>
          <w:szCs w:val="24"/>
        </w:rPr>
        <w:t xml:space="preserve">in </w:t>
      </w:r>
      <w:r w:rsidR="00CC2D0D" w:rsidRPr="0024334C">
        <w:rPr>
          <w:rFonts w:ascii="Times New Roman" w:hAnsi="Times New Roman" w:cs="Times New Roman"/>
          <w:sz w:val="24"/>
          <w:szCs w:val="24"/>
        </w:rPr>
        <w:t>overall</w:t>
      </w:r>
      <w:r w:rsidRPr="0024334C">
        <w:rPr>
          <w:rFonts w:ascii="Times New Roman" w:hAnsi="Times New Roman" w:cs="Times New Roman"/>
          <w:sz w:val="24"/>
          <w:szCs w:val="24"/>
        </w:rPr>
        <w:t xml:space="preserve"> of 2</w:t>
      </w:r>
      <w:r w:rsidR="007329D1" w:rsidRPr="0024334C">
        <w:rPr>
          <w:rFonts w:ascii="Times New Roman" w:hAnsi="Times New Roman" w:cs="Times New Roman"/>
          <w:sz w:val="24"/>
          <w:szCs w:val="24"/>
        </w:rPr>
        <w:t>,</w:t>
      </w:r>
      <w:r w:rsidR="00807C2B" w:rsidRPr="0024334C">
        <w:rPr>
          <w:rFonts w:ascii="Times New Roman" w:hAnsi="Times New Roman" w:cs="Times New Roman"/>
          <w:sz w:val="24"/>
          <w:szCs w:val="24"/>
        </w:rPr>
        <w:t>986</w:t>
      </w:r>
      <w:r w:rsidRPr="0024334C">
        <w:rPr>
          <w:rFonts w:ascii="Times New Roman" w:hAnsi="Times New Roman" w:cs="Times New Roman"/>
          <w:sz w:val="24"/>
          <w:szCs w:val="24"/>
        </w:rPr>
        <w:t xml:space="preserve"> keywords. The </w:t>
      </w:r>
      <w:r w:rsidR="00CC1BFA" w:rsidRPr="0024334C">
        <w:rPr>
          <w:rFonts w:ascii="Times New Roman" w:hAnsi="Times New Roman" w:cs="Times New Roman"/>
          <w:sz w:val="24"/>
          <w:szCs w:val="24"/>
        </w:rPr>
        <w:t>existence</w:t>
      </w:r>
      <w:r w:rsidRPr="0024334C">
        <w:rPr>
          <w:rFonts w:ascii="Times New Roman" w:hAnsi="Times New Roman" w:cs="Times New Roman"/>
          <w:sz w:val="24"/>
          <w:szCs w:val="24"/>
        </w:rPr>
        <w:t xml:space="preserve"> of the </w:t>
      </w:r>
      <w:r w:rsidR="00CC1BFA" w:rsidRPr="0024334C">
        <w:rPr>
          <w:rFonts w:ascii="Times New Roman" w:hAnsi="Times New Roman" w:cs="Times New Roman"/>
          <w:sz w:val="24"/>
          <w:szCs w:val="24"/>
        </w:rPr>
        <w:t xml:space="preserve">authors </w:t>
      </w:r>
      <w:r w:rsidRPr="0024334C">
        <w:rPr>
          <w:rFonts w:ascii="Times New Roman" w:hAnsi="Times New Roman" w:cs="Times New Roman"/>
          <w:sz w:val="24"/>
          <w:szCs w:val="24"/>
        </w:rPr>
        <w:t xml:space="preserve">keywords is </w:t>
      </w:r>
      <w:r w:rsidR="00836386" w:rsidRPr="0024334C">
        <w:rPr>
          <w:rFonts w:ascii="Times New Roman" w:hAnsi="Times New Roman" w:cs="Times New Roman"/>
          <w:sz w:val="24"/>
          <w:szCs w:val="24"/>
        </w:rPr>
        <w:t xml:space="preserve">a </w:t>
      </w:r>
      <w:r w:rsidRPr="0024334C">
        <w:rPr>
          <w:rFonts w:ascii="Times New Roman" w:hAnsi="Times New Roman" w:cs="Times New Roman"/>
          <w:sz w:val="24"/>
          <w:szCs w:val="24"/>
        </w:rPr>
        <w:t xml:space="preserve">set </w:t>
      </w:r>
      <w:r w:rsidR="00836386" w:rsidRPr="0024334C">
        <w:rPr>
          <w:rFonts w:ascii="Times New Roman" w:hAnsi="Times New Roman" w:cs="Times New Roman"/>
          <w:sz w:val="24"/>
          <w:szCs w:val="24"/>
        </w:rPr>
        <w:t>of</w:t>
      </w:r>
      <w:r w:rsidRPr="0024334C">
        <w:rPr>
          <w:rFonts w:ascii="Times New Roman" w:hAnsi="Times New Roman" w:cs="Times New Roman"/>
          <w:sz w:val="24"/>
          <w:szCs w:val="24"/>
        </w:rPr>
        <w:t xml:space="preserve"> minimum </w:t>
      </w:r>
      <w:r w:rsidR="00964ED0" w:rsidRPr="0024334C">
        <w:rPr>
          <w:rFonts w:ascii="Times New Roman" w:hAnsi="Times New Roman" w:cs="Times New Roman"/>
          <w:sz w:val="24"/>
          <w:szCs w:val="24"/>
        </w:rPr>
        <w:t>existence</w:t>
      </w:r>
      <w:r w:rsidRPr="0024334C">
        <w:rPr>
          <w:rFonts w:ascii="Times New Roman" w:hAnsi="Times New Roman" w:cs="Times New Roman"/>
          <w:sz w:val="24"/>
          <w:szCs w:val="24"/>
        </w:rPr>
        <w:t xml:space="preserve"> of 6, result</w:t>
      </w:r>
      <w:r w:rsidR="00836386" w:rsidRPr="0024334C">
        <w:rPr>
          <w:rFonts w:ascii="Times New Roman" w:hAnsi="Times New Roman" w:cs="Times New Roman"/>
          <w:sz w:val="24"/>
          <w:szCs w:val="24"/>
        </w:rPr>
        <w:t>ed</w:t>
      </w:r>
      <w:r w:rsidRPr="0024334C">
        <w:rPr>
          <w:rFonts w:ascii="Times New Roman" w:hAnsi="Times New Roman" w:cs="Times New Roman"/>
          <w:sz w:val="24"/>
          <w:szCs w:val="24"/>
        </w:rPr>
        <w:t xml:space="preserve"> in 1</w:t>
      </w:r>
      <w:r w:rsidR="0067187D" w:rsidRPr="0024334C">
        <w:rPr>
          <w:rFonts w:ascii="Times New Roman" w:hAnsi="Times New Roman" w:cs="Times New Roman"/>
          <w:sz w:val="24"/>
          <w:szCs w:val="24"/>
        </w:rPr>
        <w:t>84</w:t>
      </w:r>
      <w:r w:rsidRPr="0024334C">
        <w:rPr>
          <w:rFonts w:ascii="Times New Roman" w:hAnsi="Times New Roman" w:cs="Times New Roman"/>
          <w:sz w:val="24"/>
          <w:szCs w:val="24"/>
        </w:rPr>
        <w:t xml:space="preserve"> items </w:t>
      </w:r>
      <w:r w:rsidR="00836386" w:rsidRPr="0024334C">
        <w:rPr>
          <w:rFonts w:ascii="Times New Roman" w:hAnsi="Times New Roman" w:cs="Times New Roman"/>
          <w:sz w:val="24"/>
          <w:szCs w:val="24"/>
        </w:rPr>
        <w:t>created</w:t>
      </w:r>
      <w:r w:rsidRPr="0024334C">
        <w:rPr>
          <w:rFonts w:ascii="Times New Roman" w:hAnsi="Times New Roman" w:cs="Times New Roman"/>
          <w:sz w:val="24"/>
          <w:szCs w:val="24"/>
        </w:rPr>
        <w:t xml:space="preserve"> into keywords co-occurrence network </w:t>
      </w:r>
      <w:r w:rsidR="00964ED0" w:rsidRPr="0024334C">
        <w:rPr>
          <w:rFonts w:ascii="Times New Roman" w:hAnsi="Times New Roman" w:cs="Times New Roman"/>
          <w:sz w:val="24"/>
          <w:szCs w:val="24"/>
        </w:rPr>
        <w:t>visualization</w:t>
      </w:r>
      <w:r w:rsidRPr="0024334C">
        <w:rPr>
          <w:rFonts w:ascii="Times New Roman" w:hAnsi="Times New Roman" w:cs="Times New Roman"/>
          <w:sz w:val="24"/>
          <w:szCs w:val="24"/>
        </w:rPr>
        <w:t xml:space="preserve"> as per </w:t>
      </w:r>
      <w:r w:rsidR="004B06E3" w:rsidRPr="0024334C">
        <w:rPr>
          <w:rFonts w:ascii="Times New Roman" w:hAnsi="Times New Roman" w:cs="Times New Roman"/>
          <w:sz w:val="24"/>
          <w:szCs w:val="24"/>
        </w:rPr>
        <w:t>Fig.</w:t>
      </w:r>
      <w:r w:rsidR="005658B9" w:rsidRPr="0024334C">
        <w:rPr>
          <w:rFonts w:ascii="Times New Roman" w:hAnsi="Times New Roman" w:cs="Times New Roman"/>
          <w:sz w:val="24"/>
          <w:szCs w:val="24"/>
        </w:rPr>
        <w:t xml:space="preserve"> 8</w:t>
      </w:r>
      <w:r w:rsidRPr="0024334C">
        <w:rPr>
          <w:rFonts w:ascii="Times New Roman" w:hAnsi="Times New Roman" w:cs="Times New Roman"/>
          <w:sz w:val="24"/>
          <w:szCs w:val="24"/>
        </w:rPr>
        <w:t xml:space="preserve">.  </w:t>
      </w:r>
      <w:r w:rsidR="00964ED0" w:rsidRPr="0024334C">
        <w:rPr>
          <w:rFonts w:ascii="Times New Roman" w:hAnsi="Times New Roman" w:cs="Times New Roman"/>
          <w:sz w:val="24"/>
          <w:szCs w:val="24"/>
        </w:rPr>
        <w:t>Every</w:t>
      </w:r>
      <w:r w:rsidRPr="0024334C">
        <w:rPr>
          <w:rFonts w:ascii="Times New Roman" w:hAnsi="Times New Roman" w:cs="Times New Roman"/>
          <w:sz w:val="24"/>
          <w:szCs w:val="24"/>
        </w:rPr>
        <w:t xml:space="preserve"> keyword is </w:t>
      </w:r>
      <w:r w:rsidR="00964ED0" w:rsidRPr="0024334C">
        <w:rPr>
          <w:rFonts w:ascii="Times New Roman" w:hAnsi="Times New Roman" w:cs="Times New Roman"/>
          <w:sz w:val="24"/>
          <w:szCs w:val="24"/>
        </w:rPr>
        <w:t>characterized</w:t>
      </w:r>
      <w:r w:rsidRPr="0024334C">
        <w:rPr>
          <w:rFonts w:ascii="Times New Roman" w:hAnsi="Times New Roman" w:cs="Times New Roman"/>
          <w:sz w:val="24"/>
          <w:szCs w:val="24"/>
        </w:rPr>
        <w:t xml:space="preserve"> by a circle and the size of the circle </w:t>
      </w:r>
      <w:r w:rsidR="00964ED0" w:rsidRPr="0024334C">
        <w:rPr>
          <w:rFonts w:ascii="Times New Roman" w:hAnsi="Times New Roman" w:cs="Times New Roman"/>
          <w:sz w:val="24"/>
          <w:szCs w:val="24"/>
        </w:rPr>
        <w:t>emphasized</w:t>
      </w:r>
      <w:r w:rsidRPr="0024334C">
        <w:rPr>
          <w:rFonts w:ascii="Times New Roman" w:hAnsi="Times New Roman" w:cs="Times New Roman"/>
          <w:sz w:val="24"/>
          <w:szCs w:val="24"/>
        </w:rPr>
        <w:t xml:space="preserve"> </w:t>
      </w:r>
      <w:r w:rsidRPr="0024334C">
        <w:rPr>
          <w:rFonts w:ascii="Times New Roman" w:hAnsi="Times New Roman" w:cs="Times New Roman"/>
          <w:sz w:val="24"/>
          <w:szCs w:val="24"/>
        </w:rPr>
        <w:lastRenderedPageBreak/>
        <w:t xml:space="preserve">the </w:t>
      </w:r>
      <w:r w:rsidR="004E7A40" w:rsidRPr="0024334C">
        <w:rPr>
          <w:rFonts w:ascii="Times New Roman" w:hAnsi="Times New Roman" w:cs="Times New Roman"/>
          <w:sz w:val="24"/>
          <w:szCs w:val="24"/>
        </w:rPr>
        <w:t>existence of</w:t>
      </w:r>
      <w:r w:rsidRPr="0024334C">
        <w:rPr>
          <w:rFonts w:ascii="Times New Roman" w:hAnsi="Times New Roman" w:cs="Times New Roman"/>
          <w:sz w:val="24"/>
          <w:szCs w:val="24"/>
        </w:rPr>
        <w:t xml:space="preserve"> the keywords. The </w:t>
      </w:r>
      <w:r w:rsidR="0064141B" w:rsidRPr="0024334C">
        <w:rPr>
          <w:rFonts w:ascii="Times New Roman" w:hAnsi="Times New Roman" w:cs="Times New Roman"/>
          <w:sz w:val="24"/>
          <w:szCs w:val="24"/>
        </w:rPr>
        <w:t>bigger</w:t>
      </w:r>
      <w:r w:rsidRPr="0024334C">
        <w:rPr>
          <w:rFonts w:ascii="Times New Roman" w:hAnsi="Times New Roman" w:cs="Times New Roman"/>
          <w:sz w:val="24"/>
          <w:szCs w:val="24"/>
        </w:rPr>
        <w:t xml:space="preserve"> the circle, the more frequent a </w:t>
      </w:r>
      <w:r w:rsidR="00E51E2F" w:rsidRPr="0024334C">
        <w:rPr>
          <w:rFonts w:ascii="Times New Roman" w:hAnsi="Times New Roman" w:cs="Times New Roman"/>
          <w:sz w:val="24"/>
          <w:szCs w:val="24"/>
        </w:rPr>
        <w:t>specific</w:t>
      </w:r>
      <w:r w:rsidRPr="0024334C">
        <w:rPr>
          <w:rFonts w:ascii="Times New Roman" w:hAnsi="Times New Roman" w:cs="Times New Roman"/>
          <w:sz w:val="24"/>
          <w:szCs w:val="24"/>
        </w:rPr>
        <w:t xml:space="preserve"> keyword being </w:t>
      </w:r>
      <w:r w:rsidR="00E51E2F" w:rsidRPr="0024334C">
        <w:rPr>
          <w:rFonts w:ascii="Times New Roman" w:hAnsi="Times New Roman" w:cs="Times New Roman"/>
          <w:sz w:val="24"/>
          <w:szCs w:val="24"/>
        </w:rPr>
        <w:t>employed</w:t>
      </w:r>
      <w:r w:rsidRPr="0024334C">
        <w:rPr>
          <w:rFonts w:ascii="Times New Roman" w:hAnsi="Times New Roman" w:cs="Times New Roman"/>
          <w:sz w:val="24"/>
          <w:szCs w:val="24"/>
        </w:rPr>
        <w:t xml:space="preserve"> in </w:t>
      </w:r>
      <w:r w:rsidR="005165F9" w:rsidRPr="0024334C">
        <w:rPr>
          <w:rFonts w:ascii="Times New Roman" w:hAnsi="Times New Roman" w:cs="Times New Roman"/>
          <w:sz w:val="24"/>
          <w:szCs w:val="24"/>
        </w:rPr>
        <w:t>begomovirus</w:t>
      </w:r>
      <w:r w:rsidRPr="0024334C">
        <w:rPr>
          <w:rFonts w:ascii="Times New Roman" w:hAnsi="Times New Roman" w:cs="Times New Roman"/>
          <w:sz w:val="24"/>
          <w:szCs w:val="24"/>
        </w:rPr>
        <w:t xml:space="preserve"> publications. The </w:t>
      </w:r>
      <w:r w:rsidR="004E79EA" w:rsidRPr="0024334C">
        <w:rPr>
          <w:rFonts w:ascii="Times New Roman" w:hAnsi="Times New Roman" w:cs="Times New Roman"/>
          <w:sz w:val="24"/>
          <w:szCs w:val="24"/>
        </w:rPr>
        <w:t>correlation</w:t>
      </w:r>
      <w:r w:rsidRPr="0024334C">
        <w:rPr>
          <w:rFonts w:ascii="Times New Roman" w:hAnsi="Times New Roman" w:cs="Times New Roman"/>
          <w:sz w:val="24"/>
          <w:szCs w:val="24"/>
        </w:rPr>
        <w:t xml:space="preserve"> links between keywords </w:t>
      </w:r>
      <w:r w:rsidR="004E79EA" w:rsidRPr="0024334C">
        <w:rPr>
          <w:rFonts w:ascii="Times New Roman" w:hAnsi="Times New Roman" w:cs="Times New Roman"/>
          <w:sz w:val="24"/>
          <w:szCs w:val="24"/>
        </w:rPr>
        <w:t>indicate</w:t>
      </w:r>
      <w:r w:rsidRPr="0024334C">
        <w:rPr>
          <w:rFonts w:ascii="Times New Roman" w:hAnsi="Times New Roman" w:cs="Times New Roman"/>
          <w:sz w:val="24"/>
          <w:szCs w:val="24"/>
        </w:rPr>
        <w:t xml:space="preserve"> the co-occurrences of the </w:t>
      </w:r>
      <w:r w:rsidR="004E79EA" w:rsidRPr="0024334C">
        <w:rPr>
          <w:rFonts w:ascii="Times New Roman" w:hAnsi="Times New Roman" w:cs="Times New Roman"/>
          <w:sz w:val="24"/>
          <w:szCs w:val="24"/>
        </w:rPr>
        <w:t>linked</w:t>
      </w:r>
      <w:r w:rsidRPr="0024334C">
        <w:rPr>
          <w:rFonts w:ascii="Times New Roman" w:hAnsi="Times New Roman" w:cs="Times New Roman"/>
          <w:sz w:val="24"/>
          <w:szCs w:val="24"/>
        </w:rPr>
        <w:t xml:space="preserve"> keywords. The </w:t>
      </w:r>
      <w:r w:rsidR="004E79EA" w:rsidRPr="0024334C">
        <w:rPr>
          <w:rFonts w:ascii="Times New Roman" w:hAnsi="Times New Roman" w:cs="Times New Roman"/>
          <w:sz w:val="24"/>
          <w:szCs w:val="24"/>
        </w:rPr>
        <w:t>intensity</w:t>
      </w:r>
      <w:r w:rsidRPr="0024334C">
        <w:rPr>
          <w:rFonts w:ascii="Times New Roman" w:hAnsi="Times New Roman" w:cs="Times New Roman"/>
          <w:sz w:val="24"/>
          <w:szCs w:val="24"/>
        </w:rPr>
        <w:t xml:space="preserve"> of a link </w:t>
      </w:r>
      <w:r w:rsidR="000B55CC" w:rsidRPr="0024334C">
        <w:rPr>
          <w:rFonts w:ascii="Times New Roman" w:hAnsi="Times New Roman" w:cs="Times New Roman"/>
          <w:sz w:val="24"/>
          <w:szCs w:val="24"/>
        </w:rPr>
        <w:t>among</w:t>
      </w:r>
      <w:r w:rsidRPr="0024334C">
        <w:rPr>
          <w:rFonts w:ascii="Times New Roman" w:hAnsi="Times New Roman" w:cs="Times New Roman"/>
          <w:sz w:val="24"/>
          <w:szCs w:val="24"/>
        </w:rPr>
        <w:t xml:space="preserve"> </w:t>
      </w:r>
      <w:r w:rsidR="000B55CC" w:rsidRPr="0024334C">
        <w:rPr>
          <w:rFonts w:ascii="Times New Roman" w:hAnsi="Times New Roman" w:cs="Times New Roman"/>
          <w:sz w:val="24"/>
          <w:szCs w:val="24"/>
        </w:rPr>
        <w:t>particular</w:t>
      </w:r>
      <w:r w:rsidRPr="0024334C">
        <w:rPr>
          <w:rFonts w:ascii="Times New Roman" w:hAnsi="Times New Roman" w:cs="Times New Roman"/>
          <w:sz w:val="24"/>
          <w:szCs w:val="24"/>
        </w:rPr>
        <w:t xml:space="preserve"> keywords can be </w:t>
      </w:r>
      <w:r w:rsidR="000B55CC" w:rsidRPr="0024334C">
        <w:rPr>
          <w:rFonts w:ascii="Times New Roman" w:hAnsi="Times New Roman" w:cs="Times New Roman"/>
          <w:sz w:val="24"/>
          <w:szCs w:val="24"/>
        </w:rPr>
        <w:t>calculated</w:t>
      </w:r>
      <w:r w:rsidRPr="0024334C">
        <w:rPr>
          <w:rFonts w:ascii="Times New Roman" w:hAnsi="Times New Roman" w:cs="Times New Roman"/>
          <w:sz w:val="24"/>
          <w:szCs w:val="24"/>
        </w:rPr>
        <w:t xml:space="preserve"> from the </w:t>
      </w:r>
      <w:r w:rsidR="000B55CC" w:rsidRPr="0024334C">
        <w:rPr>
          <w:rFonts w:ascii="Times New Roman" w:hAnsi="Times New Roman" w:cs="Times New Roman"/>
          <w:sz w:val="24"/>
          <w:szCs w:val="24"/>
        </w:rPr>
        <w:t>width</w:t>
      </w:r>
      <w:r w:rsidRPr="0024334C">
        <w:rPr>
          <w:rFonts w:ascii="Times New Roman" w:hAnsi="Times New Roman" w:cs="Times New Roman"/>
          <w:sz w:val="24"/>
          <w:szCs w:val="24"/>
        </w:rPr>
        <w:t xml:space="preserve"> of its link </w:t>
      </w:r>
      <w:r w:rsidR="000B55CC" w:rsidRPr="0024334C">
        <w:rPr>
          <w:rFonts w:ascii="Times New Roman" w:hAnsi="Times New Roman" w:cs="Times New Roman"/>
          <w:sz w:val="24"/>
          <w:szCs w:val="24"/>
        </w:rPr>
        <w:t>arc</w:t>
      </w:r>
      <w:r w:rsidRPr="0024334C">
        <w:rPr>
          <w:rFonts w:ascii="Times New Roman" w:hAnsi="Times New Roman" w:cs="Times New Roman"/>
          <w:sz w:val="24"/>
          <w:szCs w:val="24"/>
        </w:rPr>
        <w:t xml:space="preserve">. As </w:t>
      </w:r>
      <w:r w:rsidR="000B55CC" w:rsidRPr="0024334C">
        <w:rPr>
          <w:rFonts w:ascii="Times New Roman" w:hAnsi="Times New Roman" w:cs="Times New Roman"/>
          <w:sz w:val="24"/>
          <w:szCs w:val="24"/>
        </w:rPr>
        <w:t>anticipated</w:t>
      </w:r>
      <w:r w:rsidRPr="0024334C">
        <w:rPr>
          <w:rFonts w:ascii="Times New Roman" w:hAnsi="Times New Roman" w:cs="Times New Roman"/>
          <w:sz w:val="24"/>
          <w:szCs w:val="24"/>
        </w:rPr>
        <w:t>, the term “</w:t>
      </w:r>
      <w:r w:rsidR="005165F9" w:rsidRPr="0024334C">
        <w:rPr>
          <w:rFonts w:ascii="Times New Roman" w:hAnsi="Times New Roman" w:cs="Times New Roman"/>
          <w:sz w:val="24"/>
          <w:szCs w:val="24"/>
        </w:rPr>
        <w:t>begomovirus</w:t>
      </w:r>
      <w:r w:rsidRPr="0024334C">
        <w:rPr>
          <w:rFonts w:ascii="Times New Roman" w:hAnsi="Times New Roman" w:cs="Times New Roman"/>
          <w:sz w:val="24"/>
          <w:szCs w:val="24"/>
        </w:rPr>
        <w:t xml:space="preserve">” </w:t>
      </w:r>
      <w:r w:rsidR="009747B2" w:rsidRPr="0024334C">
        <w:rPr>
          <w:rFonts w:ascii="Times New Roman" w:hAnsi="Times New Roman" w:cs="Times New Roman"/>
          <w:sz w:val="24"/>
          <w:szCs w:val="24"/>
        </w:rPr>
        <w:t xml:space="preserve">influenced </w:t>
      </w:r>
      <w:r w:rsidRPr="0024334C">
        <w:rPr>
          <w:rFonts w:ascii="Times New Roman" w:hAnsi="Times New Roman" w:cs="Times New Roman"/>
          <w:sz w:val="24"/>
          <w:szCs w:val="24"/>
        </w:rPr>
        <w:t xml:space="preserve">the author keywords, having </w:t>
      </w:r>
      <w:r w:rsidR="009747B2" w:rsidRPr="0024334C">
        <w:rPr>
          <w:rFonts w:ascii="Times New Roman" w:hAnsi="Times New Roman" w:cs="Times New Roman"/>
          <w:sz w:val="24"/>
          <w:szCs w:val="24"/>
        </w:rPr>
        <w:t>major</w:t>
      </w:r>
      <w:r w:rsidRPr="0024334C">
        <w:rPr>
          <w:rFonts w:ascii="Times New Roman" w:hAnsi="Times New Roman" w:cs="Times New Roman"/>
          <w:sz w:val="24"/>
          <w:szCs w:val="24"/>
        </w:rPr>
        <w:t xml:space="preserve"> </w:t>
      </w:r>
      <w:r w:rsidR="006F0C2B" w:rsidRPr="0024334C">
        <w:rPr>
          <w:rFonts w:ascii="Times New Roman" w:hAnsi="Times New Roman" w:cs="Times New Roman"/>
          <w:sz w:val="24"/>
          <w:szCs w:val="24"/>
        </w:rPr>
        <w:t xml:space="preserve">presence </w:t>
      </w:r>
      <w:r w:rsidRPr="0024334C">
        <w:rPr>
          <w:rFonts w:ascii="Times New Roman" w:hAnsi="Times New Roman" w:cs="Times New Roman"/>
          <w:sz w:val="24"/>
          <w:szCs w:val="24"/>
        </w:rPr>
        <w:t xml:space="preserve">in </w:t>
      </w:r>
      <w:r w:rsidR="006F0C2B" w:rsidRPr="0024334C">
        <w:rPr>
          <w:rFonts w:ascii="Times New Roman" w:hAnsi="Times New Roman" w:cs="Times New Roman"/>
          <w:sz w:val="24"/>
          <w:szCs w:val="24"/>
        </w:rPr>
        <w:t xml:space="preserve">articles </w:t>
      </w:r>
      <w:r w:rsidRPr="0024334C">
        <w:rPr>
          <w:rFonts w:ascii="Times New Roman" w:hAnsi="Times New Roman" w:cs="Times New Roman"/>
          <w:sz w:val="24"/>
          <w:szCs w:val="24"/>
        </w:rPr>
        <w:t>(</w:t>
      </w:r>
      <w:r w:rsidR="006F0C2B" w:rsidRPr="0024334C">
        <w:rPr>
          <w:rFonts w:ascii="Times New Roman" w:hAnsi="Times New Roman" w:cs="Times New Roman"/>
          <w:sz w:val="24"/>
          <w:szCs w:val="24"/>
        </w:rPr>
        <w:t xml:space="preserve">exhibited </w:t>
      </w:r>
      <w:r w:rsidRPr="0024334C">
        <w:rPr>
          <w:rFonts w:ascii="Times New Roman" w:hAnsi="Times New Roman" w:cs="Times New Roman"/>
          <w:sz w:val="24"/>
          <w:szCs w:val="24"/>
        </w:rPr>
        <w:t xml:space="preserve">by largest circle) and </w:t>
      </w:r>
      <w:r w:rsidR="00355BE9" w:rsidRPr="0024334C">
        <w:rPr>
          <w:rFonts w:ascii="Times New Roman" w:hAnsi="Times New Roman" w:cs="Times New Roman"/>
          <w:sz w:val="24"/>
          <w:szCs w:val="24"/>
        </w:rPr>
        <w:t>broadest</w:t>
      </w:r>
      <w:r w:rsidRPr="0024334C">
        <w:rPr>
          <w:rFonts w:ascii="Times New Roman" w:hAnsi="Times New Roman" w:cs="Times New Roman"/>
          <w:sz w:val="24"/>
          <w:szCs w:val="24"/>
        </w:rPr>
        <w:t xml:space="preserve"> linkage with other keywords (</w:t>
      </w:r>
      <w:r w:rsidR="00110252" w:rsidRPr="0024334C">
        <w:rPr>
          <w:rFonts w:ascii="Times New Roman" w:hAnsi="Times New Roman" w:cs="Times New Roman"/>
          <w:sz w:val="24"/>
          <w:szCs w:val="24"/>
        </w:rPr>
        <w:t xml:space="preserve">connected </w:t>
      </w:r>
      <w:r w:rsidRPr="0024334C">
        <w:rPr>
          <w:rFonts w:ascii="Times New Roman" w:hAnsi="Times New Roman" w:cs="Times New Roman"/>
          <w:sz w:val="24"/>
          <w:szCs w:val="24"/>
        </w:rPr>
        <w:t xml:space="preserve">by number of links and link strength). </w:t>
      </w:r>
      <w:r w:rsidR="00110252" w:rsidRPr="0024334C">
        <w:rPr>
          <w:rFonts w:ascii="Times New Roman" w:hAnsi="Times New Roman" w:cs="Times New Roman"/>
          <w:sz w:val="24"/>
          <w:szCs w:val="24"/>
        </w:rPr>
        <w:t>Likewise</w:t>
      </w:r>
      <w:r w:rsidRPr="0024334C">
        <w:rPr>
          <w:rFonts w:ascii="Times New Roman" w:hAnsi="Times New Roman" w:cs="Times New Roman"/>
          <w:sz w:val="24"/>
          <w:szCs w:val="24"/>
        </w:rPr>
        <w:t xml:space="preserve">, as noticed, the author keywords have been </w:t>
      </w:r>
      <w:r w:rsidR="00110252" w:rsidRPr="0024334C">
        <w:rPr>
          <w:rFonts w:ascii="Times New Roman" w:hAnsi="Times New Roman" w:cs="Times New Roman"/>
          <w:sz w:val="24"/>
          <w:szCs w:val="24"/>
        </w:rPr>
        <w:t>categorized</w:t>
      </w:r>
      <w:r w:rsidRPr="0024334C">
        <w:rPr>
          <w:rFonts w:ascii="Times New Roman" w:hAnsi="Times New Roman" w:cs="Times New Roman"/>
          <w:sz w:val="24"/>
          <w:szCs w:val="24"/>
        </w:rPr>
        <w:t xml:space="preserve"> into </w:t>
      </w:r>
      <w:r w:rsidR="004E7A40" w:rsidRPr="0024334C">
        <w:rPr>
          <w:rFonts w:ascii="Times New Roman" w:hAnsi="Times New Roman" w:cs="Times New Roman"/>
          <w:sz w:val="24"/>
          <w:szCs w:val="24"/>
        </w:rPr>
        <w:t>three main</w:t>
      </w:r>
      <w:r w:rsidR="00110252" w:rsidRPr="0024334C">
        <w:rPr>
          <w:rFonts w:ascii="Times New Roman" w:hAnsi="Times New Roman" w:cs="Times New Roman"/>
          <w:sz w:val="24"/>
          <w:szCs w:val="24"/>
        </w:rPr>
        <w:t xml:space="preserve"> </w:t>
      </w:r>
      <w:r w:rsidR="00E72C1E" w:rsidRPr="0024334C">
        <w:rPr>
          <w:rFonts w:ascii="Times New Roman" w:hAnsi="Times New Roman" w:cs="Times New Roman"/>
          <w:sz w:val="24"/>
          <w:szCs w:val="24"/>
        </w:rPr>
        <w:t>clusters:</w:t>
      </w:r>
      <w:r w:rsidRPr="0024334C">
        <w:rPr>
          <w:rFonts w:ascii="Times New Roman" w:hAnsi="Times New Roman" w:cs="Times New Roman"/>
          <w:sz w:val="24"/>
          <w:szCs w:val="24"/>
        </w:rPr>
        <w:t xml:space="preserve"> Cluster 1 (</w:t>
      </w:r>
      <w:r w:rsidR="0002213A" w:rsidRPr="0024334C">
        <w:rPr>
          <w:rFonts w:ascii="Times New Roman" w:hAnsi="Times New Roman" w:cs="Times New Roman"/>
          <w:sz w:val="24"/>
          <w:szCs w:val="24"/>
        </w:rPr>
        <w:t>pink</w:t>
      </w:r>
      <w:r w:rsidRPr="0024334C">
        <w:rPr>
          <w:rFonts w:ascii="Times New Roman" w:hAnsi="Times New Roman" w:cs="Times New Roman"/>
          <w:sz w:val="24"/>
          <w:szCs w:val="24"/>
        </w:rPr>
        <w:t>), Cluster 2 (</w:t>
      </w:r>
      <w:r w:rsidR="0002213A" w:rsidRPr="0024334C">
        <w:rPr>
          <w:rFonts w:ascii="Times New Roman" w:hAnsi="Times New Roman" w:cs="Times New Roman"/>
          <w:sz w:val="24"/>
          <w:szCs w:val="24"/>
        </w:rPr>
        <w:t>red</w:t>
      </w:r>
      <w:r w:rsidRPr="0024334C">
        <w:rPr>
          <w:rFonts w:ascii="Times New Roman" w:hAnsi="Times New Roman" w:cs="Times New Roman"/>
          <w:sz w:val="24"/>
          <w:szCs w:val="24"/>
        </w:rPr>
        <w:t>)</w:t>
      </w:r>
      <w:r w:rsidR="006F064A" w:rsidRPr="0024334C">
        <w:rPr>
          <w:rFonts w:ascii="Times New Roman" w:hAnsi="Times New Roman" w:cs="Times New Roman"/>
          <w:sz w:val="24"/>
          <w:szCs w:val="24"/>
        </w:rPr>
        <w:t xml:space="preserve"> and</w:t>
      </w:r>
      <w:r w:rsidRPr="0024334C">
        <w:rPr>
          <w:rFonts w:ascii="Times New Roman" w:hAnsi="Times New Roman" w:cs="Times New Roman"/>
          <w:sz w:val="24"/>
          <w:szCs w:val="24"/>
        </w:rPr>
        <w:t xml:space="preserve"> Cluster 3 (</w:t>
      </w:r>
      <w:r w:rsidR="0002213A" w:rsidRPr="0024334C">
        <w:rPr>
          <w:rFonts w:ascii="Times New Roman" w:hAnsi="Times New Roman" w:cs="Times New Roman"/>
          <w:sz w:val="24"/>
          <w:szCs w:val="24"/>
        </w:rPr>
        <w:t>green</w:t>
      </w:r>
      <w:r w:rsidRPr="0024334C">
        <w:rPr>
          <w:rFonts w:ascii="Times New Roman" w:hAnsi="Times New Roman" w:cs="Times New Roman"/>
          <w:sz w:val="24"/>
          <w:szCs w:val="24"/>
        </w:rPr>
        <w:t xml:space="preserve">). Keywords of the </w:t>
      </w:r>
      <w:r w:rsidR="00692211" w:rsidRPr="0024334C">
        <w:rPr>
          <w:rFonts w:ascii="Times New Roman" w:hAnsi="Times New Roman" w:cs="Times New Roman"/>
          <w:sz w:val="24"/>
          <w:szCs w:val="24"/>
        </w:rPr>
        <w:t>identical</w:t>
      </w:r>
      <w:r w:rsidRPr="0024334C">
        <w:rPr>
          <w:rFonts w:ascii="Times New Roman" w:hAnsi="Times New Roman" w:cs="Times New Roman"/>
          <w:sz w:val="24"/>
          <w:szCs w:val="24"/>
        </w:rPr>
        <w:t xml:space="preserve"> </w:t>
      </w:r>
      <w:r w:rsidR="00E72C1E" w:rsidRPr="0024334C">
        <w:rPr>
          <w:rFonts w:ascii="Times New Roman" w:hAnsi="Times New Roman" w:cs="Times New Roman"/>
          <w:sz w:val="24"/>
          <w:szCs w:val="24"/>
        </w:rPr>
        <w:t>color</w:t>
      </w:r>
      <w:r w:rsidRPr="0024334C">
        <w:rPr>
          <w:rFonts w:ascii="Times New Roman" w:hAnsi="Times New Roman" w:cs="Times New Roman"/>
          <w:sz w:val="24"/>
          <w:szCs w:val="24"/>
        </w:rPr>
        <w:t xml:space="preserve"> cluster </w:t>
      </w:r>
      <w:r w:rsidR="00692211" w:rsidRPr="0024334C">
        <w:rPr>
          <w:rFonts w:ascii="Times New Roman" w:hAnsi="Times New Roman" w:cs="Times New Roman"/>
          <w:sz w:val="24"/>
          <w:szCs w:val="24"/>
        </w:rPr>
        <w:t>indicated</w:t>
      </w:r>
      <w:r w:rsidRPr="0024334C">
        <w:rPr>
          <w:rFonts w:ascii="Times New Roman" w:hAnsi="Times New Roman" w:cs="Times New Roman"/>
          <w:sz w:val="24"/>
          <w:szCs w:val="24"/>
        </w:rPr>
        <w:t xml:space="preserve"> </w:t>
      </w:r>
      <w:r w:rsidR="00692211" w:rsidRPr="0024334C">
        <w:rPr>
          <w:rFonts w:ascii="Times New Roman" w:hAnsi="Times New Roman" w:cs="Times New Roman"/>
          <w:sz w:val="24"/>
          <w:szCs w:val="24"/>
        </w:rPr>
        <w:t>moderately</w:t>
      </w:r>
      <w:r w:rsidRPr="0024334C">
        <w:rPr>
          <w:rFonts w:ascii="Times New Roman" w:hAnsi="Times New Roman" w:cs="Times New Roman"/>
          <w:sz w:val="24"/>
          <w:szCs w:val="24"/>
        </w:rPr>
        <w:t xml:space="preserve"> similar topic discussed by the </w:t>
      </w:r>
      <w:r w:rsidR="009E691C" w:rsidRPr="0024334C">
        <w:rPr>
          <w:rFonts w:ascii="Times New Roman" w:hAnsi="Times New Roman" w:cs="Times New Roman"/>
          <w:sz w:val="24"/>
          <w:szCs w:val="24"/>
        </w:rPr>
        <w:t>relevant</w:t>
      </w:r>
      <w:r w:rsidRPr="0024334C">
        <w:rPr>
          <w:rFonts w:ascii="Times New Roman" w:hAnsi="Times New Roman" w:cs="Times New Roman"/>
          <w:sz w:val="24"/>
          <w:szCs w:val="24"/>
        </w:rPr>
        <w:t xml:space="preserve"> publications. </w:t>
      </w:r>
      <w:r w:rsidR="009E691C" w:rsidRPr="0024334C">
        <w:rPr>
          <w:rFonts w:ascii="Times New Roman" w:hAnsi="Times New Roman" w:cs="Times New Roman"/>
          <w:sz w:val="24"/>
          <w:szCs w:val="24"/>
        </w:rPr>
        <w:t>Mentioning</w:t>
      </w:r>
      <w:r w:rsidRPr="0024334C">
        <w:rPr>
          <w:rFonts w:ascii="Times New Roman" w:hAnsi="Times New Roman" w:cs="Times New Roman"/>
          <w:sz w:val="24"/>
          <w:szCs w:val="24"/>
        </w:rPr>
        <w:t xml:space="preserve"> to the three </w:t>
      </w:r>
      <w:r w:rsidR="009E691C" w:rsidRPr="0024334C">
        <w:rPr>
          <w:rFonts w:ascii="Times New Roman" w:hAnsi="Times New Roman" w:cs="Times New Roman"/>
          <w:sz w:val="24"/>
          <w:szCs w:val="24"/>
        </w:rPr>
        <w:t>major</w:t>
      </w:r>
      <w:r w:rsidRPr="0024334C">
        <w:rPr>
          <w:rFonts w:ascii="Times New Roman" w:hAnsi="Times New Roman" w:cs="Times New Roman"/>
          <w:sz w:val="24"/>
          <w:szCs w:val="24"/>
        </w:rPr>
        <w:t xml:space="preserve"> clusters, </w:t>
      </w:r>
      <w:r w:rsidR="009E618C" w:rsidRPr="0024334C">
        <w:rPr>
          <w:rFonts w:ascii="Times New Roman" w:hAnsi="Times New Roman" w:cs="Times New Roman"/>
          <w:sz w:val="24"/>
          <w:szCs w:val="24"/>
        </w:rPr>
        <w:t>proper</w:t>
      </w:r>
      <w:r w:rsidRPr="0024334C">
        <w:rPr>
          <w:rFonts w:ascii="Times New Roman" w:hAnsi="Times New Roman" w:cs="Times New Roman"/>
          <w:sz w:val="24"/>
          <w:szCs w:val="24"/>
        </w:rPr>
        <w:t xml:space="preserve"> subfield </w:t>
      </w:r>
      <w:r w:rsidR="009E618C" w:rsidRPr="0024334C">
        <w:rPr>
          <w:rFonts w:ascii="Times New Roman" w:hAnsi="Times New Roman" w:cs="Times New Roman"/>
          <w:sz w:val="24"/>
          <w:szCs w:val="24"/>
        </w:rPr>
        <w:t>grouping</w:t>
      </w:r>
      <w:r w:rsidRPr="0024334C">
        <w:rPr>
          <w:rFonts w:ascii="Times New Roman" w:hAnsi="Times New Roman" w:cs="Times New Roman"/>
          <w:sz w:val="24"/>
          <w:szCs w:val="24"/>
        </w:rPr>
        <w:t xml:space="preserve"> could be </w:t>
      </w:r>
      <w:r w:rsidR="009E618C" w:rsidRPr="0024334C">
        <w:rPr>
          <w:rFonts w:ascii="Times New Roman" w:hAnsi="Times New Roman" w:cs="Times New Roman"/>
          <w:sz w:val="24"/>
          <w:szCs w:val="24"/>
        </w:rPr>
        <w:t>distributed</w:t>
      </w:r>
      <w:r w:rsidRPr="0024334C">
        <w:rPr>
          <w:rFonts w:ascii="Times New Roman" w:hAnsi="Times New Roman" w:cs="Times New Roman"/>
          <w:sz w:val="24"/>
          <w:szCs w:val="24"/>
        </w:rPr>
        <w:t xml:space="preserve"> based on the </w:t>
      </w:r>
      <w:r w:rsidR="009E618C" w:rsidRPr="0024334C">
        <w:rPr>
          <w:rFonts w:ascii="Times New Roman" w:hAnsi="Times New Roman" w:cs="Times New Roman"/>
          <w:sz w:val="24"/>
          <w:szCs w:val="24"/>
        </w:rPr>
        <w:t>leading</w:t>
      </w:r>
      <w:r w:rsidRPr="0024334C">
        <w:rPr>
          <w:rFonts w:ascii="Times New Roman" w:hAnsi="Times New Roman" w:cs="Times New Roman"/>
          <w:sz w:val="24"/>
          <w:szCs w:val="24"/>
        </w:rPr>
        <w:t xml:space="preserve"> keywords in the </w:t>
      </w:r>
      <w:r w:rsidR="009E618C" w:rsidRPr="0024334C">
        <w:rPr>
          <w:rFonts w:ascii="Times New Roman" w:hAnsi="Times New Roman" w:cs="Times New Roman"/>
          <w:sz w:val="24"/>
          <w:szCs w:val="24"/>
        </w:rPr>
        <w:t>corresponding</w:t>
      </w:r>
      <w:r w:rsidRPr="0024334C">
        <w:rPr>
          <w:rFonts w:ascii="Times New Roman" w:hAnsi="Times New Roman" w:cs="Times New Roman"/>
          <w:sz w:val="24"/>
          <w:szCs w:val="24"/>
        </w:rPr>
        <w:t xml:space="preserve"> clusters. In Cluster 1 (</w:t>
      </w:r>
      <w:r w:rsidR="0002213A" w:rsidRPr="0024334C">
        <w:rPr>
          <w:rFonts w:ascii="Times New Roman" w:hAnsi="Times New Roman" w:cs="Times New Roman"/>
          <w:sz w:val="24"/>
          <w:szCs w:val="24"/>
        </w:rPr>
        <w:t>pink</w:t>
      </w:r>
      <w:r w:rsidRPr="0024334C">
        <w:rPr>
          <w:rFonts w:ascii="Times New Roman" w:hAnsi="Times New Roman" w:cs="Times New Roman"/>
          <w:sz w:val="24"/>
          <w:szCs w:val="24"/>
        </w:rPr>
        <w:t>), keywords such as “</w:t>
      </w:r>
      <w:r w:rsidR="009C4A54" w:rsidRPr="0024334C">
        <w:rPr>
          <w:rFonts w:ascii="Times New Roman" w:hAnsi="Times New Roman" w:cs="Times New Roman"/>
          <w:sz w:val="24"/>
          <w:szCs w:val="24"/>
        </w:rPr>
        <w:t>begomovirus</w:t>
      </w:r>
      <w:r w:rsidRPr="0024334C">
        <w:rPr>
          <w:rFonts w:ascii="Times New Roman" w:hAnsi="Times New Roman" w:cs="Times New Roman"/>
          <w:sz w:val="24"/>
          <w:szCs w:val="24"/>
        </w:rPr>
        <w:t>”, “</w:t>
      </w:r>
      <w:r w:rsidR="009C4A54" w:rsidRPr="0024334C">
        <w:rPr>
          <w:rFonts w:ascii="Times New Roman" w:hAnsi="Times New Roman" w:cs="Times New Roman"/>
          <w:sz w:val="24"/>
          <w:szCs w:val="24"/>
        </w:rPr>
        <w:t>monopartite</w:t>
      </w:r>
      <w:r w:rsidRPr="0024334C">
        <w:rPr>
          <w:rFonts w:ascii="Times New Roman" w:hAnsi="Times New Roman" w:cs="Times New Roman"/>
          <w:sz w:val="24"/>
          <w:szCs w:val="24"/>
        </w:rPr>
        <w:t>”, “</w:t>
      </w:r>
      <w:r w:rsidR="009C4A54" w:rsidRPr="0024334C">
        <w:rPr>
          <w:rFonts w:ascii="Times New Roman" w:hAnsi="Times New Roman" w:cs="Times New Roman"/>
          <w:sz w:val="24"/>
          <w:szCs w:val="24"/>
        </w:rPr>
        <w:t>bipartite</w:t>
      </w:r>
      <w:r w:rsidRPr="0024334C">
        <w:rPr>
          <w:rFonts w:ascii="Times New Roman" w:hAnsi="Times New Roman" w:cs="Times New Roman"/>
          <w:sz w:val="24"/>
          <w:szCs w:val="24"/>
        </w:rPr>
        <w:t>”, “</w:t>
      </w:r>
      <w:r w:rsidR="0002213A" w:rsidRPr="0024334C">
        <w:rPr>
          <w:rFonts w:ascii="Times New Roman" w:hAnsi="Times New Roman" w:cs="Times New Roman"/>
          <w:sz w:val="24"/>
          <w:szCs w:val="24"/>
        </w:rPr>
        <w:t>betasatellite</w:t>
      </w:r>
      <w:r w:rsidRPr="0024334C">
        <w:rPr>
          <w:rFonts w:ascii="Times New Roman" w:hAnsi="Times New Roman" w:cs="Times New Roman"/>
          <w:sz w:val="24"/>
          <w:szCs w:val="24"/>
        </w:rPr>
        <w:t>”, “</w:t>
      </w:r>
      <w:r w:rsidR="0002213A" w:rsidRPr="0024334C">
        <w:rPr>
          <w:rFonts w:ascii="Times New Roman" w:hAnsi="Times New Roman" w:cs="Times New Roman"/>
          <w:sz w:val="24"/>
          <w:szCs w:val="24"/>
        </w:rPr>
        <w:t>alphasatellite</w:t>
      </w:r>
      <w:r w:rsidRPr="0024334C">
        <w:rPr>
          <w:rFonts w:ascii="Times New Roman" w:hAnsi="Times New Roman" w:cs="Times New Roman"/>
          <w:sz w:val="24"/>
          <w:szCs w:val="24"/>
        </w:rPr>
        <w:t>”, “</w:t>
      </w:r>
      <w:r w:rsidR="0002213A" w:rsidRPr="0024334C">
        <w:rPr>
          <w:rFonts w:ascii="Times New Roman" w:hAnsi="Times New Roman" w:cs="Times New Roman"/>
          <w:sz w:val="24"/>
          <w:szCs w:val="24"/>
        </w:rPr>
        <w:t>RCA</w:t>
      </w:r>
      <w:r w:rsidRPr="0024334C">
        <w:rPr>
          <w:rFonts w:ascii="Times New Roman" w:hAnsi="Times New Roman" w:cs="Times New Roman"/>
          <w:sz w:val="24"/>
          <w:szCs w:val="24"/>
        </w:rPr>
        <w:t>”, “</w:t>
      </w:r>
      <w:r w:rsidR="0002213A" w:rsidRPr="0024334C">
        <w:rPr>
          <w:rFonts w:ascii="Times New Roman" w:hAnsi="Times New Roman" w:cs="Times New Roman"/>
          <w:sz w:val="24"/>
          <w:szCs w:val="24"/>
        </w:rPr>
        <w:t>PCR</w:t>
      </w:r>
      <w:r w:rsidRPr="0024334C">
        <w:rPr>
          <w:rFonts w:ascii="Times New Roman" w:hAnsi="Times New Roman" w:cs="Times New Roman"/>
          <w:sz w:val="24"/>
          <w:szCs w:val="24"/>
        </w:rPr>
        <w:t>”, “</w:t>
      </w:r>
      <w:r w:rsidR="004E54D0" w:rsidRPr="0024334C">
        <w:rPr>
          <w:rFonts w:ascii="Times New Roman" w:hAnsi="Times New Roman" w:cs="Times New Roman"/>
          <w:sz w:val="24"/>
          <w:szCs w:val="24"/>
        </w:rPr>
        <w:t>epidemiology</w:t>
      </w:r>
      <w:r w:rsidRPr="0024334C">
        <w:rPr>
          <w:rFonts w:ascii="Times New Roman" w:hAnsi="Times New Roman" w:cs="Times New Roman"/>
          <w:sz w:val="24"/>
          <w:szCs w:val="24"/>
        </w:rPr>
        <w:t>”, and “</w:t>
      </w:r>
      <w:r w:rsidR="004E54D0" w:rsidRPr="0024334C">
        <w:rPr>
          <w:rFonts w:ascii="Times New Roman" w:hAnsi="Times New Roman" w:cs="Times New Roman"/>
          <w:sz w:val="24"/>
          <w:szCs w:val="24"/>
        </w:rPr>
        <w:t>gene silencing</w:t>
      </w:r>
      <w:r w:rsidRPr="0024334C">
        <w:rPr>
          <w:rFonts w:ascii="Times New Roman" w:hAnsi="Times New Roman" w:cs="Times New Roman"/>
          <w:sz w:val="24"/>
          <w:szCs w:val="24"/>
        </w:rPr>
        <w:t xml:space="preserve">” are seemingly related to the </w:t>
      </w:r>
      <w:r w:rsidR="000F2544" w:rsidRPr="0024334C">
        <w:rPr>
          <w:rFonts w:ascii="Times New Roman" w:hAnsi="Times New Roman" w:cs="Times New Roman"/>
          <w:sz w:val="24"/>
          <w:szCs w:val="24"/>
        </w:rPr>
        <w:t xml:space="preserve">epidemiology </w:t>
      </w:r>
      <w:r w:rsidRPr="0024334C">
        <w:rPr>
          <w:rFonts w:ascii="Times New Roman" w:hAnsi="Times New Roman" w:cs="Times New Roman"/>
          <w:sz w:val="24"/>
          <w:szCs w:val="24"/>
        </w:rPr>
        <w:t xml:space="preserve">study </w:t>
      </w:r>
      <w:r w:rsidR="000F2544" w:rsidRPr="0024334C">
        <w:rPr>
          <w:rFonts w:ascii="Times New Roman" w:hAnsi="Times New Roman" w:cs="Times New Roman"/>
          <w:sz w:val="24"/>
          <w:szCs w:val="24"/>
        </w:rPr>
        <w:t>of begomoviruses</w:t>
      </w:r>
      <w:r w:rsidRPr="0024334C">
        <w:rPr>
          <w:rFonts w:ascii="Times New Roman" w:hAnsi="Times New Roman" w:cs="Times New Roman"/>
          <w:sz w:val="24"/>
          <w:szCs w:val="24"/>
        </w:rPr>
        <w:t xml:space="preserve">. </w:t>
      </w:r>
      <w:r w:rsidR="005A0830" w:rsidRPr="0024334C">
        <w:rPr>
          <w:rFonts w:ascii="Times New Roman" w:hAnsi="Times New Roman" w:cs="Times New Roman"/>
          <w:sz w:val="24"/>
          <w:szCs w:val="24"/>
        </w:rPr>
        <w:t xml:space="preserve">With respect to </w:t>
      </w:r>
      <w:r w:rsidRPr="0024334C">
        <w:rPr>
          <w:rFonts w:ascii="Times New Roman" w:hAnsi="Times New Roman" w:cs="Times New Roman"/>
          <w:sz w:val="24"/>
          <w:szCs w:val="24"/>
        </w:rPr>
        <w:t>keywords in Cluster 2 (</w:t>
      </w:r>
      <w:r w:rsidR="000F2544" w:rsidRPr="0024334C">
        <w:rPr>
          <w:rFonts w:ascii="Times New Roman" w:hAnsi="Times New Roman" w:cs="Times New Roman"/>
          <w:sz w:val="24"/>
          <w:szCs w:val="24"/>
        </w:rPr>
        <w:t>red</w:t>
      </w:r>
      <w:r w:rsidRPr="0024334C">
        <w:rPr>
          <w:rFonts w:ascii="Times New Roman" w:hAnsi="Times New Roman" w:cs="Times New Roman"/>
          <w:sz w:val="24"/>
          <w:szCs w:val="24"/>
        </w:rPr>
        <w:t xml:space="preserve">), they </w:t>
      </w:r>
      <w:r w:rsidR="00284751" w:rsidRPr="0024334C">
        <w:rPr>
          <w:rFonts w:ascii="Times New Roman" w:hAnsi="Times New Roman" w:cs="Times New Roman"/>
          <w:sz w:val="24"/>
          <w:szCs w:val="24"/>
        </w:rPr>
        <w:t xml:space="preserve">serve </w:t>
      </w:r>
      <w:r w:rsidRPr="0024334C">
        <w:rPr>
          <w:rFonts w:ascii="Times New Roman" w:hAnsi="Times New Roman" w:cs="Times New Roman"/>
          <w:sz w:val="24"/>
          <w:szCs w:val="24"/>
        </w:rPr>
        <w:t xml:space="preserve">the study of </w:t>
      </w:r>
      <w:r w:rsidR="000F2544" w:rsidRPr="0024334C">
        <w:rPr>
          <w:rFonts w:ascii="Times New Roman" w:hAnsi="Times New Roman" w:cs="Times New Roman"/>
          <w:sz w:val="24"/>
          <w:szCs w:val="24"/>
        </w:rPr>
        <w:t>host virus interaction, gene silencing and RNA interference</w:t>
      </w:r>
      <w:r w:rsidRPr="0024334C">
        <w:rPr>
          <w:rFonts w:ascii="Times New Roman" w:hAnsi="Times New Roman" w:cs="Times New Roman"/>
          <w:sz w:val="24"/>
          <w:szCs w:val="24"/>
        </w:rPr>
        <w:t xml:space="preserve">. This </w:t>
      </w:r>
      <w:r w:rsidR="003A3D81" w:rsidRPr="0024334C">
        <w:rPr>
          <w:rFonts w:ascii="Times New Roman" w:hAnsi="Times New Roman" w:cs="Times New Roman"/>
          <w:sz w:val="24"/>
          <w:szCs w:val="24"/>
        </w:rPr>
        <w:t xml:space="preserve">field </w:t>
      </w:r>
      <w:r w:rsidRPr="0024334C">
        <w:rPr>
          <w:rFonts w:ascii="Times New Roman" w:hAnsi="Times New Roman" w:cs="Times New Roman"/>
          <w:sz w:val="24"/>
          <w:szCs w:val="24"/>
        </w:rPr>
        <w:t xml:space="preserve">of </w:t>
      </w:r>
      <w:r w:rsidR="003A3D81" w:rsidRPr="0024334C">
        <w:rPr>
          <w:rFonts w:ascii="Times New Roman" w:hAnsi="Times New Roman" w:cs="Times New Roman"/>
          <w:sz w:val="24"/>
          <w:szCs w:val="24"/>
        </w:rPr>
        <w:t>research</w:t>
      </w:r>
      <w:r w:rsidRPr="0024334C">
        <w:rPr>
          <w:rFonts w:ascii="Times New Roman" w:hAnsi="Times New Roman" w:cs="Times New Roman"/>
          <w:sz w:val="24"/>
          <w:szCs w:val="24"/>
        </w:rPr>
        <w:t xml:space="preserve"> is </w:t>
      </w:r>
      <w:r w:rsidR="003A3D81" w:rsidRPr="0024334C">
        <w:rPr>
          <w:rFonts w:ascii="Times New Roman" w:hAnsi="Times New Roman" w:cs="Times New Roman"/>
          <w:sz w:val="24"/>
          <w:szCs w:val="24"/>
        </w:rPr>
        <w:t>revealed</w:t>
      </w:r>
      <w:r w:rsidRPr="0024334C">
        <w:rPr>
          <w:rFonts w:ascii="Times New Roman" w:hAnsi="Times New Roman" w:cs="Times New Roman"/>
          <w:sz w:val="24"/>
          <w:szCs w:val="24"/>
        </w:rPr>
        <w:t xml:space="preserve"> by the use of keywords such as “</w:t>
      </w:r>
      <w:r w:rsidR="000F2544" w:rsidRPr="0024334C">
        <w:rPr>
          <w:rFonts w:ascii="Times New Roman" w:hAnsi="Times New Roman" w:cs="Times New Roman"/>
          <w:sz w:val="24"/>
          <w:szCs w:val="24"/>
        </w:rPr>
        <w:t>RNA</w:t>
      </w:r>
      <w:r w:rsidR="009C53A3" w:rsidRPr="0024334C">
        <w:rPr>
          <w:rFonts w:ascii="Times New Roman" w:hAnsi="Times New Roman" w:cs="Times New Roman"/>
          <w:sz w:val="24"/>
          <w:szCs w:val="24"/>
        </w:rPr>
        <w:t xml:space="preserve"> </w:t>
      </w:r>
      <w:r w:rsidR="000F2544" w:rsidRPr="0024334C">
        <w:rPr>
          <w:rFonts w:ascii="Times New Roman" w:hAnsi="Times New Roman" w:cs="Times New Roman"/>
          <w:sz w:val="24"/>
          <w:szCs w:val="24"/>
        </w:rPr>
        <w:t>i</w:t>
      </w:r>
      <w:r w:rsidR="009C53A3" w:rsidRPr="0024334C">
        <w:rPr>
          <w:rFonts w:ascii="Times New Roman" w:hAnsi="Times New Roman" w:cs="Times New Roman"/>
          <w:sz w:val="24"/>
          <w:szCs w:val="24"/>
        </w:rPr>
        <w:t>nterference</w:t>
      </w:r>
      <w:r w:rsidRPr="0024334C">
        <w:rPr>
          <w:rFonts w:ascii="Times New Roman" w:hAnsi="Times New Roman" w:cs="Times New Roman"/>
          <w:sz w:val="24"/>
          <w:szCs w:val="24"/>
        </w:rPr>
        <w:t>”, “</w:t>
      </w:r>
      <w:r w:rsidR="000F2544" w:rsidRPr="0024334C">
        <w:rPr>
          <w:rFonts w:ascii="Times New Roman" w:hAnsi="Times New Roman" w:cs="Times New Roman"/>
          <w:sz w:val="24"/>
          <w:szCs w:val="24"/>
        </w:rPr>
        <w:t>ge</w:t>
      </w:r>
      <w:r w:rsidR="00D41D0E" w:rsidRPr="0024334C">
        <w:rPr>
          <w:rFonts w:ascii="Times New Roman" w:hAnsi="Times New Roman" w:cs="Times New Roman"/>
          <w:sz w:val="24"/>
          <w:szCs w:val="24"/>
        </w:rPr>
        <w:t>ne silencing</w:t>
      </w:r>
      <w:r w:rsidRPr="0024334C">
        <w:rPr>
          <w:rFonts w:ascii="Times New Roman" w:hAnsi="Times New Roman" w:cs="Times New Roman"/>
          <w:sz w:val="24"/>
          <w:szCs w:val="24"/>
        </w:rPr>
        <w:t>”, “</w:t>
      </w:r>
      <w:r w:rsidR="00D41D0E" w:rsidRPr="0024334C">
        <w:rPr>
          <w:rFonts w:ascii="Times New Roman" w:hAnsi="Times New Roman" w:cs="Times New Roman"/>
          <w:sz w:val="24"/>
          <w:szCs w:val="24"/>
        </w:rPr>
        <w:t>RNA silencing</w:t>
      </w:r>
      <w:r w:rsidRPr="0024334C">
        <w:rPr>
          <w:rFonts w:ascii="Times New Roman" w:hAnsi="Times New Roman" w:cs="Times New Roman"/>
          <w:sz w:val="24"/>
          <w:szCs w:val="24"/>
        </w:rPr>
        <w:t>”, “</w:t>
      </w:r>
      <w:r w:rsidR="00D41D0E" w:rsidRPr="0024334C">
        <w:rPr>
          <w:rFonts w:ascii="Times New Roman" w:hAnsi="Times New Roman" w:cs="Times New Roman"/>
          <w:sz w:val="24"/>
          <w:szCs w:val="24"/>
        </w:rPr>
        <w:t xml:space="preserve">post transcriptional </w:t>
      </w:r>
      <w:r w:rsidR="009C53A3" w:rsidRPr="0024334C">
        <w:rPr>
          <w:rFonts w:ascii="Times New Roman" w:hAnsi="Times New Roman" w:cs="Times New Roman"/>
          <w:sz w:val="24"/>
          <w:szCs w:val="24"/>
        </w:rPr>
        <w:t>gene silencing</w:t>
      </w:r>
      <w:r w:rsidRPr="0024334C">
        <w:rPr>
          <w:rFonts w:ascii="Times New Roman" w:hAnsi="Times New Roman" w:cs="Times New Roman"/>
          <w:sz w:val="24"/>
          <w:szCs w:val="24"/>
        </w:rPr>
        <w:t>”, “</w:t>
      </w:r>
      <w:r w:rsidR="009C53A3" w:rsidRPr="0024334C">
        <w:rPr>
          <w:rFonts w:ascii="Times New Roman" w:hAnsi="Times New Roman" w:cs="Times New Roman"/>
          <w:sz w:val="24"/>
          <w:szCs w:val="24"/>
        </w:rPr>
        <w:t>transcription</w:t>
      </w:r>
      <w:r w:rsidRPr="0024334C">
        <w:rPr>
          <w:rFonts w:ascii="Times New Roman" w:hAnsi="Times New Roman" w:cs="Times New Roman"/>
          <w:sz w:val="24"/>
          <w:szCs w:val="24"/>
        </w:rPr>
        <w:t>”. Next, the keywords in Cluster 3 (</w:t>
      </w:r>
      <w:r w:rsidR="006F064A" w:rsidRPr="0024334C">
        <w:rPr>
          <w:rFonts w:ascii="Times New Roman" w:hAnsi="Times New Roman" w:cs="Times New Roman"/>
          <w:sz w:val="24"/>
          <w:szCs w:val="24"/>
        </w:rPr>
        <w:t>green</w:t>
      </w:r>
      <w:r w:rsidRPr="0024334C">
        <w:rPr>
          <w:rFonts w:ascii="Times New Roman" w:hAnsi="Times New Roman" w:cs="Times New Roman"/>
          <w:sz w:val="24"/>
          <w:szCs w:val="24"/>
        </w:rPr>
        <w:t xml:space="preserve">) </w:t>
      </w:r>
      <w:r w:rsidR="00E72C1E" w:rsidRPr="0024334C">
        <w:rPr>
          <w:rFonts w:ascii="Times New Roman" w:hAnsi="Times New Roman" w:cs="Times New Roman"/>
          <w:sz w:val="24"/>
          <w:szCs w:val="24"/>
        </w:rPr>
        <w:t>symbolize</w:t>
      </w:r>
      <w:r w:rsidRPr="0024334C">
        <w:rPr>
          <w:rFonts w:ascii="Times New Roman" w:hAnsi="Times New Roman" w:cs="Times New Roman"/>
          <w:sz w:val="24"/>
          <w:szCs w:val="24"/>
        </w:rPr>
        <w:t xml:space="preserve"> the </w:t>
      </w:r>
      <w:r w:rsidR="009A4927" w:rsidRPr="0024334C">
        <w:rPr>
          <w:rFonts w:ascii="Times New Roman" w:hAnsi="Times New Roman" w:cs="Times New Roman"/>
          <w:sz w:val="24"/>
          <w:szCs w:val="24"/>
        </w:rPr>
        <w:t xml:space="preserve">topic are and </w:t>
      </w:r>
      <w:r w:rsidR="006F05D5" w:rsidRPr="0024334C">
        <w:rPr>
          <w:rFonts w:ascii="Times New Roman" w:hAnsi="Times New Roman" w:cs="Times New Roman"/>
          <w:sz w:val="24"/>
          <w:szCs w:val="24"/>
        </w:rPr>
        <w:t>the role of vector</w:t>
      </w:r>
      <w:r w:rsidR="003C1B7F" w:rsidRPr="0024334C">
        <w:rPr>
          <w:rFonts w:ascii="Times New Roman" w:hAnsi="Times New Roman" w:cs="Times New Roman"/>
          <w:sz w:val="24"/>
          <w:szCs w:val="24"/>
        </w:rPr>
        <w:t xml:space="preserve"> (</w:t>
      </w:r>
      <w:r w:rsidR="003C1B7F" w:rsidRPr="0024334C">
        <w:rPr>
          <w:rFonts w:ascii="Times New Roman" w:hAnsi="Times New Roman" w:cs="Times New Roman"/>
          <w:i/>
          <w:iCs/>
          <w:sz w:val="24"/>
          <w:szCs w:val="24"/>
        </w:rPr>
        <w:t>B</w:t>
      </w:r>
      <w:r w:rsidR="001B6D37" w:rsidRPr="0024334C">
        <w:rPr>
          <w:rFonts w:ascii="Times New Roman" w:hAnsi="Times New Roman" w:cs="Times New Roman"/>
          <w:i/>
          <w:iCs/>
          <w:sz w:val="24"/>
          <w:szCs w:val="24"/>
        </w:rPr>
        <w:t>.</w:t>
      </w:r>
      <w:r w:rsidR="003C1B7F" w:rsidRPr="0024334C">
        <w:rPr>
          <w:rFonts w:ascii="Times New Roman" w:hAnsi="Times New Roman" w:cs="Times New Roman"/>
          <w:i/>
          <w:iCs/>
          <w:sz w:val="24"/>
          <w:szCs w:val="24"/>
        </w:rPr>
        <w:t xml:space="preserve"> tabaci</w:t>
      </w:r>
      <w:r w:rsidR="003C1B7F" w:rsidRPr="0024334C">
        <w:rPr>
          <w:rFonts w:ascii="Times New Roman" w:hAnsi="Times New Roman" w:cs="Times New Roman"/>
          <w:sz w:val="24"/>
          <w:szCs w:val="24"/>
        </w:rPr>
        <w:t xml:space="preserve">) </w:t>
      </w:r>
      <w:r w:rsidR="006F05D5" w:rsidRPr="0024334C">
        <w:rPr>
          <w:rFonts w:ascii="Times New Roman" w:hAnsi="Times New Roman" w:cs="Times New Roman"/>
          <w:sz w:val="24"/>
          <w:szCs w:val="24"/>
        </w:rPr>
        <w:t>transmitting the begomoviruses into different agricultural crops</w:t>
      </w:r>
      <w:r w:rsidR="003C1B7F" w:rsidRPr="0024334C">
        <w:rPr>
          <w:rFonts w:ascii="Times New Roman" w:hAnsi="Times New Roman" w:cs="Times New Roman"/>
          <w:sz w:val="24"/>
          <w:szCs w:val="24"/>
        </w:rPr>
        <w:t xml:space="preserve"> followed by the pathogenicity analysis using agrobacterium mediated inoculations</w:t>
      </w:r>
      <w:r w:rsidRPr="0024334C">
        <w:rPr>
          <w:rFonts w:ascii="Times New Roman" w:hAnsi="Times New Roman" w:cs="Times New Roman"/>
          <w:sz w:val="24"/>
          <w:szCs w:val="24"/>
        </w:rPr>
        <w:t xml:space="preserve">. Example of the </w:t>
      </w:r>
      <w:r w:rsidR="009A4927" w:rsidRPr="0024334C">
        <w:rPr>
          <w:rFonts w:ascii="Times New Roman" w:hAnsi="Times New Roman" w:cs="Times New Roman"/>
          <w:sz w:val="24"/>
          <w:szCs w:val="24"/>
        </w:rPr>
        <w:t>inferred</w:t>
      </w:r>
      <w:r w:rsidRPr="0024334C">
        <w:rPr>
          <w:rFonts w:ascii="Times New Roman" w:hAnsi="Times New Roman" w:cs="Times New Roman"/>
          <w:sz w:val="24"/>
          <w:szCs w:val="24"/>
        </w:rPr>
        <w:t xml:space="preserve"> keywords are “</w:t>
      </w:r>
      <w:r w:rsidR="005F079A" w:rsidRPr="0024334C">
        <w:rPr>
          <w:rFonts w:ascii="Times New Roman" w:hAnsi="Times New Roman" w:cs="Times New Roman"/>
          <w:i/>
          <w:iCs/>
          <w:sz w:val="24"/>
          <w:szCs w:val="24"/>
        </w:rPr>
        <w:t>B</w:t>
      </w:r>
      <w:r w:rsidR="001B6D37" w:rsidRPr="0024334C">
        <w:rPr>
          <w:rFonts w:ascii="Times New Roman" w:hAnsi="Times New Roman" w:cs="Times New Roman"/>
          <w:i/>
          <w:iCs/>
          <w:sz w:val="24"/>
          <w:szCs w:val="24"/>
        </w:rPr>
        <w:t>.</w:t>
      </w:r>
      <w:r w:rsidR="005F079A" w:rsidRPr="0024334C">
        <w:rPr>
          <w:rFonts w:ascii="Times New Roman" w:hAnsi="Times New Roman" w:cs="Times New Roman"/>
          <w:i/>
          <w:iCs/>
          <w:sz w:val="24"/>
          <w:szCs w:val="24"/>
        </w:rPr>
        <w:t xml:space="preserve"> tabaci</w:t>
      </w:r>
      <w:r w:rsidRPr="0024334C">
        <w:rPr>
          <w:rFonts w:ascii="Times New Roman" w:hAnsi="Times New Roman" w:cs="Times New Roman"/>
          <w:sz w:val="24"/>
          <w:szCs w:val="24"/>
        </w:rPr>
        <w:t>”, “</w:t>
      </w:r>
      <w:r w:rsidR="005F079A" w:rsidRPr="0024334C">
        <w:rPr>
          <w:rFonts w:ascii="Times New Roman" w:hAnsi="Times New Roman" w:cs="Times New Roman"/>
          <w:sz w:val="24"/>
          <w:szCs w:val="24"/>
        </w:rPr>
        <w:t>Whitefly vector</w:t>
      </w:r>
      <w:r w:rsidRPr="0024334C">
        <w:rPr>
          <w:rFonts w:ascii="Times New Roman" w:hAnsi="Times New Roman" w:cs="Times New Roman"/>
          <w:sz w:val="24"/>
          <w:szCs w:val="24"/>
        </w:rPr>
        <w:t>”, “</w:t>
      </w:r>
      <w:r w:rsidR="005F079A" w:rsidRPr="0024334C">
        <w:rPr>
          <w:rFonts w:ascii="Times New Roman" w:hAnsi="Times New Roman" w:cs="Times New Roman"/>
          <w:sz w:val="24"/>
          <w:szCs w:val="24"/>
        </w:rPr>
        <w:t>virus transmission</w:t>
      </w:r>
      <w:r w:rsidRPr="0024334C">
        <w:rPr>
          <w:rFonts w:ascii="Times New Roman" w:hAnsi="Times New Roman" w:cs="Times New Roman"/>
          <w:sz w:val="24"/>
          <w:szCs w:val="24"/>
        </w:rPr>
        <w:t>”, “</w:t>
      </w:r>
      <w:r w:rsidR="00CD0EC0" w:rsidRPr="0024334C">
        <w:rPr>
          <w:rFonts w:ascii="Times New Roman" w:hAnsi="Times New Roman" w:cs="Times New Roman"/>
          <w:sz w:val="24"/>
          <w:szCs w:val="24"/>
        </w:rPr>
        <w:t>circulative transmission</w:t>
      </w:r>
      <w:r w:rsidRPr="0024334C">
        <w:rPr>
          <w:rFonts w:ascii="Times New Roman" w:hAnsi="Times New Roman" w:cs="Times New Roman"/>
          <w:sz w:val="24"/>
          <w:szCs w:val="24"/>
        </w:rPr>
        <w:t>”, “</w:t>
      </w:r>
      <w:r w:rsidR="00CD0EC0" w:rsidRPr="0024334C">
        <w:rPr>
          <w:rFonts w:ascii="Times New Roman" w:hAnsi="Times New Roman" w:cs="Times New Roman"/>
          <w:sz w:val="24"/>
          <w:szCs w:val="24"/>
        </w:rPr>
        <w:t>plant defense</w:t>
      </w:r>
      <w:r w:rsidRPr="0024334C">
        <w:rPr>
          <w:rFonts w:ascii="Times New Roman" w:hAnsi="Times New Roman" w:cs="Times New Roman"/>
          <w:sz w:val="24"/>
          <w:szCs w:val="24"/>
        </w:rPr>
        <w:t>”, “</w:t>
      </w:r>
      <w:r w:rsidR="001370A1" w:rsidRPr="0024334C">
        <w:rPr>
          <w:rFonts w:ascii="Times New Roman" w:hAnsi="Times New Roman" w:cs="Times New Roman"/>
          <w:sz w:val="24"/>
          <w:szCs w:val="24"/>
        </w:rPr>
        <w:t>infectious clones</w:t>
      </w:r>
      <w:r w:rsidRPr="0024334C">
        <w:rPr>
          <w:rFonts w:ascii="Times New Roman" w:hAnsi="Times New Roman" w:cs="Times New Roman"/>
          <w:sz w:val="24"/>
          <w:szCs w:val="24"/>
        </w:rPr>
        <w:t>”</w:t>
      </w:r>
      <w:r w:rsidR="00570BCD" w:rsidRPr="0024334C">
        <w:rPr>
          <w:rFonts w:ascii="Times New Roman" w:hAnsi="Times New Roman" w:cs="Times New Roman"/>
          <w:sz w:val="24"/>
          <w:szCs w:val="24"/>
        </w:rPr>
        <w:t xml:space="preserve">. </w:t>
      </w:r>
      <w:r w:rsidR="00464441" w:rsidRPr="0024334C">
        <w:rPr>
          <w:rFonts w:ascii="Times New Roman" w:hAnsi="Times New Roman" w:cs="Times New Roman"/>
          <w:sz w:val="24"/>
          <w:szCs w:val="24"/>
        </w:rPr>
        <w:t>Moreover</w:t>
      </w:r>
      <w:r w:rsidR="00DB0503" w:rsidRPr="0024334C">
        <w:rPr>
          <w:rFonts w:ascii="Times New Roman" w:hAnsi="Times New Roman" w:cs="Times New Roman"/>
          <w:sz w:val="24"/>
          <w:szCs w:val="24"/>
        </w:rPr>
        <w:t>, excluding to the</w:t>
      </w:r>
      <w:r w:rsidR="00570BCD" w:rsidRPr="0024334C">
        <w:rPr>
          <w:rFonts w:ascii="Times New Roman" w:hAnsi="Times New Roman" w:cs="Times New Roman"/>
          <w:sz w:val="24"/>
          <w:szCs w:val="24"/>
        </w:rPr>
        <w:t xml:space="preserve"> </w:t>
      </w:r>
      <w:r w:rsidR="00A6192B" w:rsidRPr="0024334C">
        <w:rPr>
          <w:rFonts w:ascii="Times New Roman" w:hAnsi="Times New Roman" w:cs="Times New Roman"/>
          <w:sz w:val="24"/>
          <w:szCs w:val="24"/>
        </w:rPr>
        <w:t xml:space="preserve">above </w:t>
      </w:r>
      <w:r w:rsidR="00570BCD" w:rsidRPr="0024334C">
        <w:rPr>
          <w:rFonts w:ascii="Times New Roman" w:hAnsi="Times New Roman" w:cs="Times New Roman"/>
          <w:sz w:val="24"/>
          <w:szCs w:val="24"/>
        </w:rPr>
        <w:t>term</w:t>
      </w:r>
      <w:r w:rsidR="00A6192B" w:rsidRPr="0024334C">
        <w:rPr>
          <w:rFonts w:ascii="Times New Roman" w:hAnsi="Times New Roman" w:cs="Times New Roman"/>
          <w:sz w:val="24"/>
          <w:szCs w:val="24"/>
        </w:rPr>
        <w:t xml:space="preserve">s </w:t>
      </w:r>
      <w:r w:rsidR="00570BCD" w:rsidRPr="0024334C">
        <w:rPr>
          <w:rFonts w:ascii="Times New Roman" w:hAnsi="Times New Roman" w:cs="Times New Roman"/>
          <w:sz w:val="24"/>
          <w:szCs w:val="24"/>
        </w:rPr>
        <w:t xml:space="preserve">several other terms that </w:t>
      </w:r>
      <w:r w:rsidR="00DB0503" w:rsidRPr="0024334C">
        <w:rPr>
          <w:rFonts w:ascii="Times New Roman" w:hAnsi="Times New Roman" w:cs="Times New Roman"/>
          <w:sz w:val="24"/>
          <w:szCs w:val="24"/>
        </w:rPr>
        <w:t>established</w:t>
      </w:r>
      <w:r w:rsidR="00570BCD" w:rsidRPr="0024334C">
        <w:rPr>
          <w:rFonts w:ascii="Times New Roman" w:hAnsi="Times New Roman" w:cs="Times New Roman"/>
          <w:sz w:val="24"/>
          <w:szCs w:val="24"/>
        </w:rPr>
        <w:t xml:space="preserve"> reasonably high occurrences in </w:t>
      </w:r>
      <w:r w:rsidR="00A6192B" w:rsidRPr="0024334C">
        <w:rPr>
          <w:rFonts w:ascii="Times New Roman" w:hAnsi="Times New Roman" w:cs="Times New Roman"/>
          <w:sz w:val="24"/>
          <w:szCs w:val="24"/>
        </w:rPr>
        <w:t>begomovirus</w:t>
      </w:r>
      <w:r w:rsidR="00570BCD" w:rsidRPr="0024334C">
        <w:rPr>
          <w:rFonts w:ascii="Times New Roman" w:hAnsi="Times New Roman" w:cs="Times New Roman"/>
          <w:sz w:val="24"/>
          <w:szCs w:val="24"/>
        </w:rPr>
        <w:t xml:space="preserve"> publications</w:t>
      </w:r>
      <w:r w:rsidR="00A57CA3" w:rsidRPr="0024334C">
        <w:rPr>
          <w:rFonts w:ascii="Times New Roman" w:hAnsi="Times New Roman" w:cs="Times New Roman"/>
          <w:sz w:val="24"/>
          <w:szCs w:val="24"/>
        </w:rPr>
        <w:t xml:space="preserve"> are used</w:t>
      </w:r>
      <w:r w:rsidR="00A6192B" w:rsidRPr="0024334C">
        <w:rPr>
          <w:rFonts w:ascii="Times New Roman" w:hAnsi="Times New Roman" w:cs="Times New Roman"/>
          <w:sz w:val="24"/>
          <w:szCs w:val="24"/>
        </w:rPr>
        <w:t xml:space="preserve">. </w:t>
      </w:r>
      <w:r w:rsidR="008E467F" w:rsidRPr="0024334C">
        <w:rPr>
          <w:rFonts w:ascii="Times New Roman" w:hAnsi="Times New Roman" w:cs="Times New Roman"/>
          <w:sz w:val="24"/>
          <w:szCs w:val="24"/>
        </w:rPr>
        <w:t xml:space="preserve">Begomovirus, whitefly, </w:t>
      </w:r>
      <w:r w:rsidR="00A253A2" w:rsidRPr="0024334C">
        <w:rPr>
          <w:rFonts w:ascii="Times New Roman" w:hAnsi="Times New Roman" w:cs="Times New Roman"/>
          <w:i/>
          <w:iCs/>
          <w:sz w:val="24"/>
          <w:szCs w:val="24"/>
        </w:rPr>
        <w:t>B</w:t>
      </w:r>
      <w:r w:rsidR="002A368B" w:rsidRPr="0024334C">
        <w:rPr>
          <w:rFonts w:ascii="Times New Roman" w:hAnsi="Times New Roman" w:cs="Times New Roman"/>
          <w:i/>
          <w:iCs/>
          <w:sz w:val="24"/>
          <w:szCs w:val="24"/>
        </w:rPr>
        <w:t>.</w:t>
      </w:r>
      <w:r w:rsidR="00A253A2" w:rsidRPr="0024334C">
        <w:rPr>
          <w:rFonts w:ascii="Times New Roman" w:hAnsi="Times New Roman" w:cs="Times New Roman"/>
          <w:i/>
          <w:iCs/>
          <w:sz w:val="24"/>
          <w:szCs w:val="24"/>
        </w:rPr>
        <w:t xml:space="preserve"> tabaci</w:t>
      </w:r>
      <w:r w:rsidR="00A253A2" w:rsidRPr="0024334C">
        <w:rPr>
          <w:rFonts w:ascii="Times New Roman" w:hAnsi="Times New Roman" w:cs="Times New Roman"/>
          <w:sz w:val="24"/>
          <w:szCs w:val="24"/>
        </w:rPr>
        <w:t>, Gene silencing</w:t>
      </w:r>
      <w:r w:rsidR="008E467F" w:rsidRPr="0024334C">
        <w:rPr>
          <w:rFonts w:ascii="Times New Roman" w:hAnsi="Times New Roman" w:cs="Times New Roman"/>
          <w:sz w:val="24"/>
          <w:szCs w:val="24"/>
        </w:rPr>
        <w:t xml:space="preserve">, </w:t>
      </w:r>
      <w:r w:rsidR="004A7096" w:rsidRPr="0024334C">
        <w:rPr>
          <w:rFonts w:ascii="Times New Roman" w:hAnsi="Times New Roman" w:cs="Times New Roman"/>
          <w:sz w:val="24"/>
          <w:szCs w:val="24"/>
        </w:rPr>
        <w:t xml:space="preserve">Betasatellite </w:t>
      </w:r>
      <w:r w:rsidR="00A253A2" w:rsidRPr="0024334C">
        <w:rPr>
          <w:rFonts w:ascii="Times New Roman" w:hAnsi="Times New Roman" w:cs="Times New Roman"/>
          <w:sz w:val="24"/>
          <w:szCs w:val="24"/>
        </w:rPr>
        <w:t>and</w:t>
      </w:r>
      <w:r w:rsidR="008E467F" w:rsidRPr="0024334C">
        <w:rPr>
          <w:rFonts w:ascii="Times New Roman" w:hAnsi="Times New Roman" w:cs="Times New Roman"/>
          <w:sz w:val="24"/>
          <w:szCs w:val="24"/>
        </w:rPr>
        <w:t xml:space="preserve"> </w:t>
      </w:r>
      <w:r w:rsidR="004A7096" w:rsidRPr="0024334C">
        <w:rPr>
          <w:rFonts w:ascii="Times New Roman" w:hAnsi="Times New Roman" w:cs="Times New Roman"/>
          <w:sz w:val="24"/>
          <w:szCs w:val="24"/>
        </w:rPr>
        <w:t xml:space="preserve">Alphasatellite </w:t>
      </w:r>
      <w:r w:rsidR="00570BCD" w:rsidRPr="0024334C">
        <w:rPr>
          <w:rFonts w:ascii="Times New Roman" w:hAnsi="Times New Roman" w:cs="Times New Roman"/>
          <w:sz w:val="24"/>
          <w:szCs w:val="24"/>
        </w:rPr>
        <w:t xml:space="preserve">are part of key </w:t>
      </w:r>
      <w:r w:rsidR="004A7096" w:rsidRPr="0024334C">
        <w:rPr>
          <w:rFonts w:ascii="Times New Roman" w:hAnsi="Times New Roman" w:cs="Times New Roman"/>
          <w:sz w:val="24"/>
          <w:szCs w:val="24"/>
        </w:rPr>
        <w:t xml:space="preserve">circular single stranded DNA </w:t>
      </w:r>
      <w:r w:rsidR="004E7A40" w:rsidRPr="0024334C">
        <w:rPr>
          <w:rFonts w:ascii="Times New Roman" w:hAnsi="Times New Roman" w:cs="Times New Roman"/>
          <w:sz w:val="24"/>
          <w:szCs w:val="24"/>
        </w:rPr>
        <w:t>viruses’</w:t>
      </w:r>
      <w:r w:rsidR="004A7096" w:rsidRPr="0024334C">
        <w:rPr>
          <w:rFonts w:ascii="Times New Roman" w:hAnsi="Times New Roman" w:cs="Times New Roman"/>
          <w:sz w:val="24"/>
          <w:szCs w:val="24"/>
        </w:rPr>
        <w:t xml:space="preserve"> studies</w:t>
      </w:r>
      <w:r w:rsidR="00570BCD" w:rsidRPr="0024334C">
        <w:rPr>
          <w:rFonts w:ascii="Times New Roman" w:hAnsi="Times New Roman" w:cs="Times New Roman"/>
          <w:sz w:val="24"/>
          <w:szCs w:val="24"/>
        </w:rPr>
        <w:t xml:space="preserve">, hence these keywords are </w:t>
      </w:r>
      <w:r w:rsidR="00EF40A3" w:rsidRPr="0024334C">
        <w:rPr>
          <w:rFonts w:ascii="Times New Roman" w:hAnsi="Times New Roman" w:cs="Times New Roman"/>
          <w:sz w:val="24"/>
          <w:szCs w:val="24"/>
        </w:rPr>
        <w:t>mostly</w:t>
      </w:r>
      <w:r w:rsidR="00570BCD" w:rsidRPr="0024334C">
        <w:rPr>
          <w:rFonts w:ascii="Times New Roman" w:hAnsi="Times New Roman" w:cs="Times New Roman"/>
          <w:sz w:val="24"/>
          <w:szCs w:val="24"/>
        </w:rPr>
        <w:t xml:space="preserve"> used by the authors. It can be </w:t>
      </w:r>
      <w:r w:rsidR="001A4C3A" w:rsidRPr="0024334C">
        <w:rPr>
          <w:rFonts w:ascii="Times New Roman" w:hAnsi="Times New Roman" w:cs="Times New Roman"/>
          <w:sz w:val="24"/>
          <w:szCs w:val="24"/>
        </w:rPr>
        <w:t xml:space="preserve">concluded </w:t>
      </w:r>
      <w:r w:rsidR="004E7A40" w:rsidRPr="0024334C">
        <w:rPr>
          <w:rFonts w:ascii="Times New Roman" w:hAnsi="Times New Roman" w:cs="Times New Roman"/>
          <w:sz w:val="24"/>
          <w:szCs w:val="24"/>
        </w:rPr>
        <w:t>that these</w:t>
      </w:r>
      <w:r w:rsidR="00570BCD" w:rsidRPr="0024334C">
        <w:rPr>
          <w:rFonts w:ascii="Times New Roman" w:hAnsi="Times New Roman" w:cs="Times New Roman"/>
          <w:sz w:val="24"/>
          <w:szCs w:val="24"/>
        </w:rPr>
        <w:t xml:space="preserve"> </w:t>
      </w:r>
      <w:r w:rsidR="001A4C3A" w:rsidRPr="0024334C">
        <w:rPr>
          <w:rFonts w:ascii="Times New Roman" w:hAnsi="Times New Roman" w:cs="Times New Roman"/>
          <w:sz w:val="24"/>
          <w:szCs w:val="24"/>
        </w:rPr>
        <w:t>terms/</w:t>
      </w:r>
      <w:r w:rsidR="00570BCD" w:rsidRPr="0024334C">
        <w:rPr>
          <w:rFonts w:ascii="Times New Roman" w:hAnsi="Times New Roman" w:cs="Times New Roman"/>
          <w:sz w:val="24"/>
          <w:szCs w:val="24"/>
        </w:rPr>
        <w:t xml:space="preserve">keywords are </w:t>
      </w:r>
      <w:r w:rsidR="001A4C3A" w:rsidRPr="0024334C">
        <w:rPr>
          <w:rFonts w:ascii="Times New Roman" w:hAnsi="Times New Roman" w:cs="Times New Roman"/>
          <w:sz w:val="24"/>
          <w:szCs w:val="24"/>
        </w:rPr>
        <w:t>including</w:t>
      </w:r>
      <w:r w:rsidR="00570BCD" w:rsidRPr="0024334C">
        <w:rPr>
          <w:rFonts w:ascii="Times New Roman" w:hAnsi="Times New Roman" w:cs="Times New Roman"/>
          <w:sz w:val="24"/>
          <w:szCs w:val="24"/>
        </w:rPr>
        <w:t xml:space="preserve"> the fundamental terms in </w:t>
      </w:r>
      <w:r w:rsidR="009E16B5" w:rsidRPr="0024334C">
        <w:rPr>
          <w:rFonts w:ascii="Times New Roman" w:hAnsi="Times New Roman" w:cs="Times New Roman"/>
          <w:sz w:val="24"/>
          <w:szCs w:val="24"/>
        </w:rPr>
        <w:t>begomoviruses</w:t>
      </w:r>
      <w:r w:rsidR="004A7096" w:rsidRPr="0024334C">
        <w:rPr>
          <w:rFonts w:ascii="Times New Roman" w:hAnsi="Times New Roman" w:cs="Times New Roman"/>
          <w:sz w:val="24"/>
          <w:szCs w:val="24"/>
        </w:rPr>
        <w:t xml:space="preserve"> </w:t>
      </w:r>
      <w:r w:rsidR="001A4C3A" w:rsidRPr="0024334C">
        <w:rPr>
          <w:rFonts w:ascii="Times New Roman" w:hAnsi="Times New Roman" w:cs="Times New Roman"/>
          <w:sz w:val="24"/>
          <w:szCs w:val="24"/>
        </w:rPr>
        <w:t xml:space="preserve">articles </w:t>
      </w:r>
      <w:r w:rsidR="00570BCD" w:rsidRPr="0024334C">
        <w:rPr>
          <w:rFonts w:ascii="Times New Roman" w:hAnsi="Times New Roman" w:cs="Times New Roman"/>
          <w:sz w:val="24"/>
          <w:szCs w:val="24"/>
        </w:rPr>
        <w:t xml:space="preserve">with application to </w:t>
      </w:r>
      <w:r w:rsidR="000D04E2" w:rsidRPr="0024334C">
        <w:rPr>
          <w:rFonts w:ascii="Times New Roman" w:hAnsi="Times New Roman" w:cs="Times New Roman"/>
          <w:sz w:val="24"/>
          <w:szCs w:val="24"/>
        </w:rPr>
        <w:t>resistance mechanism in agricultural f</w:t>
      </w:r>
      <w:r w:rsidR="00570BCD" w:rsidRPr="0024334C">
        <w:rPr>
          <w:rFonts w:ascii="Times New Roman" w:hAnsi="Times New Roman" w:cs="Times New Roman"/>
          <w:sz w:val="24"/>
          <w:szCs w:val="24"/>
        </w:rPr>
        <w:t xml:space="preserve">ield. During the </w:t>
      </w:r>
      <w:r w:rsidR="00B0263B" w:rsidRPr="0024334C">
        <w:rPr>
          <w:rFonts w:ascii="Times New Roman" w:hAnsi="Times New Roman" w:cs="Times New Roman"/>
          <w:sz w:val="24"/>
          <w:szCs w:val="24"/>
        </w:rPr>
        <w:t>initial</w:t>
      </w:r>
      <w:r w:rsidR="00570BCD" w:rsidRPr="0024334C">
        <w:rPr>
          <w:rFonts w:ascii="Times New Roman" w:hAnsi="Times New Roman" w:cs="Times New Roman"/>
          <w:sz w:val="24"/>
          <w:szCs w:val="24"/>
        </w:rPr>
        <w:t xml:space="preserve"> </w:t>
      </w:r>
      <w:r w:rsidR="00DE0E74" w:rsidRPr="0024334C">
        <w:rPr>
          <w:rFonts w:ascii="Times New Roman" w:hAnsi="Times New Roman" w:cs="Times New Roman"/>
          <w:sz w:val="24"/>
          <w:szCs w:val="24"/>
        </w:rPr>
        <w:t>discoveries</w:t>
      </w:r>
      <w:r w:rsidR="00570BCD" w:rsidRPr="0024334C">
        <w:rPr>
          <w:rFonts w:ascii="Times New Roman" w:hAnsi="Times New Roman" w:cs="Times New Roman"/>
          <w:sz w:val="24"/>
          <w:szCs w:val="24"/>
        </w:rPr>
        <w:t xml:space="preserve">, </w:t>
      </w:r>
      <w:r w:rsidR="00DE0E74" w:rsidRPr="0024334C">
        <w:rPr>
          <w:rFonts w:ascii="Times New Roman" w:hAnsi="Times New Roman" w:cs="Times New Roman"/>
          <w:sz w:val="24"/>
          <w:szCs w:val="24"/>
        </w:rPr>
        <w:t>few</w:t>
      </w:r>
      <w:r w:rsidR="00570BCD" w:rsidRPr="0024334C">
        <w:rPr>
          <w:rFonts w:ascii="Times New Roman" w:hAnsi="Times New Roman" w:cs="Times New Roman"/>
          <w:sz w:val="24"/>
          <w:szCs w:val="24"/>
        </w:rPr>
        <w:t xml:space="preserve"> </w:t>
      </w:r>
      <w:r w:rsidR="00B0263B" w:rsidRPr="0024334C">
        <w:rPr>
          <w:rFonts w:ascii="Times New Roman" w:hAnsi="Times New Roman" w:cs="Times New Roman"/>
          <w:sz w:val="24"/>
          <w:szCs w:val="24"/>
        </w:rPr>
        <w:t xml:space="preserve">articles exhibited </w:t>
      </w:r>
      <w:r w:rsidR="00570BCD" w:rsidRPr="0024334C">
        <w:rPr>
          <w:rFonts w:ascii="Times New Roman" w:hAnsi="Times New Roman" w:cs="Times New Roman"/>
          <w:sz w:val="24"/>
          <w:szCs w:val="24"/>
        </w:rPr>
        <w:t>keywords such as “</w:t>
      </w:r>
      <w:r w:rsidR="00DE0E74" w:rsidRPr="0024334C">
        <w:rPr>
          <w:rFonts w:ascii="Times New Roman" w:hAnsi="Times New Roman" w:cs="Times New Roman"/>
          <w:sz w:val="24"/>
          <w:szCs w:val="24"/>
        </w:rPr>
        <w:t>Geminivirus</w:t>
      </w:r>
      <w:r w:rsidR="00570BCD" w:rsidRPr="0024334C">
        <w:rPr>
          <w:rFonts w:ascii="Times New Roman" w:hAnsi="Times New Roman" w:cs="Times New Roman"/>
          <w:sz w:val="24"/>
          <w:szCs w:val="24"/>
        </w:rPr>
        <w:t>”, “</w:t>
      </w:r>
      <w:r w:rsidR="00E72C1E" w:rsidRPr="0024334C">
        <w:rPr>
          <w:rFonts w:ascii="Times New Roman" w:hAnsi="Times New Roman" w:cs="Times New Roman"/>
          <w:sz w:val="24"/>
          <w:szCs w:val="24"/>
        </w:rPr>
        <w:t>Geminiviruses</w:t>
      </w:r>
      <w:r w:rsidR="00E87892" w:rsidRPr="0024334C">
        <w:rPr>
          <w:rFonts w:ascii="Times New Roman" w:hAnsi="Times New Roman" w:cs="Times New Roman"/>
          <w:sz w:val="24"/>
          <w:szCs w:val="24"/>
        </w:rPr>
        <w:t xml:space="preserve">” </w:t>
      </w:r>
      <w:r w:rsidR="00E8075A" w:rsidRPr="0024334C">
        <w:rPr>
          <w:rFonts w:ascii="Times New Roman" w:hAnsi="Times New Roman" w:cs="Times New Roman"/>
          <w:sz w:val="24"/>
          <w:szCs w:val="24"/>
        </w:rPr>
        <w:t xml:space="preserve">in considering </w:t>
      </w:r>
      <w:r w:rsidR="004E7A40" w:rsidRPr="0024334C">
        <w:rPr>
          <w:rFonts w:ascii="Times New Roman" w:hAnsi="Times New Roman" w:cs="Times New Roman"/>
          <w:sz w:val="24"/>
          <w:szCs w:val="24"/>
        </w:rPr>
        <w:t>to these</w:t>
      </w:r>
      <w:r w:rsidR="00570BCD" w:rsidRPr="0024334C">
        <w:rPr>
          <w:rFonts w:ascii="Times New Roman" w:hAnsi="Times New Roman" w:cs="Times New Roman"/>
          <w:sz w:val="24"/>
          <w:szCs w:val="24"/>
        </w:rPr>
        <w:t xml:space="preserve"> keywords, it is </w:t>
      </w:r>
      <w:r w:rsidR="00E8075A" w:rsidRPr="0024334C">
        <w:rPr>
          <w:rFonts w:ascii="Times New Roman" w:hAnsi="Times New Roman" w:cs="Times New Roman"/>
          <w:sz w:val="24"/>
          <w:szCs w:val="24"/>
        </w:rPr>
        <w:t>indicated</w:t>
      </w:r>
      <w:r w:rsidR="00570BCD" w:rsidRPr="0024334C">
        <w:rPr>
          <w:rFonts w:ascii="Times New Roman" w:hAnsi="Times New Roman" w:cs="Times New Roman"/>
          <w:sz w:val="24"/>
          <w:szCs w:val="24"/>
        </w:rPr>
        <w:t xml:space="preserve"> that during </w:t>
      </w:r>
      <w:r w:rsidR="004400BA" w:rsidRPr="0024334C">
        <w:rPr>
          <w:rFonts w:ascii="Times New Roman" w:hAnsi="Times New Roman" w:cs="Times New Roman"/>
          <w:sz w:val="24"/>
          <w:szCs w:val="24"/>
        </w:rPr>
        <w:t xml:space="preserve">early </w:t>
      </w:r>
      <w:r w:rsidR="00570BCD" w:rsidRPr="0024334C">
        <w:rPr>
          <w:rFonts w:ascii="Times New Roman" w:hAnsi="Times New Roman" w:cs="Times New Roman"/>
          <w:sz w:val="24"/>
          <w:szCs w:val="24"/>
        </w:rPr>
        <w:t xml:space="preserve">period, the </w:t>
      </w:r>
      <w:r w:rsidR="009E16B5" w:rsidRPr="0024334C">
        <w:rPr>
          <w:rFonts w:ascii="Times New Roman" w:hAnsi="Times New Roman" w:cs="Times New Roman"/>
          <w:sz w:val="24"/>
          <w:szCs w:val="24"/>
        </w:rPr>
        <w:t xml:space="preserve">begomoviruses </w:t>
      </w:r>
      <w:r w:rsidR="00E87892" w:rsidRPr="0024334C">
        <w:rPr>
          <w:rFonts w:ascii="Times New Roman" w:hAnsi="Times New Roman" w:cs="Times New Roman"/>
          <w:sz w:val="24"/>
          <w:szCs w:val="24"/>
        </w:rPr>
        <w:t xml:space="preserve">were not classified </w:t>
      </w:r>
      <w:r w:rsidR="006B5541" w:rsidRPr="0024334C">
        <w:rPr>
          <w:rFonts w:ascii="Times New Roman" w:hAnsi="Times New Roman" w:cs="Times New Roman"/>
          <w:sz w:val="24"/>
          <w:szCs w:val="24"/>
        </w:rPr>
        <w:t xml:space="preserve">taxonomically, but later on </w:t>
      </w:r>
      <w:r w:rsidR="009E16B5" w:rsidRPr="0024334C">
        <w:rPr>
          <w:rFonts w:ascii="Times New Roman" w:hAnsi="Times New Roman" w:cs="Times New Roman"/>
          <w:sz w:val="24"/>
          <w:szCs w:val="24"/>
        </w:rPr>
        <w:t xml:space="preserve">begomoviruses </w:t>
      </w:r>
      <w:r w:rsidR="006B5541" w:rsidRPr="0024334C">
        <w:rPr>
          <w:rFonts w:ascii="Times New Roman" w:hAnsi="Times New Roman" w:cs="Times New Roman"/>
          <w:sz w:val="24"/>
          <w:szCs w:val="24"/>
        </w:rPr>
        <w:t xml:space="preserve">were grouped according to the ICTV guidelines. </w:t>
      </w:r>
      <w:r w:rsidR="00570BCD" w:rsidRPr="0024334C">
        <w:rPr>
          <w:rFonts w:ascii="Times New Roman" w:hAnsi="Times New Roman" w:cs="Times New Roman"/>
          <w:sz w:val="24"/>
          <w:szCs w:val="24"/>
        </w:rPr>
        <w:t xml:space="preserve">Finally, during the </w:t>
      </w:r>
      <w:r w:rsidR="00890644" w:rsidRPr="0024334C">
        <w:rPr>
          <w:rFonts w:ascii="Times New Roman" w:hAnsi="Times New Roman" w:cs="Times New Roman"/>
          <w:sz w:val="24"/>
          <w:szCs w:val="24"/>
        </w:rPr>
        <w:t>last few decades</w:t>
      </w:r>
      <w:r w:rsidR="00570BCD" w:rsidRPr="0024334C">
        <w:rPr>
          <w:rFonts w:ascii="Times New Roman" w:hAnsi="Times New Roman" w:cs="Times New Roman"/>
          <w:sz w:val="24"/>
          <w:szCs w:val="24"/>
        </w:rPr>
        <w:t>, the keywords that stand out more are “</w:t>
      </w:r>
      <w:r w:rsidR="00890644" w:rsidRPr="0024334C">
        <w:rPr>
          <w:rFonts w:ascii="Times New Roman" w:hAnsi="Times New Roman" w:cs="Times New Roman"/>
          <w:sz w:val="24"/>
          <w:szCs w:val="24"/>
        </w:rPr>
        <w:t>begomovirus</w:t>
      </w:r>
      <w:r w:rsidR="00570BCD" w:rsidRPr="0024334C">
        <w:rPr>
          <w:rFonts w:ascii="Times New Roman" w:hAnsi="Times New Roman" w:cs="Times New Roman"/>
          <w:sz w:val="24"/>
          <w:szCs w:val="24"/>
        </w:rPr>
        <w:t>”, “</w:t>
      </w:r>
      <w:r w:rsidR="00890644" w:rsidRPr="0024334C">
        <w:rPr>
          <w:rFonts w:ascii="Times New Roman" w:hAnsi="Times New Roman" w:cs="Times New Roman"/>
          <w:sz w:val="24"/>
          <w:szCs w:val="24"/>
        </w:rPr>
        <w:t>whitefly</w:t>
      </w:r>
      <w:r w:rsidR="00570BCD" w:rsidRPr="0024334C">
        <w:rPr>
          <w:rFonts w:ascii="Times New Roman" w:hAnsi="Times New Roman" w:cs="Times New Roman"/>
          <w:sz w:val="24"/>
          <w:szCs w:val="24"/>
        </w:rPr>
        <w:t>”, “</w:t>
      </w:r>
      <w:r w:rsidR="00890644" w:rsidRPr="0024334C">
        <w:rPr>
          <w:rFonts w:ascii="Times New Roman" w:hAnsi="Times New Roman" w:cs="Times New Roman"/>
          <w:sz w:val="24"/>
          <w:szCs w:val="24"/>
        </w:rPr>
        <w:t>betasatellite</w:t>
      </w:r>
      <w:r w:rsidR="00570BCD" w:rsidRPr="0024334C">
        <w:rPr>
          <w:rFonts w:ascii="Times New Roman" w:hAnsi="Times New Roman" w:cs="Times New Roman"/>
          <w:sz w:val="24"/>
          <w:szCs w:val="24"/>
        </w:rPr>
        <w:t xml:space="preserve">”, </w:t>
      </w:r>
      <w:r w:rsidR="001875CE" w:rsidRPr="0024334C">
        <w:rPr>
          <w:rFonts w:ascii="Times New Roman" w:hAnsi="Times New Roman" w:cs="Times New Roman"/>
          <w:sz w:val="24"/>
          <w:szCs w:val="24"/>
        </w:rPr>
        <w:t xml:space="preserve">“pathogenicity” </w:t>
      </w:r>
      <w:r w:rsidR="00570BCD" w:rsidRPr="0024334C">
        <w:rPr>
          <w:rFonts w:ascii="Times New Roman" w:hAnsi="Times New Roman" w:cs="Times New Roman"/>
          <w:sz w:val="24"/>
          <w:szCs w:val="24"/>
        </w:rPr>
        <w:t>and “</w:t>
      </w:r>
      <w:r w:rsidR="001875CE" w:rsidRPr="0024334C">
        <w:rPr>
          <w:rFonts w:ascii="Times New Roman" w:hAnsi="Times New Roman" w:cs="Times New Roman"/>
          <w:sz w:val="24"/>
          <w:szCs w:val="24"/>
        </w:rPr>
        <w:t>alphasatellite</w:t>
      </w:r>
      <w:r w:rsidR="00570BCD" w:rsidRPr="0024334C">
        <w:rPr>
          <w:rFonts w:ascii="Times New Roman" w:hAnsi="Times New Roman" w:cs="Times New Roman"/>
          <w:sz w:val="24"/>
          <w:szCs w:val="24"/>
        </w:rPr>
        <w:t>”. These terms</w:t>
      </w:r>
      <w:r w:rsidR="004400BA" w:rsidRPr="0024334C">
        <w:rPr>
          <w:rFonts w:ascii="Times New Roman" w:hAnsi="Times New Roman" w:cs="Times New Roman"/>
          <w:sz w:val="24"/>
          <w:szCs w:val="24"/>
        </w:rPr>
        <w:t>/keywords</w:t>
      </w:r>
      <w:r w:rsidR="00570BCD" w:rsidRPr="0024334C">
        <w:rPr>
          <w:rFonts w:ascii="Times New Roman" w:hAnsi="Times New Roman" w:cs="Times New Roman"/>
          <w:sz w:val="24"/>
          <w:szCs w:val="24"/>
        </w:rPr>
        <w:t xml:space="preserve"> </w:t>
      </w:r>
      <w:r w:rsidR="004400BA" w:rsidRPr="0024334C">
        <w:rPr>
          <w:rFonts w:ascii="Times New Roman" w:hAnsi="Times New Roman" w:cs="Times New Roman"/>
          <w:sz w:val="24"/>
          <w:szCs w:val="24"/>
        </w:rPr>
        <w:t>endorsed</w:t>
      </w:r>
      <w:r w:rsidR="00570BCD" w:rsidRPr="0024334C">
        <w:rPr>
          <w:rFonts w:ascii="Times New Roman" w:hAnsi="Times New Roman" w:cs="Times New Roman"/>
          <w:sz w:val="24"/>
          <w:szCs w:val="24"/>
        </w:rPr>
        <w:t xml:space="preserve"> that during this </w:t>
      </w:r>
      <w:r w:rsidR="007A7BEC" w:rsidRPr="0024334C">
        <w:rPr>
          <w:rFonts w:ascii="Times New Roman" w:hAnsi="Times New Roman" w:cs="Times New Roman"/>
          <w:sz w:val="24"/>
          <w:szCs w:val="24"/>
        </w:rPr>
        <w:t>era</w:t>
      </w:r>
      <w:r w:rsidR="00570BCD" w:rsidRPr="0024334C">
        <w:rPr>
          <w:rFonts w:ascii="Times New Roman" w:hAnsi="Times New Roman" w:cs="Times New Roman"/>
          <w:sz w:val="24"/>
          <w:szCs w:val="24"/>
        </w:rPr>
        <w:t xml:space="preserve">, the </w:t>
      </w:r>
      <w:r w:rsidR="007A7BEC" w:rsidRPr="0024334C">
        <w:rPr>
          <w:rFonts w:ascii="Times New Roman" w:hAnsi="Times New Roman" w:cs="Times New Roman"/>
          <w:sz w:val="24"/>
          <w:szCs w:val="24"/>
        </w:rPr>
        <w:t>fi</w:t>
      </w:r>
      <w:r w:rsidR="00EF0F97" w:rsidRPr="0024334C">
        <w:rPr>
          <w:rFonts w:ascii="Times New Roman" w:hAnsi="Times New Roman" w:cs="Times New Roman"/>
          <w:sz w:val="24"/>
          <w:szCs w:val="24"/>
        </w:rPr>
        <w:t>e</w:t>
      </w:r>
      <w:r w:rsidR="007A7BEC" w:rsidRPr="0024334C">
        <w:rPr>
          <w:rFonts w:ascii="Times New Roman" w:hAnsi="Times New Roman" w:cs="Times New Roman"/>
          <w:sz w:val="24"/>
          <w:szCs w:val="24"/>
        </w:rPr>
        <w:t xml:space="preserve">ld </w:t>
      </w:r>
      <w:r w:rsidR="00570BCD" w:rsidRPr="0024334C">
        <w:rPr>
          <w:rFonts w:ascii="Times New Roman" w:hAnsi="Times New Roman" w:cs="Times New Roman"/>
          <w:sz w:val="24"/>
          <w:szCs w:val="24"/>
        </w:rPr>
        <w:t xml:space="preserve">of study of </w:t>
      </w:r>
      <w:r w:rsidR="009E16B5" w:rsidRPr="0024334C">
        <w:rPr>
          <w:rFonts w:ascii="Times New Roman" w:hAnsi="Times New Roman" w:cs="Times New Roman"/>
          <w:sz w:val="24"/>
          <w:szCs w:val="24"/>
        </w:rPr>
        <w:t xml:space="preserve">begomoviruses </w:t>
      </w:r>
      <w:r w:rsidR="007A7BEC" w:rsidRPr="0024334C">
        <w:rPr>
          <w:rFonts w:ascii="Times New Roman" w:hAnsi="Times New Roman" w:cs="Times New Roman"/>
          <w:sz w:val="24"/>
          <w:szCs w:val="24"/>
        </w:rPr>
        <w:t>topic</w:t>
      </w:r>
      <w:r w:rsidR="00570BCD" w:rsidRPr="0024334C">
        <w:rPr>
          <w:rFonts w:ascii="Times New Roman" w:hAnsi="Times New Roman" w:cs="Times New Roman"/>
          <w:sz w:val="24"/>
          <w:szCs w:val="24"/>
        </w:rPr>
        <w:t xml:space="preserve"> is more focused towards </w:t>
      </w:r>
      <w:r w:rsidR="007A7BEC" w:rsidRPr="0024334C">
        <w:rPr>
          <w:rFonts w:ascii="Times New Roman" w:hAnsi="Times New Roman" w:cs="Times New Roman"/>
          <w:sz w:val="24"/>
          <w:szCs w:val="24"/>
        </w:rPr>
        <w:t xml:space="preserve">begomovirus detection, </w:t>
      </w:r>
      <w:r w:rsidR="0033319D" w:rsidRPr="0024334C">
        <w:rPr>
          <w:rFonts w:ascii="Times New Roman" w:hAnsi="Times New Roman" w:cs="Times New Roman"/>
          <w:sz w:val="24"/>
          <w:szCs w:val="24"/>
        </w:rPr>
        <w:t>discovery and epidemiology</w:t>
      </w:r>
      <w:r w:rsidR="007A7BEC" w:rsidRPr="0024334C">
        <w:rPr>
          <w:rFonts w:ascii="Times New Roman" w:hAnsi="Times New Roman" w:cs="Times New Roman"/>
          <w:sz w:val="24"/>
          <w:szCs w:val="24"/>
        </w:rPr>
        <w:t xml:space="preserve"> related studies</w:t>
      </w:r>
      <w:r w:rsidR="00570BCD" w:rsidRPr="0024334C">
        <w:rPr>
          <w:rFonts w:ascii="Times New Roman" w:hAnsi="Times New Roman" w:cs="Times New Roman"/>
          <w:sz w:val="24"/>
          <w:szCs w:val="24"/>
        </w:rPr>
        <w:t xml:space="preserve">. </w:t>
      </w:r>
      <w:r w:rsidR="00A47093" w:rsidRPr="0024334C">
        <w:rPr>
          <w:rFonts w:ascii="Times New Roman" w:hAnsi="Times New Roman" w:cs="Times New Roman"/>
          <w:sz w:val="24"/>
          <w:szCs w:val="24"/>
        </w:rPr>
        <w:t>Additional nature of study areas was involved as Gene function, suppression of gene silencing followed by resistance mechanism against begomoviruses and associated complex.</w:t>
      </w:r>
    </w:p>
    <w:p w14:paraId="7129D6AF" w14:textId="67A7ABD6" w:rsidR="00275248" w:rsidRPr="0024334C" w:rsidRDefault="00027821" w:rsidP="0024334C">
      <w:pPr>
        <w:spacing w:after="0" w:line="240" w:lineRule="auto"/>
        <w:contextualSpacing/>
        <w:rPr>
          <w:rFonts w:ascii="Times New Roman" w:hAnsi="Times New Roman" w:cs="Times New Roman"/>
          <w:b/>
          <w:bCs/>
          <w:sz w:val="24"/>
          <w:szCs w:val="24"/>
          <w:lang w:val="en-GB"/>
        </w:rPr>
      </w:pPr>
      <w:r w:rsidRPr="0024334C">
        <w:rPr>
          <w:rFonts w:ascii="Times New Roman" w:hAnsi="Times New Roman" w:cs="Times New Roman"/>
          <w:b/>
          <w:bCs/>
          <w:sz w:val="24"/>
          <w:szCs w:val="24"/>
        </w:rPr>
        <w:t xml:space="preserve"> </w:t>
      </w:r>
      <w:bookmarkStart w:id="2" w:name="_Hlk43895411"/>
      <w:r w:rsidR="00CA0AFE" w:rsidRPr="0024334C">
        <w:rPr>
          <w:rFonts w:ascii="Times New Roman" w:hAnsi="Times New Roman" w:cs="Times New Roman"/>
          <w:b/>
          <w:bCs/>
          <w:sz w:val="24"/>
          <w:szCs w:val="24"/>
          <w:lang w:val="en-GB"/>
        </w:rPr>
        <w:t xml:space="preserve">Highly </w:t>
      </w:r>
      <w:r w:rsidR="00275248" w:rsidRPr="0024334C">
        <w:rPr>
          <w:rFonts w:ascii="Times New Roman" w:hAnsi="Times New Roman" w:cs="Times New Roman"/>
          <w:b/>
          <w:bCs/>
          <w:sz w:val="24"/>
          <w:szCs w:val="24"/>
          <w:lang w:val="en-GB"/>
        </w:rPr>
        <w:t>quoted begomovirus articles</w:t>
      </w:r>
      <w:r w:rsidR="00CA0AFE" w:rsidRPr="0024334C">
        <w:rPr>
          <w:rFonts w:ascii="Times New Roman" w:hAnsi="Times New Roman" w:cs="Times New Roman"/>
          <w:b/>
          <w:bCs/>
          <w:sz w:val="24"/>
          <w:szCs w:val="24"/>
          <w:lang w:val="en-GB"/>
        </w:rPr>
        <w:t xml:space="preserve"> analysis</w:t>
      </w:r>
    </w:p>
    <w:bookmarkEnd w:id="2"/>
    <w:p w14:paraId="6D1DE053" w14:textId="58F81DE8" w:rsidR="00275248" w:rsidRPr="0024334C" w:rsidRDefault="00275248" w:rsidP="0024334C">
      <w:pPr>
        <w:autoSpaceDE w:val="0"/>
        <w:autoSpaceDN w:val="0"/>
        <w:adjustRightInd w:val="0"/>
        <w:spacing w:after="0" w:line="240" w:lineRule="auto"/>
        <w:contextualSpacing/>
        <w:rPr>
          <w:rFonts w:ascii="Times New Roman" w:hAnsi="Times New Roman" w:cs="Times New Roman"/>
          <w:sz w:val="24"/>
          <w:szCs w:val="24"/>
        </w:rPr>
      </w:pPr>
      <w:r w:rsidRPr="0024334C">
        <w:rPr>
          <w:rFonts w:ascii="Times New Roman" w:hAnsi="Times New Roman" w:cs="Times New Roman"/>
          <w:sz w:val="24"/>
          <w:szCs w:val="24"/>
        </w:rPr>
        <w:t xml:space="preserve">Papers published earlier will normally accumulate a greater number of citations than papers published more recently. For a meaningful comparison of individual papers, it is therefore important to analyze </w:t>
      </w:r>
      <w:r w:rsidR="00B12D01" w:rsidRPr="0024334C">
        <w:rPr>
          <w:rFonts w:ascii="Times New Roman" w:hAnsi="Times New Roman" w:cs="Times New Roman"/>
          <w:sz w:val="24"/>
          <w:szCs w:val="24"/>
        </w:rPr>
        <w:t xml:space="preserve">average </w:t>
      </w:r>
      <w:r w:rsidRPr="0024334C">
        <w:rPr>
          <w:rFonts w:ascii="Times New Roman" w:hAnsi="Times New Roman" w:cs="Times New Roman"/>
          <w:sz w:val="24"/>
          <w:szCs w:val="24"/>
        </w:rPr>
        <w:t xml:space="preserve">citations per year. </w:t>
      </w:r>
      <w:r w:rsidR="00DC6DE4" w:rsidRPr="0024334C">
        <w:rPr>
          <w:rFonts w:ascii="Times New Roman" w:hAnsi="Times New Roman" w:cs="Times New Roman"/>
          <w:sz w:val="24"/>
          <w:szCs w:val="24"/>
        </w:rPr>
        <w:t xml:space="preserve">The top 20 </w:t>
      </w:r>
      <w:r w:rsidR="00B12D01" w:rsidRPr="0024334C">
        <w:rPr>
          <w:rFonts w:ascii="Times New Roman" w:hAnsi="Times New Roman" w:cs="Times New Roman"/>
          <w:sz w:val="24"/>
          <w:szCs w:val="24"/>
        </w:rPr>
        <w:t>highly cited articles related to begomovirus study were isolated</w:t>
      </w:r>
      <w:r w:rsidR="00DC6DE4" w:rsidRPr="0024334C">
        <w:rPr>
          <w:rFonts w:ascii="Times New Roman" w:hAnsi="Times New Roman" w:cs="Times New Roman"/>
          <w:sz w:val="24"/>
          <w:szCs w:val="24"/>
        </w:rPr>
        <w:t xml:space="preserve"> in Table 4</w:t>
      </w:r>
      <w:r w:rsidR="00D567EF" w:rsidRPr="0024334C">
        <w:rPr>
          <w:rFonts w:ascii="Times New Roman" w:hAnsi="Times New Roman" w:cs="Times New Roman"/>
          <w:sz w:val="24"/>
          <w:szCs w:val="24"/>
        </w:rPr>
        <w:t>.</w:t>
      </w:r>
      <w:r w:rsidR="00DC6DE4" w:rsidRPr="0024334C">
        <w:rPr>
          <w:rFonts w:ascii="Times New Roman" w:hAnsi="Times New Roman" w:cs="Times New Roman"/>
          <w:sz w:val="24"/>
          <w:szCs w:val="24"/>
        </w:rPr>
        <w:t xml:space="preserve"> The papers with the highest numbers of citations per year </w:t>
      </w:r>
      <w:bookmarkStart w:id="3" w:name="_Hlk43372397"/>
      <w:r w:rsidR="00DC6DE4" w:rsidRPr="0024334C">
        <w:rPr>
          <w:rFonts w:ascii="Times New Roman" w:hAnsi="Times New Roman" w:cs="Times New Roman"/>
          <w:sz w:val="24"/>
          <w:szCs w:val="24"/>
        </w:rPr>
        <w:t xml:space="preserve">are Zerbini et al. </w:t>
      </w:r>
      <w:r w:rsidR="00FA0708" w:rsidRPr="0024334C">
        <w:rPr>
          <w:rFonts w:ascii="Times New Roman" w:hAnsi="Times New Roman" w:cs="Times New Roman"/>
          <w:color w:val="000000" w:themeColor="text1"/>
          <w:sz w:val="24"/>
          <w:szCs w:val="24"/>
        </w:rPr>
        <w:t>[44]</w:t>
      </w:r>
      <w:r w:rsidR="00FA0708" w:rsidRPr="0024334C">
        <w:rPr>
          <w:rFonts w:ascii="Times New Roman" w:hAnsi="Times New Roman" w:cs="Times New Roman"/>
          <w:sz w:val="24"/>
          <w:szCs w:val="24"/>
        </w:rPr>
        <w:t xml:space="preserve"> </w:t>
      </w:r>
      <w:bookmarkEnd w:id="3"/>
      <w:r w:rsidR="00DC6DE4" w:rsidRPr="0024334C">
        <w:rPr>
          <w:rFonts w:ascii="Times New Roman" w:hAnsi="Times New Roman" w:cs="Times New Roman"/>
          <w:sz w:val="24"/>
          <w:szCs w:val="24"/>
        </w:rPr>
        <w:t xml:space="preserve">and Brown </w:t>
      </w:r>
      <w:r w:rsidR="001541F8" w:rsidRPr="0024334C">
        <w:rPr>
          <w:rFonts w:ascii="Times New Roman" w:hAnsi="Times New Roman" w:cs="Times New Roman"/>
          <w:sz w:val="24"/>
          <w:szCs w:val="24"/>
        </w:rPr>
        <w:t>[10]</w:t>
      </w:r>
      <w:r w:rsidR="00DC6DE4" w:rsidRPr="0024334C">
        <w:rPr>
          <w:rFonts w:ascii="Times New Roman" w:hAnsi="Times New Roman" w:cs="Times New Roman"/>
          <w:sz w:val="24"/>
          <w:szCs w:val="24"/>
        </w:rPr>
        <w:t xml:space="preserve"> with 62. 57 and 58.33 average citations per year, respectively, are taxonomy papers and likely owe their high levels of citation to being mentioned in the introduction sections of many papers – particularly the case for Zerbini et al. </w:t>
      </w:r>
      <w:r w:rsidR="00FA0708" w:rsidRPr="0024334C">
        <w:rPr>
          <w:rFonts w:ascii="Times New Roman" w:hAnsi="Times New Roman" w:cs="Times New Roman"/>
          <w:color w:val="000000" w:themeColor="text1"/>
          <w:sz w:val="24"/>
          <w:szCs w:val="24"/>
        </w:rPr>
        <w:t>[44]</w:t>
      </w:r>
      <w:r w:rsidR="00DC6DE4" w:rsidRPr="0024334C">
        <w:rPr>
          <w:rFonts w:ascii="Times New Roman" w:hAnsi="Times New Roman" w:cs="Times New Roman"/>
          <w:sz w:val="24"/>
          <w:szCs w:val="24"/>
        </w:rPr>
        <w:t>, since it covers all geminiviruses not just begomoviruses which were removed this list including review articles with gain highest citation compared to the research articles.</w:t>
      </w:r>
      <w:r w:rsidR="002F42D5" w:rsidRPr="0024334C">
        <w:rPr>
          <w:rFonts w:ascii="Times New Roman" w:hAnsi="Times New Roman" w:cs="Times New Roman"/>
          <w:sz w:val="24"/>
          <w:szCs w:val="24"/>
        </w:rPr>
        <w:t xml:space="preserve"> </w:t>
      </w:r>
      <w:r w:rsidR="003F41EE" w:rsidRPr="0024334C">
        <w:rPr>
          <w:rFonts w:ascii="Times New Roman" w:hAnsi="Times New Roman" w:cs="Times New Roman"/>
          <w:sz w:val="24"/>
          <w:szCs w:val="24"/>
        </w:rPr>
        <w:t xml:space="preserve">The two papers may also be an indication of the ongoing interest in characterizing new begomovirus species/strains/isolates. </w:t>
      </w:r>
      <w:r w:rsidR="002F42D5" w:rsidRPr="0024334C">
        <w:rPr>
          <w:rFonts w:ascii="Times New Roman" w:hAnsi="Times New Roman" w:cs="Times New Roman"/>
          <w:sz w:val="24"/>
          <w:szCs w:val="24"/>
        </w:rPr>
        <w:lastRenderedPageBreak/>
        <w:t xml:space="preserve">In the final </w:t>
      </w:r>
      <w:r w:rsidRPr="0024334C">
        <w:rPr>
          <w:rFonts w:ascii="Times New Roman" w:hAnsi="Times New Roman" w:cs="Times New Roman"/>
          <w:sz w:val="24"/>
          <w:szCs w:val="24"/>
        </w:rPr>
        <w:t xml:space="preserve">list of the </w:t>
      </w:r>
      <w:r w:rsidR="00EE5F2B" w:rsidRPr="0024334C">
        <w:rPr>
          <w:rFonts w:ascii="Times New Roman" w:hAnsi="Times New Roman" w:cs="Times New Roman"/>
          <w:sz w:val="24"/>
          <w:szCs w:val="24"/>
        </w:rPr>
        <w:t>1</w:t>
      </w:r>
      <w:r w:rsidR="0071127F" w:rsidRPr="0024334C">
        <w:rPr>
          <w:rFonts w:ascii="Times New Roman" w:hAnsi="Times New Roman" w:cs="Times New Roman"/>
          <w:sz w:val="24"/>
          <w:szCs w:val="24"/>
        </w:rPr>
        <w:t>3</w:t>
      </w:r>
      <w:r w:rsidRPr="0024334C">
        <w:rPr>
          <w:rFonts w:ascii="Times New Roman" w:hAnsi="Times New Roman" w:cs="Times New Roman"/>
          <w:sz w:val="24"/>
          <w:szCs w:val="24"/>
        </w:rPr>
        <w:t xml:space="preserve"> begomovirus </w:t>
      </w:r>
      <w:r w:rsidR="006F5C2F" w:rsidRPr="0024334C">
        <w:rPr>
          <w:rFonts w:ascii="Times New Roman" w:hAnsi="Times New Roman" w:cs="Times New Roman"/>
          <w:sz w:val="24"/>
          <w:szCs w:val="24"/>
        </w:rPr>
        <w:t xml:space="preserve">research </w:t>
      </w:r>
      <w:r w:rsidRPr="0024334C">
        <w:rPr>
          <w:rFonts w:ascii="Times New Roman" w:hAnsi="Times New Roman" w:cs="Times New Roman"/>
          <w:sz w:val="24"/>
          <w:szCs w:val="24"/>
        </w:rPr>
        <w:t xml:space="preserve">articles </w:t>
      </w:r>
      <w:r w:rsidR="006F5C2F" w:rsidRPr="0024334C">
        <w:rPr>
          <w:rFonts w:ascii="Times New Roman" w:hAnsi="Times New Roman" w:cs="Times New Roman"/>
          <w:sz w:val="24"/>
          <w:szCs w:val="24"/>
        </w:rPr>
        <w:t xml:space="preserve">only </w:t>
      </w:r>
      <w:r w:rsidRPr="0024334C">
        <w:rPr>
          <w:rFonts w:ascii="Times New Roman" w:hAnsi="Times New Roman" w:cs="Times New Roman"/>
          <w:sz w:val="24"/>
          <w:szCs w:val="24"/>
        </w:rPr>
        <w:t xml:space="preserve">with the highest average number of citations per year is given in Table </w:t>
      </w:r>
      <w:r w:rsidR="007A47A3" w:rsidRPr="0024334C">
        <w:rPr>
          <w:rFonts w:ascii="Times New Roman" w:hAnsi="Times New Roman" w:cs="Times New Roman"/>
          <w:sz w:val="24"/>
          <w:szCs w:val="24"/>
        </w:rPr>
        <w:t>4</w:t>
      </w:r>
      <w:r w:rsidRPr="0024334C">
        <w:rPr>
          <w:rFonts w:ascii="Times New Roman" w:hAnsi="Times New Roman" w:cs="Times New Roman"/>
          <w:sz w:val="24"/>
          <w:szCs w:val="24"/>
        </w:rPr>
        <w:t xml:space="preserve">. In other words, we have yet to see the known begomovirus diversity become saturated. The highest ranked research paper (position </w:t>
      </w:r>
      <w:r w:rsidR="00A35254" w:rsidRPr="0024334C">
        <w:rPr>
          <w:rFonts w:ascii="Times New Roman" w:hAnsi="Times New Roman" w:cs="Times New Roman"/>
          <w:sz w:val="24"/>
          <w:szCs w:val="24"/>
        </w:rPr>
        <w:t>1</w:t>
      </w:r>
      <w:r w:rsidRPr="0024334C">
        <w:rPr>
          <w:rFonts w:ascii="Times New Roman" w:hAnsi="Times New Roman" w:cs="Times New Roman"/>
          <w:sz w:val="24"/>
          <w:szCs w:val="24"/>
        </w:rPr>
        <w:t xml:space="preserve">), Padidam et al </w:t>
      </w:r>
      <w:r w:rsidR="009E3EB4" w:rsidRPr="0024334C">
        <w:rPr>
          <w:rFonts w:ascii="Times New Roman" w:hAnsi="Times New Roman" w:cs="Times New Roman"/>
          <w:sz w:val="24"/>
          <w:szCs w:val="24"/>
        </w:rPr>
        <w:t>[29]</w:t>
      </w:r>
      <w:r w:rsidRPr="0024334C">
        <w:rPr>
          <w:rFonts w:ascii="Times New Roman" w:hAnsi="Times New Roman" w:cs="Times New Roman"/>
          <w:sz w:val="24"/>
          <w:szCs w:val="24"/>
        </w:rPr>
        <w:t>, was the first to highlight the importance of recombination for begomovirus evolution which continues to be an area of interest to all working on begomoviruses.</w:t>
      </w:r>
    </w:p>
    <w:p w14:paraId="2E33B5D5" w14:textId="071F9B88" w:rsidR="00275248" w:rsidRPr="0024334C" w:rsidRDefault="00275248" w:rsidP="0024334C">
      <w:pPr>
        <w:autoSpaceDE w:val="0"/>
        <w:autoSpaceDN w:val="0"/>
        <w:adjustRightInd w:val="0"/>
        <w:spacing w:after="0" w:line="240" w:lineRule="auto"/>
        <w:contextualSpacing/>
        <w:rPr>
          <w:rFonts w:ascii="Times New Roman" w:hAnsi="Times New Roman" w:cs="Times New Roman"/>
          <w:bCs/>
          <w:color w:val="000000"/>
          <w:sz w:val="24"/>
          <w:szCs w:val="24"/>
          <w:lang w:val="en-GB"/>
        </w:rPr>
      </w:pPr>
      <w:r w:rsidRPr="0024334C">
        <w:rPr>
          <w:rFonts w:ascii="Times New Roman" w:hAnsi="Times New Roman" w:cs="Times New Roman"/>
          <w:bCs/>
          <w:color w:val="000000"/>
          <w:sz w:val="24"/>
          <w:szCs w:val="24"/>
          <w:lang w:val="en-GB"/>
        </w:rPr>
        <w:t xml:space="preserve">It is interesting to note that, of the top </w:t>
      </w:r>
      <w:r w:rsidR="002C040B" w:rsidRPr="0024334C">
        <w:rPr>
          <w:rFonts w:ascii="Times New Roman" w:hAnsi="Times New Roman" w:cs="Times New Roman"/>
          <w:bCs/>
          <w:color w:val="000000"/>
          <w:sz w:val="24"/>
          <w:szCs w:val="24"/>
          <w:lang w:val="en-GB"/>
        </w:rPr>
        <w:t>1</w:t>
      </w:r>
      <w:r w:rsidR="003F41EE" w:rsidRPr="0024334C">
        <w:rPr>
          <w:rFonts w:ascii="Times New Roman" w:hAnsi="Times New Roman" w:cs="Times New Roman"/>
          <w:bCs/>
          <w:color w:val="000000"/>
          <w:sz w:val="24"/>
          <w:szCs w:val="24"/>
          <w:lang w:val="en-GB"/>
        </w:rPr>
        <w:t>3</w:t>
      </w:r>
      <w:r w:rsidRPr="0024334C">
        <w:rPr>
          <w:rFonts w:ascii="Times New Roman" w:hAnsi="Times New Roman" w:cs="Times New Roman"/>
          <w:bCs/>
          <w:color w:val="000000"/>
          <w:sz w:val="24"/>
          <w:szCs w:val="24"/>
          <w:lang w:val="en-GB"/>
        </w:rPr>
        <w:t xml:space="preserve"> papers, a majority (</w:t>
      </w:r>
      <w:r w:rsidR="00E55AE0" w:rsidRPr="0024334C">
        <w:rPr>
          <w:rFonts w:ascii="Times New Roman" w:hAnsi="Times New Roman" w:cs="Times New Roman"/>
          <w:bCs/>
          <w:color w:val="000000"/>
          <w:sz w:val="24"/>
          <w:szCs w:val="24"/>
          <w:lang w:val="en-GB"/>
        </w:rPr>
        <w:t>5</w:t>
      </w:r>
      <w:r w:rsidRPr="0024334C">
        <w:rPr>
          <w:rFonts w:ascii="Times New Roman" w:hAnsi="Times New Roman" w:cs="Times New Roman"/>
          <w:bCs/>
          <w:color w:val="000000"/>
          <w:sz w:val="24"/>
          <w:szCs w:val="24"/>
          <w:lang w:val="en-GB"/>
        </w:rPr>
        <w:t xml:space="preserve">) deal either directly or indirectly with tomato yellow leaf curl virus (TYLCV). This is an indication of the importance of TYLCV to agriculture globally and the efforts that have been expended to understand and counter the virus. </w:t>
      </w:r>
      <w:r w:rsidR="00A35254" w:rsidRPr="0024334C">
        <w:rPr>
          <w:rFonts w:ascii="Times New Roman" w:hAnsi="Times New Roman" w:cs="Times New Roman"/>
          <w:bCs/>
          <w:color w:val="000000"/>
          <w:sz w:val="24"/>
          <w:szCs w:val="24"/>
          <w:lang w:val="en-GB"/>
        </w:rPr>
        <w:t>T</w:t>
      </w:r>
      <w:r w:rsidR="00E55AE0" w:rsidRPr="0024334C">
        <w:rPr>
          <w:rFonts w:ascii="Times New Roman" w:hAnsi="Times New Roman" w:cs="Times New Roman"/>
          <w:bCs/>
          <w:color w:val="000000"/>
          <w:sz w:val="24"/>
          <w:szCs w:val="24"/>
          <w:lang w:val="en-GB"/>
        </w:rPr>
        <w:t xml:space="preserve">hree </w:t>
      </w:r>
      <w:r w:rsidRPr="0024334C">
        <w:rPr>
          <w:rFonts w:ascii="Times New Roman" w:hAnsi="Times New Roman" w:cs="Times New Roman"/>
          <w:bCs/>
          <w:color w:val="000000"/>
          <w:sz w:val="24"/>
          <w:szCs w:val="24"/>
          <w:lang w:val="en-GB"/>
        </w:rPr>
        <w:t xml:space="preserve">of the papers in the list deal with alpha- and betasatellites, an indication of the importance of, and interest in, geminivirus-associated satellites since they were first reported in 1999-2000. Similarly, </w:t>
      </w:r>
      <w:r w:rsidR="00E55AE0" w:rsidRPr="0024334C">
        <w:rPr>
          <w:rFonts w:ascii="Times New Roman" w:hAnsi="Times New Roman" w:cs="Times New Roman"/>
          <w:bCs/>
          <w:color w:val="000000"/>
          <w:sz w:val="24"/>
          <w:szCs w:val="24"/>
          <w:lang w:val="en-GB"/>
        </w:rPr>
        <w:t>3</w:t>
      </w:r>
      <w:r w:rsidRPr="0024334C">
        <w:rPr>
          <w:rFonts w:ascii="Times New Roman" w:hAnsi="Times New Roman" w:cs="Times New Roman"/>
          <w:bCs/>
          <w:color w:val="000000"/>
          <w:sz w:val="24"/>
          <w:szCs w:val="24"/>
          <w:lang w:val="en-GB"/>
        </w:rPr>
        <w:t xml:space="preserve"> papers deal with the vector of begomoviruses, a research area that has bloomed recently with the realisation that </w:t>
      </w:r>
      <w:r w:rsidRPr="0024334C">
        <w:rPr>
          <w:rFonts w:ascii="Times New Roman" w:hAnsi="Times New Roman" w:cs="Times New Roman"/>
          <w:bCs/>
          <w:i/>
          <w:color w:val="000000"/>
          <w:sz w:val="24"/>
          <w:szCs w:val="24"/>
          <w:lang w:val="en-GB"/>
        </w:rPr>
        <w:t>B</w:t>
      </w:r>
      <w:r w:rsidR="00E55AE0" w:rsidRPr="0024334C">
        <w:rPr>
          <w:rFonts w:ascii="Times New Roman" w:hAnsi="Times New Roman" w:cs="Times New Roman"/>
          <w:bCs/>
          <w:i/>
          <w:color w:val="000000"/>
          <w:sz w:val="24"/>
          <w:szCs w:val="24"/>
          <w:lang w:val="en-GB"/>
        </w:rPr>
        <w:t>.</w:t>
      </w:r>
      <w:r w:rsidRPr="0024334C">
        <w:rPr>
          <w:rFonts w:ascii="Times New Roman" w:hAnsi="Times New Roman" w:cs="Times New Roman"/>
          <w:bCs/>
          <w:i/>
          <w:color w:val="000000"/>
          <w:sz w:val="24"/>
          <w:szCs w:val="24"/>
          <w:lang w:val="en-GB"/>
        </w:rPr>
        <w:t xml:space="preserve"> tabaci </w:t>
      </w:r>
      <w:r w:rsidRPr="0024334C">
        <w:rPr>
          <w:rFonts w:ascii="Times New Roman" w:hAnsi="Times New Roman" w:cs="Times New Roman"/>
          <w:bCs/>
          <w:color w:val="000000"/>
          <w:sz w:val="24"/>
          <w:szCs w:val="24"/>
          <w:lang w:val="en-GB"/>
        </w:rPr>
        <w:t xml:space="preserve">is a species complex and not all cryptic species transmit all begomoviruses with equal efficiency. Another area of research interest to the begomovirus community is plant-virus defense/counter defense, with </w:t>
      </w:r>
      <w:r w:rsidR="002A1179" w:rsidRPr="0024334C">
        <w:rPr>
          <w:rFonts w:ascii="Times New Roman" w:hAnsi="Times New Roman" w:cs="Times New Roman"/>
          <w:bCs/>
          <w:color w:val="000000"/>
          <w:sz w:val="24"/>
          <w:szCs w:val="24"/>
          <w:lang w:val="en-GB"/>
        </w:rPr>
        <w:t>t</w:t>
      </w:r>
      <w:r w:rsidR="0071127F" w:rsidRPr="0024334C">
        <w:rPr>
          <w:rFonts w:ascii="Times New Roman" w:hAnsi="Times New Roman" w:cs="Times New Roman"/>
          <w:bCs/>
          <w:color w:val="000000"/>
          <w:sz w:val="24"/>
          <w:szCs w:val="24"/>
          <w:lang w:val="en-GB"/>
        </w:rPr>
        <w:t>wo</w:t>
      </w:r>
      <w:r w:rsidRPr="0024334C">
        <w:rPr>
          <w:rFonts w:ascii="Times New Roman" w:hAnsi="Times New Roman" w:cs="Times New Roman"/>
          <w:bCs/>
          <w:color w:val="000000"/>
          <w:sz w:val="24"/>
          <w:szCs w:val="24"/>
          <w:lang w:val="en-GB"/>
        </w:rPr>
        <w:t xml:space="preserve"> relevant papers in the list. The presence of </w:t>
      </w:r>
      <w:r w:rsidR="0069115B" w:rsidRPr="0024334C">
        <w:rPr>
          <w:rFonts w:ascii="Times New Roman" w:hAnsi="Times New Roman" w:cs="Times New Roman"/>
          <w:bCs/>
          <w:color w:val="000000"/>
          <w:sz w:val="24"/>
          <w:szCs w:val="24"/>
          <w:lang w:val="en-GB"/>
        </w:rPr>
        <w:t>one</w:t>
      </w:r>
      <w:r w:rsidRPr="0024334C">
        <w:rPr>
          <w:rFonts w:ascii="Times New Roman" w:hAnsi="Times New Roman" w:cs="Times New Roman"/>
          <w:bCs/>
          <w:color w:val="000000"/>
          <w:sz w:val="24"/>
          <w:szCs w:val="24"/>
          <w:lang w:val="en-GB"/>
        </w:rPr>
        <w:t xml:space="preserve"> methods paper, dealing with amplification of betasatellites </w:t>
      </w:r>
      <w:r w:rsidR="00A03291" w:rsidRPr="0024334C">
        <w:rPr>
          <w:rFonts w:ascii="Times New Roman" w:hAnsi="Times New Roman" w:cs="Times New Roman"/>
          <w:bCs/>
          <w:color w:val="000000"/>
          <w:sz w:val="24"/>
          <w:szCs w:val="24"/>
          <w:lang w:val="en-GB"/>
        </w:rPr>
        <w:t>[5]</w:t>
      </w:r>
      <w:r w:rsidRPr="0024334C">
        <w:rPr>
          <w:rFonts w:ascii="Times New Roman" w:hAnsi="Times New Roman" w:cs="Times New Roman"/>
          <w:bCs/>
          <w:color w:val="000000"/>
          <w:sz w:val="24"/>
          <w:szCs w:val="24"/>
          <w:lang w:val="en-GB"/>
        </w:rPr>
        <w:t xml:space="preserve">, indicates that there is continuing interest in characterising geminiviruses and their associated satellites. Of the </w:t>
      </w:r>
      <w:r w:rsidR="007128BC" w:rsidRPr="0024334C">
        <w:rPr>
          <w:rFonts w:ascii="Times New Roman" w:hAnsi="Times New Roman" w:cs="Times New Roman"/>
          <w:bCs/>
          <w:color w:val="000000"/>
          <w:sz w:val="24"/>
          <w:szCs w:val="24"/>
          <w:lang w:val="en-GB"/>
        </w:rPr>
        <w:t>1</w:t>
      </w:r>
      <w:r w:rsidR="00F27CAC" w:rsidRPr="0024334C">
        <w:rPr>
          <w:rFonts w:ascii="Times New Roman" w:hAnsi="Times New Roman" w:cs="Times New Roman"/>
          <w:bCs/>
          <w:color w:val="000000"/>
          <w:sz w:val="24"/>
          <w:szCs w:val="24"/>
          <w:lang w:val="en-GB"/>
        </w:rPr>
        <w:t>3</w:t>
      </w:r>
      <w:r w:rsidRPr="0024334C">
        <w:rPr>
          <w:rFonts w:ascii="Times New Roman" w:hAnsi="Times New Roman" w:cs="Times New Roman"/>
          <w:bCs/>
          <w:color w:val="000000"/>
          <w:sz w:val="24"/>
          <w:szCs w:val="24"/>
          <w:lang w:val="en-GB"/>
        </w:rPr>
        <w:t xml:space="preserve"> papers </w:t>
      </w:r>
      <w:r w:rsidR="0004163E" w:rsidRPr="0024334C">
        <w:rPr>
          <w:rFonts w:ascii="Times New Roman" w:hAnsi="Times New Roman" w:cs="Times New Roman"/>
          <w:bCs/>
          <w:color w:val="000000"/>
          <w:sz w:val="24"/>
          <w:szCs w:val="24"/>
          <w:lang w:val="en-GB"/>
        </w:rPr>
        <w:t>listed, 6</w:t>
      </w:r>
      <w:r w:rsidRPr="0024334C">
        <w:rPr>
          <w:rFonts w:ascii="Times New Roman" w:hAnsi="Times New Roman" w:cs="Times New Roman"/>
          <w:bCs/>
          <w:color w:val="000000"/>
          <w:sz w:val="24"/>
          <w:szCs w:val="24"/>
          <w:lang w:val="en-GB"/>
        </w:rPr>
        <w:t xml:space="preserve"> are published in open access journals. This number is likely due to the only recent establishment of the open access journals. Nevertheless, this highlights the trend to open access publishing of begomoviruses papers.</w:t>
      </w:r>
    </w:p>
    <w:p w14:paraId="08F85EB6" w14:textId="7D93E114" w:rsidR="001D51C8" w:rsidRPr="0024334C" w:rsidRDefault="001D51C8" w:rsidP="0024334C">
      <w:pPr>
        <w:autoSpaceDE w:val="0"/>
        <w:autoSpaceDN w:val="0"/>
        <w:adjustRightInd w:val="0"/>
        <w:spacing w:after="0" w:line="240" w:lineRule="auto"/>
        <w:contextualSpacing/>
        <w:rPr>
          <w:rFonts w:ascii="Times New Roman" w:hAnsi="Times New Roman" w:cs="Times New Roman"/>
          <w:b/>
          <w:bCs/>
          <w:color w:val="000000"/>
          <w:sz w:val="24"/>
          <w:szCs w:val="24"/>
          <w:lang w:val="en-GB"/>
        </w:rPr>
      </w:pPr>
    </w:p>
    <w:p w14:paraId="38EF1D6A" w14:textId="10D37297" w:rsidR="00104F8E" w:rsidRPr="0024334C" w:rsidRDefault="00027821" w:rsidP="0024334C">
      <w:pPr>
        <w:spacing w:line="240" w:lineRule="auto"/>
        <w:rPr>
          <w:rFonts w:ascii="Times New Roman" w:hAnsi="Times New Roman" w:cs="Times New Roman"/>
          <w:b/>
          <w:bCs/>
          <w:sz w:val="24"/>
          <w:szCs w:val="24"/>
        </w:rPr>
      </w:pPr>
      <w:r w:rsidRPr="0024334C">
        <w:rPr>
          <w:rFonts w:ascii="Times New Roman" w:hAnsi="Times New Roman" w:cs="Times New Roman"/>
          <w:b/>
          <w:bCs/>
          <w:sz w:val="24"/>
          <w:szCs w:val="24"/>
        </w:rPr>
        <w:t xml:space="preserve">Current research perspective and future prospects </w:t>
      </w:r>
    </w:p>
    <w:p w14:paraId="05963B72" w14:textId="02C45812" w:rsidR="003B418C" w:rsidRPr="0024334C" w:rsidRDefault="00B05A9D" w:rsidP="0024334C">
      <w:pPr>
        <w:spacing w:line="240" w:lineRule="auto"/>
        <w:rPr>
          <w:rFonts w:ascii="Times New Roman" w:hAnsi="Times New Roman" w:cs="Times New Roman"/>
          <w:sz w:val="24"/>
          <w:szCs w:val="24"/>
        </w:rPr>
      </w:pPr>
      <w:r w:rsidRPr="0024334C">
        <w:rPr>
          <w:rFonts w:ascii="Times New Roman" w:hAnsi="Times New Roman" w:cs="Times New Roman"/>
          <w:sz w:val="24"/>
          <w:szCs w:val="24"/>
        </w:rPr>
        <w:t xml:space="preserve">The </w:t>
      </w:r>
      <w:r w:rsidR="00027821" w:rsidRPr="0024334C">
        <w:rPr>
          <w:rFonts w:ascii="Times New Roman" w:hAnsi="Times New Roman" w:cs="Times New Roman"/>
          <w:sz w:val="24"/>
          <w:szCs w:val="24"/>
        </w:rPr>
        <w:t xml:space="preserve">number of </w:t>
      </w:r>
      <w:r w:rsidRPr="0024334C">
        <w:rPr>
          <w:rFonts w:ascii="Times New Roman" w:hAnsi="Times New Roman" w:cs="Times New Roman"/>
          <w:sz w:val="24"/>
          <w:szCs w:val="24"/>
        </w:rPr>
        <w:t>articles</w:t>
      </w:r>
      <w:r w:rsidR="00027821" w:rsidRPr="0024334C">
        <w:rPr>
          <w:rFonts w:ascii="Times New Roman" w:hAnsi="Times New Roman" w:cs="Times New Roman"/>
          <w:sz w:val="24"/>
          <w:szCs w:val="24"/>
        </w:rPr>
        <w:t xml:space="preserve"> on </w:t>
      </w:r>
      <w:r w:rsidR="0030418D" w:rsidRPr="0024334C">
        <w:rPr>
          <w:rFonts w:ascii="Times New Roman" w:hAnsi="Times New Roman" w:cs="Times New Roman"/>
          <w:sz w:val="24"/>
          <w:szCs w:val="24"/>
        </w:rPr>
        <w:t>begomo</w:t>
      </w:r>
      <w:r w:rsidR="00096A32" w:rsidRPr="0024334C">
        <w:rPr>
          <w:rFonts w:ascii="Times New Roman" w:hAnsi="Times New Roman" w:cs="Times New Roman"/>
          <w:sz w:val="24"/>
          <w:szCs w:val="24"/>
        </w:rPr>
        <w:t xml:space="preserve">viruses </w:t>
      </w:r>
      <w:r w:rsidR="00027821" w:rsidRPr="0024334C">
        <w:rPr>
          <w:rFonts w:ascii="Times New Roman" w:hAnsi="Times New Roman" w:cs="Times New Roman"/>
          <w:sz w:val="24"/>
          <w:szCs w:val="24"/>
        </w:rPr>
        <w:t>ha</w:t>
      </w:r>
      <w:r w:rsidR="00096A32" w:rsidRPr="0024334C">
        <w:rPr>
          <w:rFonts w:ascii="Times New Roman" w:hAnsi="Times New Roman" w:cs="Times New Roman"/>
          <w:sz w:val="24"/>
          <w:szCs w:val="24"/>
        </w:rPr>
        <w:t>ve</w:t>
      </w:r>
      <w:r w:rsidR="00027821" w:rsidRPr="0024334C">
        <w:rPr>
          <w:rFonts w:ascii="Times New Roman" w:hAnsi="Times New Roman" w:cs="Times New Roman"/>
          <w:sz w:val="24"/>
          <w:szCs w:val="24"/>
        </w:rPr>
        <w:t xml:space="preserve"> </w:t>
      </w:r>
      <w:r w:rsidR="00D75F94" w:rsidRPr="0024334C">
        <w:rPr>
          <w:rFonts w:ascii="Times New Roman" w:hAnsi="Times New Roman" w:cs="Times New Roman"/>
          <w:sz w:val="24"/>
          <w:szCs w:val="24"/>
        </w:rPr>
        <w:t>increased</w:t>
      </w:r>
      <w:r w:rsidR="00027821" w:rsidRPr="0024334C">
        <w:rPr>
          <w:rFonts w:ascii="Times New Roman" w:hAnsi="Times New Roman" w:cs="Times New Roman"/>
          <w:sz w:val="24"/>
          <w:szCs w:val="24"/>
        </w:rPr>
        <w:t xml:space="preserve"> </w:t>
      </w:r>
      <w:r w:rsidR="00D75F94" w:rsidRPr="0024334C">
        <w:rPr>
          <w:rFonts w:ascii="Times New Roman" w:hAnsi="Times New Roman" w:cs="Times New Roman"/>
          <w:sz w:val="24"/>
          <w:szCs w:val="24"/>
        </w:rPr>
        <w:t>enormously</w:t>
      </w:r>
      <w:r w:rsidR="00027821" w:rsidRPr="0024334C">
        <w:rPr>
          <w:rFonts w:ascii="Times New Roman" w:hAnsi="Times New Roman" w:cs="Times New Roman"/>
          <w:sz w:val="24"/>
          <w:szCs w:val="24"/>
        </w:rPr>
        <w:t xml:space="preserve">, </w:t>
      </w:r>
      <w:r w:rsidR="003B2B1D" w:rsidRPr="0024334C">
        <w:rPr>
          <w:rFonts w:ascii="Times New Roman" w:hAnsi="Times New Roman" w:cs="Times New Roman"/>
          <w:sz w:val="24"/>
          <w:szCs w:val="24"/>
        </w:rPr>
        <w:t xml:space="preserve">primarily </w:t>
      </w:r>
      <w:r w:rsidRPr="0024334C">
        <w:rPr>
          <w:rFonts w:ascii="Times New Roman" w:hAnsi="Times New Roman" w:cs="Times New Roman"/>
          <w:sz w:val="24"/>
          <w:szCs w:val="24"/>
        </w:rPr>
        <w:t xml:space="preserve">during the last </w:t>
      </w:r>
      <w:r w:rsidR="00027821" w:rsidRPr="0024334C">
        <w:rPr>
          <w:rFonts w:ascii="Times New Roman" w:hAnsi="Times New Roman" w:cs="Times New Roman"/>
          <w:sz w:val="24"/>
          <w:szCs w:val="24"/>
        </w:rPr>
        <w:t>decade (</w:t>
      </w:r>
      <w:r w:rsidR="00D75F94" w:rsidRPr="0024334C">
        <w:rPr>
          <w:rFonts w:ascii="Times New Roman" w:hAnsi="Times New Roman" w:cs="Times New Roman"/>
          <w:sz w:val="24"/>
          <w:szCs w:val="24"/>
        </w:rPr>
        <w:t>2011</w:t>
      </w:r>
      <w:r w:rsidR="00027821" w:rsidRPr="0024334C">
        <w:rPr>
          <w:rFonts w:ascii="Times New Roman" w:hAnsi="Times New Roman" w:cs="Times New Roman"/>
          <w:sz w:val="24"/>
          <w:szCs w:val="24"/>
        </w:rPr>
        <w:t>–20</w:t>
      </w:r>
      <w:r w:rsidR="006F4175" w:rsidRPr="0024334C">
        <w:rPr>
          <w:rFonts w:ascii="Times New Roman" w:hAnsi="Times New Roman" w:cs="Times New Roman"/>
          <w:sz w:val="24"/>
          <w:szCs w:val="24"/>
        </w:rPr>
        <w:t>2</w:t>
      </w:r>
      <w:r w:rsidR="00027821" w:rsidRPr="0024334C">
        <w:rPr>
          <w:rFonts w:ascii="Times New Roman" w:hAnsi="Times New Roman" w:cs="Times New Roman"/>
          <w:sz w:val="24"/>
          <w:szCs w:val="24"/>
        </w:rPr>
        <w:t xml:space="preserve">1) recording </w:t>
      </w:r>
      <w:r w:rsidR="00D75F94" w:rsidRPr="0024334C">
        <w:rPr>
          <w:rFonts w:ascii="Times New Roman" w:hAnsi="Times New Roman" w:cs="Times New Roman"/>
          <w:sz w:val="24"/>
          <w:szCs w:val="24"/>
        </w:rPr>
        <w:t>substantial</w:t>
      </w:r>
      <w:r w:rsidR="003B2B1D" w:rsidRPr="0024334C">
        <w:rPr>
          <w:rFonts w:ascii="Times New Roman" w:hAnsi="Times New Roman" w:cs="Times New Roman"/>
          <w:sz w:val="24"/>
          <w:szCs w:val="24"/>
        </w:rPr>
        <w:t xml:space="preserve"> growth</w:t>
      </w:r>
      <w:r w:rsidR="00027821" w:rsidRPr="0024334C">
        <w:rPr>
          <w:rFonts w:ascii="Times New Roman" w:hAnsi="Times New Roman" w:cs="Times New Roman"/>
          <w:sz w:val="24"/>
          <w:szCs w:val="24"/>
        </w:rPr>
        <w:t xml:space="preserve"> </w:t>
      </w:r>
      <w:r w:rsidR="002F4466" w:rsidRPr="0024334C">
        <w:rPr>
          <w:rFonts w:ascii="Times New Roman" w:hAnsi="Times New Roman" w:cs="Times New Roman"/>
          <w:sz w:val="24"/>
          <w:szCs w:val="24"/>
        </w:rPr>
        <w:t>(67.8</w:t>
      </w:r>
      <w:r w:rsidR="006862B7" w:rsidRPr="0024334C">
        <w:rPr>
          <w:rFonts w:ascii="Times New Roman" w:hAnsi="Times New Roman" w:cs="Times New Roman"/>
          <w:sz w:val="24"/>
          <w:szCs w:val="24"/>
        </w:rPr>
        <w:t>%</w:t>
      </w:r>
      <w:r w:rsidR="002F4466" w:rsidRPr="0024334C">
        <w:rPr>
          <w:rFonts w:ascii="Times New Roman" w:hAnsi="Times New Roman" w:cs="Times New Roman"/>
          <w:sz w:val="24"/>
          <w:szCs w:val="24"/>
        </w:rPr>
        <w:t xml:space="preserve">) </w:t>
      </w:r>
      <w:r w:rsidR="00027821" w:rsidRPr="0024334C">
        <w:rPr>
          <w:rFonts w:ascii="Times New Roman" w:hAnsi="Times New Roman" w:cs="Times New Roman"/>
          <w:sz w:val="24"/>
          <w:szCs w:val="24"/>
        </w:rPr>
        <w:t>growth</w:t>
      </w:r>
      <w:r w:rsidR="006862B7" w:rsidRPr="0024334C">
        <w:rPr>
          <w:rFonts w:ascii="Times New Roman" w:hAnsi="Times New Roman" w:cs="Times New Roman"/>
          <w:sz w:val="24"/>
          <w:szCs w:val="24"/>
        </w:rPr>
        <w:t xml:space="preserve"> compared to the earlier three decades which </w:t>
      </w:r>
      <w:r w:rsidRPr="0024334C">
        <w:rPr>
          <w:rFonts w:ascii="Times New Roman" w:hAnsi="Times New Roman" w:cs="Times New Roman"/>
          <w:sz w:val="24"/>
          <w:szCs w:val="24"/>
        </w:rPr>
        <w:t xml:space="preserve">are </w:t>
      </w:r>
      <w:r w:rsidR="006862B7" w:rsidRPr="0024334C">
        <w:rPr>
          <w:rFonts w:ascii="Times New Roman" w:hAnsi="Times New Roman" w:cs="Times New Roman"/>
          <w:sz w:val="24"/>
          <w:szCs w:val="24"/>
        </w:rPr>
        <w:t>only (32.2</w:t>
      </w:r>
      <w:r w:rsidRPr="0024334C">
        <w:rPr>
          <w:rFonts w:ascii="Times New Roman" w:hAnsi="Times New Roman" w:cs="Times New Roman"/>
          <w:sz w:val="24"/>
          <w:szCs w:val="24"/>
        </w:rPr>
        <w:t>%</w:t>
      </w:r>
      <w:r w:rsidR="006862B7" w:rsidRPr="0024334C">
        <w:rPr>
          <w:rFonts w:ascii="Times New Roman" w:hAnsi="Times New Roman" w:cs="Times New Roman"/>
          <w:sz w:val="24"/>
          <w:szCs w:val="24"/>
        </w:rPr>
        <w:t>)</w:t>
      </w:r>
      <w:r w:rsidR="00027821" w:rsidRPr="0024334C">
        <w:rPr>
          <w:rFonts w:ascii="Times New Roman" w:hAnsi="Times New Roman" w:cs="Times New Roman"/>
          <w:sz w:val="24"/>
          <w:szCs w:val="24"/>
        </w:rPr>
        <w:t xml:space="preserve">. This shows that </w:t>
      </w:r>
      <w:r w:rsidR="0030506E" w:rsidRPr="0024334C">
        <w:rPr>
          <w:rFonts w:ascii="Times New Roman" w:hAnsi="Times New Roman" w:cs="Times New Roman"/>
          <w:sz w:val="24"/>
          <w:szCs w:val="24"/>
        </w:rPr>
        <w:t xml:space="preserve">the development of technologies </w:t>
      </w:r>
      <w:r w:rsidR="00027821" w:rsidRPr="0024334C">
        <w:rPr>
          <w:rFonts w:ascii="Times New Roman" w:hAnsi="Times New Roman" w:cs="Times New Roman"/>
          <w:sz w:val="24"/>
          <w:szCs w:val="24"/>
        </w:rPr>
        <w:t xml:space="preserve">has started to become an important </w:t>
      </w:r>
      <w:r w:rsidR="00DA7159" w:rsidRPr="0024334C">
        <w:rPr>
          <w:rFonts w:ascii="Times New Roman" w:hAnsi="Times New Roman" w:cs="Times New Roman"/>
          <w:sz w:val="24"/>
          <w:szCs w:val="24"/>
        </w:rPr>
        <w:t xml:space="preserve">contributor </w:t>
      </w:r>
      <w:r w:rsidR="00027821" w:rsidRPr="0024334C">
        <w:rPr>
          <w:rFonts w:ascii="Times New Roman" w:hAnsi="Times New Roman" w:cs="Times New Roman"/>
          <w:sz w:val="24"/>
          <w:szCs w:val="24"/>
        </w:rPr>
        <w:t xml:space="preserve">in </w:t>
      </w:r>
      <w:r w:rsidR="003C2B64" w:rsidRPr="0024334C">
        <w:rPr>
          <w:rFonts w:ascii="Times New Roman" w:hAnsi="Times New Roman" w:cs="Times New Roman"/>
          <w:sz w:val="24"/>
          <w:szCs w:val="24"/>
        </w:rPr>
        <w:t>the discovery</w:t>
      </w:r>
      <w:r w:rsidR="00DA7159" w:rsidRPr="0024334C">
        <w:rPr>
          <w:rFonts w:ascii="Times New Roman" w:hAnsi="Times New Roman" w:cs="Times New Roman"/>
          <w:sz w:val="24"/>
          <w:szCs w:val="24"/>
        </w:rPr>
        <w:t>,</w:t>
      </w:r>
      <w:r w:rsidR="003C2B64" w:rsidRPr="0024334C">
        <w:rPr>
          <w:rFonts w:ascii="Times New Roman" w:hAnsi="Times New Roman" w:cs="Times New Roman"/>
          <w:sz w:val="24"/>
          <w:szCs w:val="24"/>
        </w:rPr>
        <w:t xml:space="preserve"> virus host interaction and resistance mechanism </w:t>
      </w:r>
      <w:r w:rsidR="00DA7159" w:rsidRPr="0024334C">
        <w:rPr>
          <w:rFonts w:ascii="Times New Roman" w:hAnsi="Times New Roman" w:cs="Times New Roman"/>
          <w:sz w:val="24"/>
          <w:szCs w:val="24"/>
        </w:rPr>
        <w:t xml:space="preserve">of </w:t>
      </w:r>
      <w:r w:rsidR="0030418D" w:rsidRPr="0024334C">
        <w:rPr>
          <w:rFonts w:ascii="Times New Roman" w:hAnsi="Times New Roman" w:cs="Times New Roman"/>
          <w:sz w:val="24"/>
          <w:szCs w:val="24"/>
        </w:rPr>
        <w:t xml:space="preserve">begomoviruses </w:t>
      </w:r>
      <w:r w:rsidR="003C2B64" w:rsidRPr="0024334C">
        <w:rPr>
          <w:rFonts w:ascii="Times New Roman" w:hAnsi="Times New Roman" w:cs="Times New Roman"/>
          <w:sz w:val="24"/>
          <w:szCs w:val="24"/>
        </w:rPr>
        <w:t>research</w:t>
      </w:r>
      <w:r w:rsidR="00027821" w:rsidRPr="0024334C">
        <w:rPr>
          <w:rFonts w:ascii="Times New Roman" w:hAnsi="Times New Roman" w:cs="Times New Roman"/>
          <w:sz w:val="24"/>
          <w:szCs w:val="24"/>
        </w:rPr>
        <w:t xml:space="preserve">. With </w:t>
      </w:r>
      <w:r w:rsidR="005D5384" w:rsidRPr="0024334C">
        <w:rPr>
          <w:rFonts w:ascii="Times New Roman" w:hAnsi="Times New Roman" w:cs="Times New Roman"/>
          <w:sz w:val="24"/>
          <w:szCs w:val="24"/>
        </w:rPr>
        <w:t>growing</w:t>
      </w:r>
      <w:r w:rsidR="00027821" w:rsidRPr="0024334C">
        <w:rPr>
          <w:rFonts w:ascii="Times New Roman" w:hAnsi="Times New Roman" w:cs="Times New Roman"/>
          <w:sz w:val="24"/>
          <w:szCs w:val="24"/>
        </w:rPr>
        <w:t xml:space="preserve"> number of </w:t>
      </w:r>
      <w:r w:rsidR="0075145B" w:rsidRPr="0024334C">
        <w:rPr>
          <w:rFonts w:ascii="Times New Roman" w:hAnsi="Times New Roman" w:cs="Times New Roman"/>
          <w:sz w:val="24"/>
          <w:szCs w:val="24"/>
        </w:rPr>
        <w:t xml:space="preserve">articles </w:t>
      </w:r>
      <w:r w:rsidR="00304469" w:rsidRPr="0024334C">
        <w:rPr>
          <w:rFonts w:ascii="Times New Roman" w:hAnsi="Times New Roman" w:cs="Times New Roman"/>
          <w:sz w:val="24"/>
          <w:szCs w:val="24"/>
        </w:rPr>
        <w:t>o</w:t>
      </w:r>
      <w:r w:rsidR="0075145B" w:rsidRPr="0024334C">
        <w:rPr>
          <w:rFonts w:ascii="Times New Roman" w:hAnsi="Times New Roman" w:cs="Times New Roman"/>
          <w:sz w:val="24"/>
          <w:szCs w:val="24"/>
        </w:rPr>
        <w:t>n</w:t>
      </w:r>
      <w:r w:rsidR="00304469" w:rsidRPr="0024334C">
        <w:rPr>
          <w:rFonts w:ascii="Times New Roman" w:hAnsi="Times New Roman" w:cs="Times New Roman"/>
          <w:sz w:val="24"/>
          <w:szCs w:val="24"/>
        </w:rPr>
        <w:t xml:space="preserve"> begomoviruses accompanied by alphasatellite and betasatellite </w:t>
      </w:r>
      <w:r w:rsidR="00093E6C" w:rsidRPr="0024334C">
        <w:rPr>
          <w:rFonts w:ascii="Times New Roman" w:hAnsi="Times New Roman" w:cs="Times New Roman"/>
          <w:sz w:val="24"/>
          <w:szCs w:val="24"/>
        </w:rPr>
        <w:t>each</w:t>
      </w:r>
      <w:r w:rsidR="00027821" w:rsidRPr="0024334C">
        <w:rPr>
          <w:rFonts w:ascii="Times New Roman" w:hAnsi="Times New Roman" w:cs="Times New Roman"/>
          <w:sz w:val="24"/>
          <w:szCs w:val="24"/>
        </w:rPr>
        <w:t xml:space="preserve"> year, it is </w:t>
      </w:r>
      <w:r w:rsidR="00093E6C" w:rsidRPr="0024334C">
        <w:rPr>
          <w:rFonts w:ascii="Times New Roman" w:hAnsi="Times New Roman" w:cs="Times New Roman"/>
          <w:sz w:val="24"/>
          <w:szCs w:val="24"/>
        </w:rPr>
        <w:t>anticipated</w:t>
      </w:r>
      <w:r w:rsidR="00027821" w:rsidRPr="0024334C">
        <w:rPr>
          <w:rFonts w:ascii="Times New Roman" w:hAnsi="Times New Roman" w:cs="Times New Roman"/>
          <w:sz w:val="24"/>
          <w:szCs w:val="24"/>
        </w:rPr>
        <w:t xml:space="preserve"> to </w:t>
      </w:r>
      <w:r w:rsidR="00093E6C" w:rsidRPr="0024334C">
        <w:rPr>
          <w:rFonts w:ascii="Times New Roman" w:hAnsi="Times New Roman" w:cs="Times New Roman"/>
          <w:sz w:val="24"/>
          <w:szCs w:val="24"/>
        </w:rPr>
        <w:t>expand</w:t>
      </w:r>
      <w:r w:rsidR="00027821" w:rsidRPr="0024334C">
        <w:rPr>
          <w:rFonts w:ascii="Times New Roman" w:hAnsi="Times New Roman" w:cs="Times New Roman"/>
          <w:sz w:val="24"/>
          <w:szCs w:val="24"/>
        </w:rPr>
        <w:t xml:space="preserve"> </w:t>
      </w:r>
      <w:r w:rsidR="00093E6C" w:rsidRPr="0024334C">
        <w:rPr>
          <w:rFonts w:ascii="Times New Roman" w:hAnsi="Times New Roman" w:cs="Times New Roman"/>
          <w:sz w:val="24"/>
          <w:szCs w:val="24"/>
        </w:rPr>
        <w:t>further</w:t>
      </w:r>
      <w:r w:rsidR="00027821" w:rsidRPr="0024334C">
        <w:rPr>
          <w:rFonts w:ascii="Times New Roman" w:hAnsi="Times New Roman" w:cs="Times New Roman"/>
          <w:sz w:val="24"/>
          <w:szCs w:val="24"/>
        </w:rPr>
        <w:t xml:space="preserve"> with </w:t>
      </w:r>
      <w:r w:rsidR="005D5384" w:rsidRPr="0024334C">
        <w:rPr>
          <w:rFonts w:ascii="Times New Roman" w:hAnsi="Times New Roman" w:cs="Times New Roman"/>
          <w:sz w:val="24"/>
          <w:szCs w:val="24"/>
        </w:rPr>
        <w:t>broader</w:t>
      </w:r>
      <w:r w:rsidR="00027821" w:rsidRPr="0024334C">
        <w:rPr>
          <w:rFonts w:ascii="Times New Roman" w:hAnsi="Times New Roman" w:cs="Times New Roman"/>
          <w:sz w:val="24"/>
          <w:szCs w:val="24"/>
        </w:rPr>
        <w:t xml:space="preserve"> research </w:t>
      </w:r>
      <w:r w:rsidR="00DA7A65" w:rsidRPr="0024334C">
        <w:rPr>
          <w:rFonts w:ascii="Times New Roman" w:hAnsi="Times New Roman" w:cs="Times New Roman"/>
          <w:sz w:val="24"/>
          <w:szCs w:val="24"/>
        </w:rPr>
        <w:t xml:space="preserve">topics </w:t>
      </w:r>
      <w:r w:rsidR="00027821" w:rsidRPr="0024334C">
        <w:rPr>
          <w:rFonts w:ascii="Times New Roman" w:hAnsi="Times New Roman" w:cs="Times New Roman"/>
          <w:sz w:val="24"/>
          <w:szCs w:val="24"/>
        </w:rPr>
        <w:t xml:space="preserve">to be </w:t>
      </w:r>
      <w:r w:rsidR="00DA7A65" w:rsidRPr="0024334C">
        <w:rPr>
          <w:rFonts w:ascii="Times New Roman" w:hAnsi="Times New Roman" w:cs="Times New Roman"/>
          <w:sz w:val="24"/>
          <w:szCs w:val="24"/>
        </w:rPr>
        <w:t xml:space="preserve">discussed </w:t>
      </w:r>
      <w:r w:rsidR="00027821" w:rsidRPr="0024334C">
        <w:rPr>
          <w:rFonts w:ascii="Times New Roman" w:hAnsi="Times New Roman" w:cs="Times New Roman"/>
          <w:sz w:val="24"/>
          <w:szCs w:val="24"/>
        </w:rPr>
        <w:t xml:space="preserve">and also </w:t>
      </w:r>
      <w:r w:rsidR="005D5384" w:rsidRPr="0024334C">
        <w:rPr>
          <w:rFonts w:ascii="Times New Roman" w:hAnsi="Times New Roman" w:cs="Times New Roman"/>
          <w:sz w:val="24"/>
          <w:szCs w:val="24"/>
        </w:rPr>
        <w:t>develop</w:t>
      </w:r>
      <w:r w:rsidR="00027821" w:rsidRPr="0024334C">
        <w:rPr>
          <w:rFonts w:ascii="Times New Roman" w:hAnsi="Times New Roman" w:cs="Times New Roman"/>
          <w:sz w:val="24"/>
          <w:szCs w:val="24"/>
        </w:rPr>
        <w:t xml:space="preserve"> the </w:t>
      </w:r>
      <w:r w:rsidR="00DA7A65" w:rsidRPr="0024334C">
        <w:rPr>
          <w:rFonts w:ascii="Times New Roman" w:hAnsi="Times New Roman" w:cs="Times New Roman"/>
          <w:sz w:val="24"/>
          <w:szCs w:val="24"/>
        </w:rPr>
        <w:t>existing</w:t>
      </w:r>
      <w:r w:rsidR="00027821" w:rsidRPr="0024334C">
        <w:rPr>
          <w:rFonts w:ascii="Times New Roman" w:hAnsi="Times New Roman" w:cs="Times New Roman"/>
          <w:sz w:val="24"/>
          <w:szCs w:val="24"/>
        </w:rPr>
        <w:t xml:space="preserve"> research </w:t>
      </w:r>
      <w:r w:rsidR="008F771E" w:rsidRPr="0024334C">
        <w:rPr>
          <w:rFonts w:ascii="Times New Roman" w:hAnsi="Times New Roman" w:cs="Times New Roman"/>
          <w:sz w:val="24"/>
          <w:szCs w:val="24"/>
        </w:rPr>
        <w:t>areas</w:t>
      </w:r>
      <w:r w:rsidR="00027821" w:rsidRPr="0024334C">
        <w:rPr>
          <w:rFonts w:ascii="Times New Roman" w:hAnsi="Times New Roman" w:cs="Times New Roman"/>
          <w:sz w:val="24"/>
          <w:szCs w:val="24"/>
        </w:rPr>
        <w:t xml:space="preserve">. </w:t>
      </w:r>
      <w:r w:rsidR="00B36796" w:rsidRPr="0024334C">
        <w:rPr>
          <w:rFonts w:ascii="Times New Roman" w:hAnsi="Times New Roman" w:cs="Times New Roman"/>
          <w:sz w:val="24"/>
          <w:szCs w:val="24"/>
        </w:rPr>
        <w:t xml:space="preserve">However, </w:t>
      </w:r>
      <w:r w:rsidR="00A11611" w:rsidRPr="0024334C">
        <w:rPr>
          <w:rFonts w:ascii="Times New Roman" w:hAnsi="Times New Roman" w:cs="Times New Roman"/>
          <w:sz w:val="24"/>
          <w:szCs w:val="24"/>
        </w:rPr>
        <w:t xml:space="preserve">the advancement of technologies like </w:t>
      </w:r>
      <w:r w:rsidR="00D047B9" w:rsidRPr="0024334C">
        <w:rPr>
          <w:rFonts w:ascii="Times New Roman" w:hAnsi="Times New Roman" w:cs="Times New Roman"/>
          <w:sz w:val="24"/>
          <w:szCs w:val="24"/>
        </w:rPr>
        <w:t>H</w:t>
      </w:r>
      <w:r w:rsidR="00B36796" w:rsidRPr="0024334C">
        <w:rPr>
          <w:rFonts w:ascii="Times New Roman" w:hAnsi="Times New Roman" w:cs="Times New Roman"/>
          <w:sz w:val="24"/>
          <w:szCs w:val="24"/>
        </w:rPr>
        <w:t>igh throughput sequencing (H</w:t>
      </w:r>
      <w:r w:rsidR="00D047B9" w:rsidRPr="0024334C">
        <w:rPr>
          <w:rFonts w:ascii="Times New Roman" w:hAnsi="Times New Roman" w:cs="Times New Roman"/>
          <w:sz w:val="24"/>
          <w:szCs w:val="24"/>
        </w:rPr>
        <w:t>TS</w:t>
      </w:r>
      <w:r w:rsidR="00B36796" w:rsidRPr="0024334C">
        <w:rPr>
          <w:rFonts w:ascii="Times New Roman" w:hAnsi="Times New Roman" w:cs="Times New Roman"/>
          <w:sz w:val="24"/>
          <w:szCs w:val="24"/>
        </w:rPr>
        <w:t>)</w:t>
      </w:r>
      <w:r w:rsidR="00027821" w:rsidRPr="0024334C">
        <w:rPr>
          <w:rFonts w:ascii="Times New Roman" w:hAnsi="Times New Roman" w:cs="Times New Roman"/>
          <w:sz w:val="24"/>
          <w:szCs w:val="24"/>
        </w:rPr>
        <w:t xml:space="preserve"> is undeniably an efficient </w:t>
      </w:r>
      <w:r w:rsidR="00A11611" w:rsidRPr="0024334C">
        <w:rPr>
          <w:rFonts w:ascii="Times New Roman" w:hAnsi="Times New Roman" w:cs="Times New Roman"/>
          <w:sz w:val="24"/>
          <w:szCs w:val="24"/>
        </w:rPr>
        <w:t>way</w:t>
      </w:r>
      <w:r w:rsidR="00027821" w:rsidRPr="0024334C">
        <w:rPr>
          <w:rFonts w:ascii="Times New Roman" w:hAnsi="Times New Roman" w:cs="Times New Roman"/>
          <w:sz w:val="24"/>
          <w:szCs w:val="24"/>
        </w:rPr>
        <w:t xml:space="preserve"> for the d</w:t>
      </w:r>
      <w:r w:rsidR="00D047B9" w:rsidRPr="0024334C">
        <w:rPr>
          <w:rFonts w:ascii="Times New Roman" w:hAnsi="Times New Roman" w:cs="Times New Roman"/>
          <w:sz w:val="24"/>
          <w:szCs w:val="24"/>
        </w:rPr>
        <w:t xml:space="preserve">iscovery </w:t>
      </w:r>
      <w:r w:rsidR="00A11611" w:rsidRPr="0024334C">
        <w:rPr>
          <w:rFonts w:ascii="Times New Roman" w:hAnsi="Times New Roman" w:cs="Times New Roman"/>
          <w:sz w:val="24"/>
          <w:szCs w:val="24"/>
        </w:rPr>
        <w:t xml:space="preserve">of </w:t>
      </w:r>
      <w:r w:rsidR="005A5E37" w:rsidRPr="0024334C">
        <w:rPr>
          <w:rFonts w:ascii="Times New Roman" w:hAnsi="Times New Roman" w:cs="Times New Roman"/>
          <w:sz w:val="24"/>
          <w:szCs w:val="24"/>
        </w:rPr>
        <w:t>various</w:t>
      </w:r>
      <w:r w:rsidR="00A11611" w:rsidRPr="0024334C">
        <w:rPr>
          <w:rFonts w:ascii="Times New Roman" w:hAnsi="Times New Roman" w:cs="Times New Roman"/>
          <w:sz w:val="24"/>
          <w:szCs w:val="24"/>
        </w:rPr>
        <w:t xml:space="preserve"> </w:t>
      </w:r>
      <w:r w:rsidR="00B67E84" w:rsidRPr="0024334C">
        <w:rPr>
          <w:rFonts w:ascii="Times New Roman" w:hAnsi="Times New Roman" w:cs="Times New Roman"/>
          <w:sz w:val="24"/>
          <w:szCs w:val="24"/>
        </w:rPr>
        <w:t>begomovirus</w:t>
      </w:r>
      <w:r w:rsidR="00A11611" w:rsidRPr="0024334C">
        <w:rPr>
          <w:rFonts w:ascii="Times New Roman" w:hAnsi="Times New Roman" w:cs="Times New Roman"/>
          <w:sz w:val="24"/>
          <w:szCs w:val="24"/>
        </w:rPr>
        <w:t xml:space="preserve"> of strains</w:t>
      </w:r>
      <w:r w:rsidR="00027821" w:rsidRPr="0024334C">
        <w:rPr>
          <w:rFonts w:ascii="Times New Roman" w:hAnsi="Times New Roman" w:cs="Times New Roman"/>
          <w:sz w:val="24"/>
          <w:szCs w:val="24"/>
        </w:rPr>
        <w:t xml:space="preserve">. </w:t>
      </w:r>
      <w:r w:rsidR="005A5E37" w:rsidRPr="0024334C">
        <w:rPr>
          <w:rFonts w:ascii="Times New Roman" w:hAnsi="Times New Roman" w:cs="Times New Roman"/>
          <w:sz w:val="24"/>
          <w:szCs w:val="24"/>
        </w:rPr>
        <w:t xml:space="preserve">The </w:t>
      </w:r>
      <w:r w:rsidR="008F771E" w:rsidRPr="0024334C">
        <w:rPr>
          <w:rFonts w:ascii="Times New Roman" w:hAnsi="Times New Roman" w:cs="Times New Roman"/>
          <w:sz w:val="24"/>
          <w:szCs w:val="24"/>
        </w:rPr>
        <w:t>outstanding</w:t>
      </w:r>
      <w:r w:rsidR="00027821" w:rsidRPr="0024334C">
        <w:rPr>
          <w:rFonts w:ascii="Times New Roman" w:hAnsi="Times New Roman" w:cs="Times New Roman"/>
          <w:sz w:val="24"/>
          <w:szCs w:val="24"/>
        </w:rPr>
        <w:t xml:space="preserve"> </w:t>
      </w:r>
      <w:r w:rsidR="00B2481D" w:rsidRPr="0024334C">
        <w:rPr>
          <w:rFonts w:ascii="Times New Roman" w:hAnsi="Times New Roman" w:cs="Times New Roman"/>
          <w:sz w:val="24"/>
          <w:szCs w:val="24"/>
        </w:rPr>
        <w:t xml:space="preserve">achievement </w:t>
      </w:r>
      <w:r w:rsidR="005A5E37" w:rsidRPr="0024334C">
        <w:rPr>
          <w:rFonts w:ascii="Times New Roman" w:hAnsi="Times New Roman" w:cs="Times New Roman"/>
          <w:sz w:val="24"/>
          <w:szCs w:val="24"/>
        </w:rPr>
        <w:t xml:space="preserve">of this technology in virology </w:t>
      </w:r>
      <w:r w:rsidR="00027821" w:rsidRPr="0024334C">
        <w:rPr>
          <w:rFonts w:ascii="Times New Roman" w:hAnsi="Times New Roman" w:cs="Times New Roman"/>
          <w:sz w:val="24"/>
          <w:szCs w:val="24"/>
        </w:rPr>
        <w:t xml:space="preserve">has </w:t>
      </w:r>
      <w:r w:rsidR="00B2481D" w:rsidRPr="0024334C">
        <w:rPr>
          <w:rFonts w:ascii="Times New Roman" w:hAnsi="Times New Roman" w:cs="Times New Roman"/>
          <w:sz w:val="24"/>
          <w:szCs w:val="24"/>
        </w:rPr>
        <w:t>drawn</w:t>
      </w:r>
      <w:r w:rsidR="003F2695" w:rsidRPr="0024334C">
        <w:rPr>
          <w:rFonts w:ascii="Times New Roman" w:hAnsi="Times New Roman" w:cs="Times New Roman"/>
          <w:sz w:val="24"/>
          <w:szCs w:val="24"/>
        </w:rPr>
        <w:t xml:space="preserve"> tension from</w:t>
      </w:r>
      <w:r w:rsidR="00027821" w:rsidRPr="0024334C">
        <w:rPr>
          <w:rFonts w:ascii="Times New Roman" w:hAnsi="Times New Roman" w:cs="Times New Roman"/>
          <w:sz w:val="24"/>
          <w:szCs w:val="24"/>
        </w:rPr>
        <w:t xml:space="preserve"> </w:t>
      </w:r>
      <w:r w:rsidR="005662DA" w:rsidRPr="0024334C">
        <w:rPr>
          <w:rFonts w:ascii="Times New Roman" w:hAnsi="Times New Roman" w:cs="Times New Roman"/>
          <w:sz w:val="24"/>
          <w:szCs w:val="24"/>
        </w:rPr>
        <w:t>several</w:t>
      </w:r>
      <w:r w:rsidR="00027821" w:rsidRPr="0024334C">
        <w:rPr>
          <w:rFonts w:ascii="Times New Roman" w:hAnsi="Times New Roman" w:cs="Times New Roman"/>
          <w:sz w:val="24"/>
          <w:szCs w:val="24"/>
        </w:rPr>
        <w:t xml:space="preserve"> </w:t>
      </w:r>
      <w:r w:rsidR="005662DA" w:rsidRPr="0024334C">
        <w:rPr>
          <w:rFonts w:ascii="Times New Roman" w:hAnsi="Times New Roman" w:cs="Times New Roman"/>
          <w:sz w:val="24"/>
          <w:szCs w:val="24"/>
        </w:rPr>
        <w:t>scholars</w:t>
      </w:r>
      <w:r w:rsidR="00027821" w:rsidRPr="0024334C">
        <w:rPr>
          <w:rFonts w:ascii="Times New Roman" w:hAnsi="Times New Roman" w:cs="Times New Roman"/>
          <w:sz w:val="24"/>
          <w:szCs w:val="24"/>
        </w:rPr>
        <w:t xml:space="preserve"> and </w:t>
      </w:r>
      <w:r w:rsidR="00C909D4" w:rsidRPr="0024334C">
        <w:rPr>
          <w:rFonts w:ascii="Times New Roman" w:hAnsi="Times New Roman" w:cs="Times New Roman"/>
          <w:sz w:val="24"/>
          <w:szCs w:val="24"/>
        </w:rPr>
        <w:t xml:space="preserve">organizations </w:t>
      </w:r>
      <w:r w:rsidR="00027821" w:rsidRPr="0024334C">
        <w:rPr>
          <w:rFonts w:ascii="Times New Roman" w:hAnsi="Times New Roman" w:cs="Times New Roman"/>
          <w:sz w:val="24"/>
          <w:szCs w:val="24"/>
        </w:rPr>
        <w:t xml:space="preserve">to </w:t>
      </w:r>
      <w:r w:rsidR="00953D0C" w:rsidRPr="0024334C">
        <w:rPr>
          <w:rFonts w:ascii="Times New Roman" w:hAnsi="Times New Roman" w:cs="Times New Roman"/>
          <w:sz w:val="24"/>
          <w:szCs w:val="24"/>
        </w:rPr>
        <w:t xml:space="preserve">include HTS </w:t>
      </w:r>
      <w:r w:rsidR="00EC6124" w:rsidRPr="0024334C">
        <w:rPr>
          <w:rFonts w:ascii="Times New Roman" w:hAnsi="Times New Roman" w:cs="Times New Roman"/>
          <w:sz w:val="24"/>
          <w:szCs w:val="24"/>
        </w:rPr>
        <w:t xml:space="preserve">primarily </w:t>
      </w:r>
      <w:r w:rsidR="00953D0C" w:rsidRPr="0024334C">
        <w:rPr>
          <w:rFonts w:ascii="Times New Roman" w:hAnsi="Times New Roman" w:cs="Times New Roman"/>
          <w:sz w:val="24"/>
          <w:szCs w:val="24"/>
        </w:rPr>
        <w:t>in the</w:t>
      </w:r>
      <w:r w:rsidR="00EC6124" w:rsidRPr="0024334C">
        <w:rPr>
          <w:rFonts w:ascii="Times New Roman" w:hAnsi="Times New Roman" w:cs="Times New Roman"/>
          <w:sz w:val="24"/>
          <w:szCs w:val="24"/>
        </w:rPr>
        <w:t>ir</w:t>
      </w:r>
      <w:r w:rsidR="00953D0C" w:rsidRPr="0024334C">
        <w:rPr>
          <w:rFonts w:ascii="Times New Roman" w:hAnsi="Times New Roman" w:cs="Times New Roman"/>
          <w:sz w:val="24"/>
          <w:szCs w:val="24"/>
        </w:rPr>
        <w:t xml:space="preserve"> </w:t>
      </w:r>
      <w:r w:rsidR="00EC6124" w:rsidRPr="0024334C">
        <w:rPr>
          <w:rFonts w:ascii="Times New Roman" w:hAnsi="Times New Roman" w:cs="Times New Roman"/>
          <w:sz w:val="24"/>
          <w:szCs w:val="24"/>
        </w:rPr>
        <w:t xml:space="preserve">plant protection followed by in </w:t>
      </w:r>
      <w:r w:rsidR="00953D0C" w:rsidRPr="0024334C">
        <w:rPr>
          <w:rFonts w:ascii="Times New Roman" w:hAnsi="Times New Roman" w:cs="Times New Roman"/>
          <w:sz w:val="24"/>
          <w:szCs w:val="24"/>
        </w:rPr>
        <w:t>breeding program</w:t>
      </w:r>
      <w:r w:rsidR="00027821" w:rsidRPr="0024334C">
        <w:rPr>
          <w:rFonts w:ascii="Times New Roman" w:hAnsi="Times New Roman" w:cs="Times New Roman"/>
          <w:sz w:val="24"/>
          <w:szCs w:val="24"/>
        </w:rPr>
        <w:t xml:space="preserve">. </w:t>
      </w:r>
      <w:r w:rsidR="005C32CF" w:rsidRPr="0024334C">
        <w:rPr>
          <w:rFonts w:ascii="Times New Roman" w:hAnsi="Times New Roman" w:cs="Times New Roman"/>
          <w:sz w:val="24"/>
          <w:szCs w:val="24"/>
        </w:rPr>
        <w:t xml:space="preserve">In our </w:t>
      </w:r>
      <w:r w:rsidR="00027821" w:rsidRPr="0024334C">
        <w:rPr>
          <w:rFonts w:ascii="Times New Roman" w:hAnsi="Times New Roman" w:cs="Times New Roman"/>
          <w:sz w:val="24"/>
          <w:szCs w:val="24"/>
        </w:rPr>
        <w:t xml:space="preserve">bibliometric </w:t>
      </w:r>
      <w:r w:rsidR="00A014E7" w:rsidRPr="0024334C">
        <w:rPr>
          <w:rFonts w:ascii="Times New Roman" w:hAnsi="Times New Roman" w:cs="Times New Roman"/>
          <w:sz w:val="24"/>
          <w:szCs w:val="24"/>
        </w:rPr>
        <w:t>study</w:t>
      </w:r>
      <w:r w:rsidR="00027821" w:rsidRPr="0024334C">
        <w:rPr>
          <w:rFonts w:ascii="Times New Roman" w:hAnsi="Times New Roman" w:cs="Times New Roman"/>
          <w:sz w:val="24"/>
          <w:szCs w:val="24"/>
        </w:rPr>
        <w:t xml:space="preserve">, the </w:t>
      </w:r>
      <w:r w:rsidR="00A014E7" w:rsidRPr="0024334C">
        <w:rPr>
          <w:rFonts w:ascii="Times New Roman" w:hAnsi="Times New Roman" w:cs="Times New Roman"/>
          <w:sz w:val="24"/>
          <w:szCs w:val="24"/>
        </w:rPr>
        <w:t>development</w:t>
      </w:r>
      <w:r w:rsidR="00027821" w:rsidRPr="0024334C">
        <w:rPr>
          <w:rFonts w:ascii="Times New Roman" w:hAnsi="Times New Roman" w:cs="Times New Roman"/>
          <w:sz w:val="24"/>
          <w:szCs w:val="24"/>
        </w:rPr>
        <w:t xml:space="preserve"> </w:t>
      </w:r>
      <w:r w:rsidR="00A014E7" w:rsidRPr="0024334C">
        <w:rPr>
          <w:rFonts w:ascii="Times New Roman" w:hAnsi="Times New Roman" w:cs="Times New Roman"/>
          <w:sz w:val="24"/>
          <w:szCs w:val="24"/>
        </w:rPr>
        <w:t xml:space="preserve">in </w:t>
      </w:r>
      <w:r w:rsidR="00463EDE" w:rsidRPr="0024334C">
        <w:rPr>
          <w:rFonts w:ascii="Times New Roman" w:hAnsi="Times New Roman" w:cs="Times New Roman"/>
          <w:sz w:val="24"/>
          <w:szCs w:val="24"/>
        </w:rPr>
        <w:t>growth</w:t>
      </w:r>
      <w:r w:rsidR="00027821" w:rsidRPr="0024334C">
        <w:rPr>
          <w:rFonts w:ascii="Times New Roman" w:hAnsi="Times New Roman" w:cs="Times New Roman"/>
          <w:sz w:val="24"/>
          <w:szCs w:val="24"/>
        </w:rPr>
        <w:t xml:space="preserve"> of </w:t>
      </w:r>
      <w:r w:rsidR="0030418D" w:rsidRPr="0024334C">
        <w:rPr>
          <w:rFonts w:ascii="Times New Roman" w:hAnsi="Times New Roman" w:cs="Times New Roman"/>
          <w:sz w:val="24"/>
          <w:szCs w:val="24"/>
        </w:rPr>
        <w:t xml:space="preserve">begomoviruses </w:t>
      </w:r>
      <w:r w:rsidR="00984DEA" w:rsidRPr="0024334C">
        <w:rPr>
          <w:rFonts w:ascii="Times New Roman" w:hAnsi="Times New Roman" w:cs="Times New Roman"/>
          <w:sz w:val="24"/>
          <w:szCs w:val="24"/>
        </w:rPr>
        <w:t>articles</w:t>
      </w:r>
      <w:r w:rsidR="00027821" w:rsidRPr="0024334C">
        <w:rPr>
          <w:rFonts w:ascii="Times New Roman" w:hAnsi="Times New Roman" w:cs="Times New Roman"/>
          <w:sz w:val="24"/>
          <w:szCs w:val="24"/>
        </w:rPr>
        <w:t xml:space="preserve"> ha</w:t>
      </w:r>
      <w:r w:rsidR="00984DEA" w:rsidRPr="0024334C">
        <w:rPr>
          <w:rFonts w:ascii="Times New Roman" w:hAnsi="Times New Roman" w:cs="Times New Roman"/>
          <w:sz w:val="24"/>
          <w:szCs w:val="24"/>
        </w:rPr>
        <w:t>ve</w:t>
      </w:r>
      <w:r w:rsidR="00027821" w:rsidRPr="0024334C">
        <w:rPr>
          <w:rFonts w:ascii="Times New Roman" w:hAnsi="Times New Roman" w:cs="Times New Roman"/>
          <w:sz w:val="24"/>
          <w:szCs w:val="24"/>
        </w:rPr>
        <w:t xml:space="preserve"> been </w:t>
      </w:r>
      <w:r w:rsidR="00463EDE" w:rsidRPr="0024334C">
        <w:rPr>
          <w:rFonts w:ascii="Times New Roman" w:hAnsi="Times New Roman" w:cs="Times New Roman"/>
          <w:sz w:val="24"/>
          <w:szCs w:val="24"/>
        </w:rPr>
        <w:t>truly</w:t>
      </w:r>
      <w:r w:rsidR="00027821" w:rsidRPr="0024334C">
        <w:rPr>
          <w:rFonts w:ascii="Times New Roman" w:hAnsi="Times New Roman" w:cs="Times New Roman"/>
          <w:sz w:val="24"/>
          <w:szCs w:val="24"/>
        </w:rPr>
        <w:t xml:space="preserve"> </w:t>
      </w:r>
      <w:r w:rsidR="00463EDE" w:rsidRPr="0024334C">
        <w:rPr>
          <w:rFonts w:ascii="Times New Roman" w:hAnsi="Times New Roman" w:cs="Times New Roman"/>
          <w:sz w:val="24"/>
          <w:szCs w:val="24"/>
        </w:rPr>
        <w:t>exhilarating</w:t>
      </w:r>
      <w:r w:rsidR="00027821" w:rsidRPr="0024334C">
        <w:rPr>
          <w:rFonts w:ascii="Times New Roman" w:hAnsi="Times New Roman" w:cs="Times New Roman"/>
          <w:sz w:val="24"/>
          <w:szCs w:val="24"/>
        </w:rPr>
        <w:t xml:space="preserve">, </w:t>
      </w:r>
      <w:r w:rsidR="00463EDE" w:rsidRPr="0024334C">
        <w:rPr>
          <w:rFonts w:ascii="Times New Roman" w:hAnsi="Times New Roman" w:cs="Times New Roman"/>
          <w:sz w:val="24"/>
          <w:szCs w:val="24"/>
        </w:rPr>
        <w:t>particularly</w:t>
      </w:r>
      <w:r w:rsidR="00027821" w:rsidRPr="0024334C">
        <w:rPr>
          <w:rFonts w:ascii="Times New Roman" w:hAnsi="Times New Roman" w:cs="Times New Roman"/>
          <w:sz w:val="24"/>
          <w:szCs w:val="24"/>
        </w:rPr>
        <w:t xml:space="preserve"> </w:t>
      </w:r>
      <w:r w:rsidR="00463EDE" w:rsidRPr="0024334C">
        <w:rPr>
          <w:rFonts w:ascii="Times New Roman" w:hAnsi="Times New Roman" w:cs="Times New Roman"/>
          <w:sz w:val="24"/>
          <w:szCs w:val="24"/>
        </w:rPr>
        <w:t>during the course of</w:t>
      </w:r>
      <w:r w:rsidR="00027821" w:rsidRPr="0024334C">
        <w:rPr>
          <w:rFonts w:ascii="Times New Roman" w:hAnsi="Times New Roman" w:cs="Times New Roman"/>
          <w:sz w:val="24"/>
          <w:szCs w:val="24"/>
        </w:rPr>
        <w:t xml:space="preserve"> </w:t>
      </w:r>
      <w:r w:rsidR="00984DEA" w:rsidRPr="0024334C">
        <w:rPr>
          <w:rFonts w:ascii="Times New Roman" w:hAnsi="Times New Roman" w:cs="Times New Roman"/>
          <w:sz w:val="24"/>
          <w:szCs w:val="24"/>
        </w:rPr>
        <w:t xml:space="preserve">last </w:t>
      </w:r>
      <w:r w:rsidR="00027821" w:rsidRPr="0024334C">
        <w:rPr>
          <w:rFonts w:ascii="Times New Roman" w:hAnsi="Times New Roman" w:cs="Times New Roman"/>
          <w:sz w:val="24"/>
          <w:szCs w:val="24"/>
        </w:rPr>
        <w:t>decade</w:t>
      </w:r>
      <w:r w:rsidR="00982E69" w:rsidRPr="0024334C">
        <w:rPr>
          <w:rFonts w:ascii="Times New Roman" w:hAnsi="Times New Roman" w:cs="Times New Roman"/>
          <w:sz w:val="24"/>
          <w:szCs w:val="24"/>
        </w:rPr>
        <w:t>,</w:t>
      </w:r>
      <w:r w:rsidR="00027821" w:rsidRPr="0024334C">
        <w:rPr>
          <w:rFonts w:ascii="Times New Roman" w:hAnsi="Times New Roman" w:cs="Times New Roman"/>
          <w:sz w:val="24"/>
          <w:szCs w:val="24"/>
        </w:rPr>
        <w:t xml:space="preserve"> </w:t>
      </w:r>
      <w:r w:rsidR="00982E69" w:rsidRPr="0024334C">
        <w:rPr>
          <w:rFonts w:ascii="Times New Roman" w:hAnsi="Times New Roman" w:cs="Times New Roman"/>
          <w:sz w:val="24"/>
          <w:szCs w:val="24"/>
        </w:rPr>
        <w:t>where</w:t>
      </w:r>
      <w:r w:rsidR="007417C4" w:rsidRPr="0024334C">
        <w:rPr>
          <w:rFonts w:ascii="Times New Roman" w:hAnsi="Times New Roman" w:cs="Times New Roman"/>
          <w:sz w:val="24"/>
          <w:szCs w:val="24"/>
        </w:rPr>
        <w:t xml:space="preserve"> </w:t>
      </w:r>
      <w:r w:rsidR="00534BC0" w:rsidRPr="0024334C">
        <w:rPr>
          <w:rFonts w:ascii="Times New Roman" w:hAnsi="Times New Roman" w:cs="Times New Roman"/>
          <w:sz w:val="24"/>
          <w:szCs w:val="24"/>
        </w:rPr>
        <w:t xml:space="preserve">rapid </w:t>
      </w:r>
      <w:r w:rsidR="00AE3DF9" w:rsidRPr="0024334C">
        <w:rPr>
          <w:rFonts w:ascii="Times New Roman" w:hAnsi="Times New Roman" w:cs="Times New Roman"/>
          <w:sz w:val="24"/>
          <w:szCs w:val="24"/>
        </w:rPr>
        <w:t>increase</w:t>
      </w:r>
      <w:r w:rsidR="00027821" w:rsidRPr="0024334C">
        <w:rPr>
          <w:rFonts w:ascii="Times New Roman" w:hAnsi="Times New Roman" w:cs="Times New Roman"/>
          <w:sz w:val="24"/>
          <w:szCs w:val="24"/>
        </w:rPr>
        <w:t xml:space="preserve"> in </w:t>
      </w:r>
      <w:r w:rsidR="00AE3DF9" w:rsidRPr="0024334C">
        <w:rPr>
          <w:rFonts w:ascii="Times New Roman" w:hAnsi="Times New Roman" w:cs="Times New Roman"/>
          <w:sz w:val="24"/>
          <w:szCs w:val="24"/>
        </w:rPr>
        <w:t>article production</w:t>
      </w:r>
      <w:r w:rsidR="00254B8C" w:rsidRPr="0024334C">
        <w:rPr>
          <w:rFonts w:ascii="Times New Roman" w:hAnsi="Times New Roman" w:cs="Times New Roman"/>
          <w:sz w:val="24"/>
          <w:szCs w:val="24"/>
        </w:rPr>
        <w:t xml:space="preserve"> happened. W</w:t>
      </w:r>
      <w:r w:rsidR="00AF0677" w:rsidRPr="0024334C">
        <w:rPr>
          <w:rFonts w:ascii="Times New Roman" w:hAnsi="Times New Roman" w:cs="Times New Roman"/>
          <w:sz w:val="24"/>
          <w:szCs w:val="24"/>
        </w:rPr>
        <w:t>i</w:t>
      </w:r>
      <w:r w:rsidR="00027821" w:rsidRPr="0024334C">
        <w:rPr>
          <w:rFonts w:ascii="Times New Roman" w:hAnsi="Times New Roman" w:cs="Times New Roman"/>
          <w:sz w:val="24"/>
          <w:szCs w:val="24"/>
        </w:rPr>
        <w:t xml:space="preserve">th </w:t>
      </w:r>
      <w:r w:rsidR="00914E35" w:rsidRPr="0024334C">
        <w:rPr>
          <w:rFonts w:ascii="Times New Roman" w:hAnsi="Times New Roman" w:cs="Times New Roman"/>
          <w:sz w:val="24"/>
          <w:szCs w:val="24"/>
        </w:rPr>
        <w:t>an aggregate</w:t>
      </w:r>
      <w:r w:rsidR="00027821" w:rsidRPr="0024334C">
        <w:rPr>
          <w:rFonts w:ascii="Times New Roman" w:hAnsi="Times New Roman" w:cs="Times New Roman"/>
          <w:sz w:val="24"/>
          <w:szCs w:val="24"/>
        </w:rPr>
        <w:t xml:space="preserve"> number of </w:t>
      </w:r>
      <w:r w:rsidR="00AE3DF9" w:rsidRPr="0024334C">
        <w:rPr>
          <w:rFonts w:ascii="Times New Roman" w:hAnsi="Times New Roman" w:cs="Times New Roman"/>
          <w:sz w:val="24"/>
          <w:szCs w:val="24"/>
        </w:rPr>
        <w:t>publications</w:t>
      </w:r>
      <w:r w:rsidR="00027821" w:rsidRPr="0024334C">
        <w:rPr>
          <w:rFonts w:ascii="Times New Roman" w:hAnsi="Times New Roman" w:cs="Times New Roman"/>
          <w:sz w:val="24"/>
          <w:szCs w:val="24"/>
        </w:rPr>
        <w:t xml:space="preserve"> </w:t>
      </w:r>
      <w:r w:rsidR="00914E35" w:rsidRPr="0024334C">
        <w:rPr>
          <w:rFonts w:ascii="Times New Roman" w:hAnsi="Times New Roman" w:cs="Times New Roman"/>
          <w:sz w:val="24"/>
          <w:szCs w:val="24"/>
        </w:rPr>
        <w:t>during</w:t>
      </w:r>
      <w:r w:rsidR="0062322C" w:rsidRPr="0024334C">
        <w:rPr>
          <w:rFonts w:ascii="Times New Roman" w:hAnsi="Times New Roman" w:cs="Times New Roman"/>
          <w:sz w:val="24"/>
          <w:szCs w:val="24"/>
        </w:rPr>
        <w:t xml:space="preserve"> the last</w:t>
      </w:r>
      <w:r w:rsidR="007417C4" w:rsidRPr="0024334C">
        <w:rPr>
          <w:rFonts w:ascii="Times New Roman" w:hAnsi="Times New Roman" w:cs="Times New Roman"/>
          <w:sz w:val="24"/>
          <w:szCs w:val="24"/>
        </w:rPr>
        <w:t xml:space="preserve"> </w:t>
      </w:r>
      <w:r w:rsidR="00027821" w:rsidRPr="0024334C">
        <w:rPr>
          <w:rFonts w:ascii="Times New Roman" w:hAnsi="Times New Roman" w:cs="Times New Roman"/>
          <w:sz w:val="24"/>
          <w:szCs w:val="24"/>
        </w:rPr>
        <w:t xml:space="preserve">decade is </w:t>
      </w:r>
      <w:r w:rsidR="0062322C" w:rsidRPr="0024334C">
        <w:rPr>
          <w:rFonts w:ascii="Times New Roman" w:hAnsi="Times New Roman" w:cs="Times New Roman"/>
          <w:sz w:val="24"/>
          <w:szCs w:val="24"/>
        </w:rPr>
        <w:t>roughly</w:t>
      </w:r>
      <w:r w:rsidR="007417C4" w:rsidRPr="0024334C">
        <w:rPr>
          <w:rFonts w:ascii="Times New Roman" w:hAnsi="Times New Roman" w:cs="Times New Roman"/>
          <w:sz w:val="24"/>
          <w:szCs w:val="24"/>
        </w:rPr>
        <w:t xml:space="preserve"> 2 </w:t>
      </w:r>
      <w:r w:rsidR="00027821" w:rsidRPr="0024334C">
        <w:rPr>
          <w:rFonts w:ascii="Times New Roman" w:hAnsi="Times New Roman" w:cs="Times New Roman"/>
          <w:sz w:val="24"/>
          <w:szCs w:val="24"/>
        </w:rPr>
        <w:t xml:space="preserve">times </w:t>
      </w:r>
      <w:r w:rsidR="0062322C" w:rsidRPr="0024334C">
        <w:rPr>
          <w:rFonts w:ascii="Times New Roman" w:hAnsi="Times New Roman" w:cs="Times New Roman"/>
          <w:sz w:val="24"/>
          <w:szCs w:val="24"/>
        </w:rPr>
        <w:t>higher</w:t>
      </w:r>
      <w:r w:rsidR="00027821" w:rsidRPr="0024334C">
        <w:rPr>
          <w:rFonts w:ascii="Times New Roman" w:hAnsi="Times New Roman" w:cs="Times New Roman"/>
          <w:sz w:val="24"/>
          <w:szCs w:val="24"/>
        </w:rPr>
        <w:t xml:space="preserve"> than in </w:t>
      </w:r>
      <w:r w:rsidR="001A00BE" w:rsidRPr="0024334C">
        <w:rPr>
          <w:rFonts w:ascii="Times New Roman" w:hAnsi="Times New Roman" w:cs="Times New Roman"/>
          <w:sz w:val="24"/>
          <w:szCs w:val="24"/>
        </w:rPr>
        <w:t>the first 3 decades</w:t>
      </w:r>
      <w:r w:rsidR="00027821" w:rsidRPr="0024334C">
        <w:rPr>
          <w:rFonts w:ascii="Times New Roman" w:hAnsi="Times New Roman" w:cs="Times New Roman"/>
          <w:sz w:val="24"/>
          <w:szCs w:val="24"/>
        </w:rPr>
        <w:t xml:space="preserve">. It </w:t>
      </w:r>
      <w:r w:rsidR="0002433B" w:rsidRPr="0024334C">
        <w:rPr>
          <w:rFonts w:ascii="Times New Roman" w:hAnsi="Times New Roman" w:cs="Times New Roman"/>
          <w:sz w:val="24"/>
          <w:szCs w:val="24"/>
        </w:rPr>
        <w:t xml:space="preserve">may possibly </w:t>
      </w:r>
      <w:r w:rsidR="00CB346F" w:rsidRPr="0024334C">
        <w:rPr>
          <w:rFonts w:ascii="Times New Roman" w:hAnsi="Times New Roman" w:cs="Times New Roman"/>
          <w:sz w:val="24"/>
          <w:szCs w:val="24"/>
        </w:rPr>
        <w:t>be</w:t>
      </w:r>
      <w:r w:rsidR="00027821" w:rsidRPr="0024334C">
        <w:rPr>
          <w:rFonts w:ascii="Times New Roman" w:hAnsi="Times New Roman" w:cs="Times New Roman"/>
          <w:sz w:val="24"/>
          <w:szCs w:val="24"/>
        </w:rPr>
        <w:t xml:space="preserve"> </w:t>
      </w:r>
      <w:r w:rsidR="00CB346F" w:rsidRPr="0024334C">
        <w:rPr>
          <w:rFonts w:ascii="Times New Roman" w:hAnsi="Times New Roman" w:cs="Times New Roman"/>
          <w:sz w:val="24"/>
          <w:szCs w:val="24"/>
        </w:rPr>
        <w:t>expected</w:t>
      </w:r>
      <w:r w:rsidR="00027821" w:rsidRPr="0024334C">
        <w:rPr>
          <w:rFonts w:ascii="Times New Roman" w:hAnsi="Times New Roman" w:cs="Times New Roman"/>
          <w:sz w:val="24"/>
          <w:szCs w:val="24"/>
        </w:rPr>
        <w:t xml:space="preserve"> that the </w:t>
      </w:r>
      <w:r w:rsidR="00CB346F" w:rsidRPr="0024334C">
        <w:rPr>
          <w:rFonts w:ascii="Times New Roman" w:hAnsi="Times New Roman" w:cs="Times New Roman"/>
          <w:sz w:val="24"/>
          <w:szCs w:val="24"/>
        </w:rPr>
        <w:t xml:space="preserve">total </w:t>
      </w:r>
      <w:r w:rsidR="00027821" w:rsidRPr="0024334C">
        <w:rPr>
          <w:rFonts w:ascii="Times New Roman" w:hAnsi="Times New Roman" w:cs="Times New Roman"/>
          <w:sz w:val="24"/>
          <w:szCs w:val="24"/>
        </w:rPr>
        <w:t xml:space="preserve">number of </w:t>
      </w:r>
      <w:r w:rsidR="0030418D" w:rsidRPr="0024334C">
        <w:rPr>
          <w:rFonts w:ascii="Times New Roman" w:hAnsi="Times New Roman" w:cs="Times New Roman"/>
          <w:sz w:val="24"/>
          <w:szCs w:val="24"/>
        </w:rPr>
        <w:t>begomoviruses</w:t>
      </w:r>
      <w:r w:rsidR="001A00BE" w:rsidRPr="0024334C">
        <w:rPr>
          <w:rFonts w:ascii="Times New Roman" w:hAnsi="Times New Roman" w:cs="Times New Roman"/>
          <w:sz w:val="24"/>
          <w:szCs w:val="24"/>
        </w:rPr>
        <w:t xml:space="preserve"> </w:t>
      </w:r>
      <w:r w:rsidR="00C653C3" w:rsidRPr="0024334C">
        <w:rPr>
          <w:rFonts w:ascii="Times New Roman" w:hAnsi="Times New Roman" w:cs="Times New Roman"/>
          <w:sz w:val="24"/>
          <w:szCs w:val="24"/>
        </w:rPr>
        <w:t xml:space="preserve">research articles </w:t>
      </w:r>
      <w:r w:rsidR="00027821" w:rsidRPr="0024334C">
        <w:rPr>
          <w:rFonts w:ascii="Times New Roman" w:hAnsi="Times New Roman" w:cs="Times New Roman"/>
          <w:sz w:val="24"/>
          <w:szCs w:val="24"/>
        </w:rPr>
        <w:t>in 202</w:t>
      </w:r>
      <w:r w:rsidR="001A00BE" w:rsidRPr="0024334C">
        <w:rPr>
          <w:rFonts w:ascii="Times New Roman" w:hAnsi="Times New Roman" w:cs="Times New Roman"/>
          <w:sz w:val="24"/>
          <w:szCs w:val="24"/>
        </w:rPr>
        <w:t>1</w:t>
      </w:r>
      <w:r w:rsidR="00027821" w:rsidRPr="0024334C">
        <w:rPr>
          <w:rFonts w:ascii="Times New Roman" w:hAnsi="Times New Roman" w:cs="Times New Roman"/>
          <w:sz w:val="24"/>
          <w:szCs w:val="24"/>
        </w:rPr>
        <w:t xml:space="preserve"> will </w:t>
      </w:r>
      <w:r w:rsidR="00D51BCE" w:rsidRPr="0024334C">
        <w:rPr>
          <w:rFonts w:ascii="Times New Roman" w:hAnsi="Times New Roman" w:cs="Times New Roman"/>
          <w:sz w:val="24"/>
          <w:szCs w:val="24"/>
        </w:rPr>
        <w:t>persistently</w:t>
      </w:r>
      <w:r w:rsidR="00027821" w:rsidRPr="0024334C">
        <w:rPr>
          <w:rFonts w:ascii="Times New Roman" w:hAnsi="Times New Roman" w:cs="Times New Roman"/>
          <w:sz w:val="24"/>
          <w:szCs w:val="24"/>
        </w:rPr>
        <w:t xml:space="preserve"> </w:t>
      </w:r>
      <w:r w:rsidR="00C653C3" w:rsidRPr="0024334C">
        <w:rPr>
          <w:rFonts w:ascii="Times New Roman" w:hAnsi="Times New Roman" w:cs="Times New Roman"/>
          <w:sz w:val="24"/>
          <w:szCs w:val="24"/>
        </w:rPr>
        <w:t>multiply</w:t>
      </w:r>
      <w:r w:rsidR="00027821" w:rsidRPr="0024334C">
        <w:rPr>
          <w:rFonts w:ascii="Times New Roman" w:hAnsi="Times New Roman" w:cs="Times New Roman"/>
          <w:sz w:val="24"/>
          <w:szCs w:val="24"/>
        </w:rPr>
        <w:t xml:space="preserve"> </w:t>
      </w:r>
      <w:r w:rsidR="00D51BCE" w:rsidRPr="0024334C">
        <w:rPr>
          <w:rFonts w:ascii="Times New Roman" w:hAnsi="Times New Roman" w:cs="Times New Roman"/>
          <w:sz w:val="24"/>
          <w:szCs w:val="24"/>
        </w:rPr>
        <w:t xml:space="preserve">crossing </w:t>
      </w:r>
      <w:r w:rsidR="00027821" w:rsidRPr="0024334C">
        <w:rPr>
          <w:rFonts w:ascii="Times New Roman" w:hAnsi="Times New Roman" w:cs="Times New Roman"/>
          <w:sz w:val="24"/>
          <w:szCs w:val="24"/>
        </w:rPr>
        <w:t xml:space="preserve">the </w:t>
      </w:r>
      <w:r w:rsidR="00D51BCE" w:rsidRPr="0024334C">
        <w:rPr>
          <w:rFonts w:ascii="Times New Roman" w:hAnsi="Times New Roman" w:cs="Times New Roman"/>
          <w:sz w:val="24"/>
          <w:szCs w:val="24"/>
        </w:rPr>
        <w:t xml:space="preserve">overall </w:t>
      </w:r>
      <w:r w:rsidR="0023762B" w:rsidRPr="0024334C">
        <w:rPr>
          <w:rFonts w:ascii="Times New Roman" w:hAnsi="Times New Roman" w:cs="Times New Roman"/>
          <w:sz w:val="24"/>
          <w:szCs w:val="24"/>
        </w:rPr>
        <w:t xml:space="preserve">total published </w:t>
      </w:r>
      <w:r w:rsidR="00254B8C" w:rsidRPr="0024334C">
        <w:rPr>
          <w:rFonts w:ascii="Times New Roman" w:hAnsi="Times New Roman" w:cs="Times New Roman"/>
          <w:sz w:val="24"/>
          <w:szCs w:val="24"/>
        </w:rPr>
        <w:t>articles in</w:t>
      </w:r>
      <w:r w:rsidR="00027821" w:rsidRPr="0024334C">
        <w:rPr>
          <w:rFonts w:ascii="Times New Roman" w:hAnsi="Times New Roman" w:cs="Times New Roman"/>
          <w:sz w:val="24"/>
          <w:szCs w:val="24"/>
        </w:rPr>
        <w:t xml:space="preserve"> 20</w:t>
      </w:r>
      <w:r w:rsidR="001A00BE" w:rsidRPr="0024334C">
        <w:rPr>
          <w:rFonts w:ascii="Times New Roman" w:hAnsi="Times New Roman" w:cs="Times New Roman"/>
          <w:sz w:val="24"/>
          <w:szCs w:val="24"/>
        </w:rPr>
        <w:t>20</w:t>
      </w:r>
      <w:r w:rsidR="00027821" w:rsidRPr="0024334C">
        <w:rPr>
          <w:rFonts w:ascii="Times New Roman" w:hAnsi="Times New Roman" w:cs="Times New Roman"/>
          <w:sz w:val="24"/>
          <w:szCs w:val="24"/>
        </w:rPr>
        <w:t xml:space="preserve">. This </w:t>
      </w:r>
      <w:r w:rsidR="0023762B" w:rsidRPr="0024334C">
        <w:rPr>
          <w:rFonts w:ascii="Times New Roman" w:hAnsi="Times New Roman" w:cs="Times New Roman"/>
          <w:sz w:val="24"/>
          <w:szCs w:val="24"/>
        </w:rPr>
        <w:t>enormous</w:t>
      </w:r>
      <w:r w:rsidR="00027821" w:rsidRPr="0024334C">
        <w:rPr>
          <w:rFonts w:ascii="Times New Roman" w:hAnsi="Times New Roman" w:cs="Times New Roman"/>
          <w:sz w:val="24"/>
          <w:szCs w:val="24"/>
        </w:rPr>
        <w:t xml:space="preserve"> </w:t>
      </w:r>
      <w:r w:rsidR="0023762B" w:rsidRPr="0024334C">
        <w:rPr>
          <w:rFonts w:ascii="Times New Roman" w:hAnsi="Times New Roman" w:cs="Times New Roman"/>
          <w:sz w:val="24"/>
          <w:szCs w:val="24"/>
        </w:rPr>
        <w:t>development</w:t>
      </w:r>
      <w:r w:rsidR="001456B1" w:rsidRPr="0024334C">
        <w:rPr>
          <w:rFonts w:ascii="Times New Roman" w:hAnsi="Times New Roman" w:cs="Times New Roman"/>
          <w:sz w:val="24"/>
          <w:szCs w:val="24"/>
        </w:rPr>
        <w:t xml:space="preserve"> in begomovirus complex literature</w:t>
      </w:r>
      <w:r w:rsidR="00027821" w:rsidRPr="0024334C">
        <w:rPr>
          <w:rFonts w:ascii="Times New Roman" w:hAnsi="Times New Roman" w:cs="Times New Roman"/>
          <w:sz w:val="24"/>
          <w:szCs w:val="24"/>
        </w:rPr>
        <w:t xml:space="preserve"> is </w:t>
      </w:r>
      <w:r w:rsidR="00405B49" w:rsidRPr="0024334C">
        <w:rPr>
          <w:rFonts w:ascii="Times New Roman" w:hAnsi="Times New Roman" w:cs="Times New Roman"/>
          <w:sz w:val="24"/>
          <w:szCs w:val="24"/>
        </w:rPr>
        <w:t xml:space="preserve">shared </w:t>
      </w:r>
      <w:r w:rsidR="00027821" w:rsidRPr="0024334C">
        <w:rPr>
          <w:rFonts w:ascii="Times New Roman" w:hAnsi="Times New Roman" w:cs="Times New Roman"/>
          <w:sz w:val="24"/>
          <w:szCs w:val="24"/>
        </w:rPr>
        <w:t xml:space="preserve">by </w:t>
      </w:r>
      <w:r w:rsidR="00405B49" w:rsidRPr="0024334C">
        <w:rPr>
          <w:rFonts w:ascii="Times New Roman" w:hAnsi="Times New Roman" w:cs="Times New Roman"/>
          <w:sz w:val="24"/>
          <w:szCs w:val="24"/>
        </w:rPr>
        <w:t>investigators</w:t>
      </w:r>
      <w:r w:rsidR="00027821" w:rsidRPr="0024334C">
        <w:rPr>
          <w:rFonts w:ascii="Times New Roman" w:hAnsi="Times New Roman" w:cs="Times New Roman"/>
          <w:sz w:val="24"/>
          <w:szCs w:val="24"/>
        </w:rPr>
        <w:t xml:space="preserve"> from </w:t>
      </w:r>
      <w:r w:rsidR="00405B49" w:rsidRPr="0024334C">
        <w:rPr>
          <w:rFonts w:ascii="Times New Roman" w:hAnsi="Times New Roman" w:cs="Times New Roman"/>
          <w:sz w:val="24"/>
          <w:szCs w:val="24"/>
        </w:rPr>
        <w:t>just about</w:t>
      </w:r>
      <w:r w:rsidR="00027821" w:rsidRPr="0024334C">
        <w:rPr>
          <w:rFonts w:ascii="Times New Roman" w:hAnsi="Times New Roman" w:cs="Times New Roman"/>
          <w:sz w:val="24"/>
          <w:szCs w:val="24"/>
        </w:rPr>
        <w:t xml:space="preserve"> </w:t>
      </w:r>
      <w:r w:rsidR="00EE637A" w:rsidRPr="0024334C">
        <w:rPr>
          <w:rFonts w:ascii="Times New Roman" w:hAnsi="Times New Roman" w:cs="Times New Roman"/>
          <w:sz w:val="24"/>
          <w:szCs w:val="24"/>
        </w:rPr>
        <w:t>93</w:t>
      </w:r>
      <w:r w:rsidR="00027821" w:rsidRPr="0024334C">
        <w:rPr>
          <w:rFonts w:ascii="Times New Roman" w:hAnsi="Times New Roman" w:cs="Times New Roman"/>
          <w:sz w:val="24"/>
          <w:szCs w:val="24"/>
        </w:rPr>
        <w:t xml:space="preserve"> countries, </w:t>
      </w:r>
      <w:r w:rsidR="00973389" w:rsidRPr="0024334C">
        <w:rPr>
          <w:rFonts w:ascii="Times New Roman" w:hAnsi="Times New Roman" w:cs="Times New Roman"/>
          <w:sz w:val="24"/>
          <w:szCs w:val="24"/>
        </w:rPr>
        <w:t>including</w:t>
      </w:r>
      <w:r w:rsidR="00027821" w:rsidRPr="0024334C">
        <w:rPr>
          <w:rFonts w:ascii="Times New Roman" w:hAnsi="Times New Roman" w:cs="Times New Roman"/>
          <w:sz w:val="24"/>
          <w:szCs w:val="24"/>
        </w:rPr>
        <w:t xml:space="preserve"> 4 </w:t>
      </w:r>
      <w:r w:rsidR="00973389" w:rsidRPr="0024334C">
        <w:rPr>
          <w:rFonts w:ascii="Times New Roman" w:hAnsi="Times New Roman" w:cs="Times New Roman"/>
          <w:sz w:val="24"/>
          <w:szCs w:val="24"/>
        </w:rPr>
        <w:t>leading</w:t>
      </w:r>
      <w:r w:rsidR="00027821" w:rsidRPr="0024334C">
        <w:rPr>
          <w:rFonts w:ascii="Times New Roman" w:hAnsi="Times New Roman" w:cs="Times New Roman"/>
          <w:sz w:val="24"/>
          <w:szCs w:val="24"/>
        </w:rPr>
        <w:t xml:space="preserve"> contributors </w:t>
      </w:r>
      <w:r w:rsidR="008C5A04" w:rsidRPr="0024334C">
        <w:rPr>
          <w:rFonts w:ascii="Times New Roman" w:hAnsi="Times New Roman" w:cs="Times New Roman"/>
          <w:sz w:val="24"/>
          <w:szCs w:val="24"/>
        </w:rPr>
        <w:t>such as</w:t>
      </w:r>
      <w:r w:rsidR="00027821" w:rsidRPr="0024334C">
        <w:rPr>
          <w:rFonts w:ascii="Times New Roman" w:hAnsi="Times New Roman" w:cs="Times New Roman"/>
          <w:sz w:val="24"/>
          <w:szCs w:val="24"/>
        </w:rPr>
        <w:t xml:space="preserve"> </w:t>
      </w:r>
      <w:r w:rsidR="00EE637A" w:rsidRPr="0024334C">
        <w:rPr>
          <w:rFonts w:ascii="Times New Roman" w:hAnsi="Times New Roman" w:cs="Times New Roman"/>
          <w:sz w:val="24"/>
          <w:szCs w:val="24"/>
        </w:rPr>
        <w:t xml:space="preserve">India, </w:t>
      </w:r>
      <w:r w:rsidR="00027821" w:rsidRPr="0024334C">
        <w:rPr>
          <w:rFonts w:ascii="Times New Roman" w:hAnsi="Times New Roman" w:cs="Times New Roman"/>
          <w:sz w:val="24"/>
          <w:szCs w:val="24"/>
        </w:rPr>
        <w:t xml:space="preserve">China, </w:t>
      </w:r>
      <w:r w:rsidR="00EE637A" w:rsidRPr="0024334C">
        <w:rPr>
          <w:rFonts w:ascii="Times New Roman" w:hAnsi="Times New Roman" w:cs="Times New Roman"/>
          <w:sz w:val="24"/>
          <w:szCs w:val="24"/>
        </w:rPr>
        <w:t xml:space="preserve">US </w:t>
      </w:r>
      <w:r w:rsidR="00027821" w:rsidRPr="0024334C">
        <w:rPr>
          <w:rFonts w:ascii="Times New Roman" w:hAnsi="Times New Roman" w:cs="Times New Roman"/>
          <w:sz w:val="24"/>
          <w:szCs w:val="24"/>
        </w:rPr>
        <w:t xml:space="preserve">and </w:t>
      </w:r>
      <w:r w:rsidR="00EE637A" w:rsidRPr="0024334C">
        <w:rPr>
          <w:rFonts w:ascii="Times New Roman" w:hAnsi="Times New Roman" w:cs="Times New Roman"/>
          <w:sz w:val="24"/>
          <w:szCs w:val="24"/>
        </w:rPr>
        <w:t>Pakistan</w:t>
      </w:r>
      <w:r w:rsidR="00027821" w:rsidRPr="0024334C">
        <w:rPr>
          <w:rFonts w:ascii="Times New Roman" w:hAnsi="Times New Roman" w:cs="Times New Roman"/>
          <w:sz w:val="24"/>
          <w:szCs w:val="24"/>
        </w:rPr>
        <w:t xml:space="preserve">. </w:t>
      </w:r>
      <w:r w:rsidR="00EE637A" w:rsidRPr="0024334C">
        <w:rPr>
          <w:rFonts w:ascii="Times New Roman" w:hAnsi="Times New Roman" w:cs="Times New Roman"/>
          <w:sz w:val="24"/>
          <w:szCs w:val="24"/>
        </w:rPr>
        <w:t xml:space="preserve">United States </w:t>
      </w:r>
      <w:r w:rsidR="008C5A04" w:rsidRPr="0024334C">
        <w:rPr>
          <w:rFonts w:ascii="Times New Roman" w:hAnsi="Times New Roman" w:cs="Times New Roman"/>
          <w:sz w:val="24"/>
          <w:szCs w:val="24"/>
        </w:rPr>
        <w:t>contribute significantly</w:t>
      </w:r>
      <w:r w:rsidR="00027821" w:rsidRPr="0024334C">
        <w:rPr>
          <w:rFonts w:ascii="Times New Roman" w:hAnsi="Times New Roman" w:cs="Times New Roman"/>
          <w:sz w:val="24"/>
          <w:szCs w:val="24"/>
        </w:rPr>
        <w:t xml:space="preserve"> </w:t>
      </w:r>
      <w:r w:rsidR="008C5A04" w:rsidRPr="0024334C">
        <w:rPr>
          <w:rFonts w:ascii="Times New Roman" w:hAnsi="Times New Roman" w:cs="Times New Roman"/>
          <w:sz w:val="24"/>
          <w:szCs w:val="24"/>
        </w:rPr>
        <w:t xml:space="preserve">due to </w:t>
      </w:r>
      <w:r w:rsidR="00027821" w:rsidRPr="0024334C">
        <w:rPr>
          <w:rFonts w:ascii="Times New Roman" w:hAnsi="Times New Roman" w:cs="Times New Roman"/>
          <w:sz w:val="24"/>
          <w:szCs w:val="24"/>
        </w:rPr>
        <w:t xml:space="preserve">their </w:t>
      </w:r>
      <w:r w:rsidR="00E20F6D" w:rsidRPr="0024334C">
        <w:rPr>
          <w:rFonts w:ascii="Times New Roman" w:hAnsi="Times New Roman" w:cs="Times New Roman"/>
          <w:sz w:val="24"/>
          <w:szCs w:val="24"/>
        </w:rPr>
        <w:t xml:space="preserve">strong </w:t>
      </w:r>
      <w:r w:rsidR="00027821" w:rsidRPr="0024334C">
        <w:rPr>
          <w:rFonts w:ascii="Times New Roman" w:hAnsi="Times New Roman" w:cs="Times New Roman"/>
          <w:sz w:val="24"/>
          <w:szCs w:val="24"/>
        </w:rPr>
        <w:t xml:space="preserve">collaboration </w:t>
      </w:r>
      <w:r w:rsidR="00E20F6D" w:rsidRPr="0024334C">
        <w:rPr>
          <w:rFonts w:ascii="Times New Roman" w:hAnsi="Times New Roman" w:cs="Times New Roman"/>
          <w:sz w:val="24"/>
          <w:szCs w:val="24"/>
        </w:rPr>
        <w:t xml:space="preserve">links </w:t>
      </w:r>
      <w:r w:rsidR="00EE637A" w:rsidRPr="0024334C">
        <w:rPr>
          <w:rFonts w:ascii="Times New Roman" w:hAnsi="Times New Roman" w:cs="Times New Roman"/>
          <w:sz w:val="24"/>
          <w:szCs w:val="24"/>
        </w:rPr>
        <w:t xml:space="preserve">with </w:t>
      </w:r>
      <w:r w:rsidR="00E20F6D" w:rsidRPr="0024334C">
        <w:rPr>
          <w:rFonts w:ascii="Times New Roman" w:hAnsi="Times New Roman" w:cs="Times New Roman"/>
          <w:sz w:val="24"/>
          <w:szCs w:val="24"/>
        </w:rPr>
        <w:t>numerous</w:t>
      </w:r>
      <w:r w:rsidR="006F7397" w:rsidRPr="0024334C">
        <w:rPr>
          <w:rFonts w:ascii="Times New Roman" w:hAnsi="Times New Roman" w:cs="Times New Roman"/>
          <w:sz w:val="24"/>
          <w:szCs w:val="24"/>
        </w:rPr>
        <w:t xml:space="preserve"> Asian, European and Middle Eastern countries</w:t>
      </w:r>
      <w:r w:rsidR="00027821" w:rsidRPr="0024334C">
        <w:rPr>
          <w:rFonts w:ascii="Times New Roman" w:hAnsi="Times New Roman" w:cs="Times New Roman"/>
          <w:sz w:val="24"/>
          <w:szCs w:val="24"/>
        </w:rPr>
        <w:t xml:space="preserve">. </w:t>
      </w:r>
      <w:r w:rsidR="006F7397" w:rsidRPr="0024334C">
        <w:rPr>
          <w:rFonts w:ascii="Times New Roman" w:hAnsi="Times New Roman" w:cs="Times New Roman"/>
          <w:sz w:val="24"/>
          <w:szCs w:val="24"/>
        </w:rPr>
        <w:t xml:space="preserve">The research area of </w:t>
      </w:r>
      <w:r w:rsidR="0030418D" w:rsidRPr="0024334C">
        <w:rPr>
          <w:rFonts w:ascii="Times New Roman" w:hAnsi="Times New Roman" w:cs="Times New Roman"/>
          <w:sz w:val="24"/>
          <w:szCs w:val="24"/>
        </w:rPr>
        <w:t>begomoviruses</w:t>
      </w:r>
      <w:r w:rsidR="006F7397" w:rsidRPr="0024334C">
        <w:rPr>
          <w:rFonts w:ascii="Times New Roman" w:hAnsi="Times New Roman" w:cs="Times New Roman"/>
          <w:sz w:val="24"/>
          <w:szCs w:val="24"/>
        </w:rPr>
        <w:t xml:space="preserve"> </w:t>
      </w:r>
      <w:r w:rsidR="00027821" w:rsidRPr="0024334C">
        <w:rPr>
          <w:rFonts w:ascii="Times New Roman" w:hAnsi="Times New Roman" w:cs="Times New Roman"/>
          <w:sz w:val="24"/>
          <w:szCs w:val="24"/>
        </w:rPr>
        <w:t xml:space="preserve">have </w:t>
      </w:r>
      <w:r w:rsidR="006F7397" w:rsidRPr="0024334C">
        <w:rPr>
          <w:rFonts w:ascii="Times New Roman" w:hAnsi="Times New Roman" w:cs="Times New Roman"/>
          <w:sz w:val="24"/>
          <w:szCs w:val="24"/>
        </w:rPr>
        <w:t>extended</w:t>
      </w:r>
      <w:r w:rsidR="00027821" w:rsidRPr="0024334C">
        <w:rPr>
          <w:rFonts w:ascii="Times New Roman" w:hAnsi="Times New Roman" w:cs="Times New Roman"/>
          <w:sz w:val="24"/>
          <w:szCs w:val="24"/>
        </w:rPr>
        <w:t xml:space="preserve"> </w:t>
      </w:r>
      <w:r w:rsidR="006F7397" w:rsidRPr="0024334C">
        <w:rPr>
          <w:rFonts w:ascii="Times New Roman" w:hAnsi="Times New Roman" w:cs="Times New Roman"/>
          <w:sz w:val="24"/>
          <w:szCs w:val="24"/>
        </w:rPr>
        <w:t>extensively</w:t>
      </w:r>
      <w:r w:rsidR="00027821" w:rsidRPr="0024334C">
        <w:rPr>
          <w:rFonts w:ascii="Times New Roman" w:hAnsi="Times New Roman" w:cs="Times New Roman"/>
          <w:sz w:val="24"/>
          <w:szCs w:val="24"/>
        </w:rPr>
        <w:t xml:space="preserve"> during </w:t>
      </w:r>
      <w:r w:rsidR="009C5054" w:rsidRPr="0024334C">
        <w:rPr>
          <w:rFonts w:ascii="Times New Roman" w:hAnsi="Times New Roman" w:cs="Times New Roman"/>
          <w:sz w:val="24"/>
          <w:szCs w:val="24"/>
        </w:rPr>
        <w:t>last few years</w:t>
      </w:r>
      <w:r w:rsidR="00027821" w:rsidRPr="0024334C">
        <w:rPr>
          <w:rFonts w:ascii="Times New Roman" w:hAnsi="Times New Roman" w:cs="Times New Roman"/>
          <w:sz w:val="24"/>
          <w:szCs w:val="24"/>
        </w:rPr>
        <w:t xml:space="preserve"> </w:t>
      </w:r>
      <w:r w:rsidR="001326D3" w:rsidRPr="0024334C">
        <w:rPr>
          <w:rFonts w:ascii="Times New Roman" w:hAnsi="Times New Roman" w:cs="Times New Roman"/>
          <w:sz w:val="24"/>
          <w:szCs w:val="24"/>
        </w:rPr>
        <w:t xml:space="preserve">holding </w:t>
      </w:r>
      <w:r w:rsidR="009A0EEC" w:rsidRPr="0024334C">
        <w:rPr>
          <w:rFonts w:ascii="Times New Roman" w:hAnsi="Times New Roman" w:cs="Times New Roman"/>
          <w:sz w:val="24"/>
          <w:szCs w:val="24"/>
        </w:rPr>
        <w:t>wide range</w:t>
      </w:r>
      <w:r w:rsidR="00027821" w:rsidRPr="0024334C">
        <w:rPr>
          <w:rFonts w:ascii="Times New Roman" w:hAnsi="Times New Roman" w:cs="Times New Roman"/>
          <w:sz w:val="24"/>
          <w:szCs w:val="24"/>
        </w:rPr>
        <w:t xml:space="preserve"> o</w:t>
      </w:r>
      <w:r w:rsidR="00B36776" w:rsidRPr="0024334C">
        <w:rPr>
          <w:rFonts w:ascii="Times New Roman" w:hAnsi="Times New Roman" w:cs="Times New Roman"/>
          <w:sz w:val="24"/>
          <w:szCs w:val="24"/>
        </w:rPr>
        <w:t>f</w:t>
      </w:r>
      <w:r w:rsidR="00027821" w:rsidRPr="0024334C">
        <w:rPr>
          <w:rFonts w:ascii="Times New Roman" w:hAnsi="Times New Roman" w:cs="Times New Roman"/>
          <w:sz w:val="24"/>
          <w:szCs w:val="24"/>
        </w:rPr>
        <w:t xml:space="preserve"> </w:t>
      </w:r>
      <w:r w:rsidR="00B36776" w:rsidRPr="0024334C">
        <w:rPr>
          <w:rFonts w:ascii="Times New Roman" w:hAnsi="Times New Roman" w:cs="Times New Roman"/>
          <w:sz w:val="24"/>
          <w:szCs w:val="24"/>
        </w:rPr>
        <w:t>research</w:t>
      </w:r>
      <w:r w:rsidR="00027821" w:rsidRPr="0024334C">
        <w:rPr>
          <w:rFonts w:ascii="Times New Roman" w:hAnsi="Times New Roman" w:cs="Times New Roman"/>
          <w:sz w:val="24"/>
          <w:szCs w:val="24"/>
        </w:rPr>
        <w:t xml:space="preserve"> areas </w:t>
      </w:r>
      <w:r w:rsidR="001326D3" w:rsidRPr="0024334C">
        <w:rPr>
          <w:rFonts w:ascii="Times New Roman" w:hAnsi="Times New Roman" w:cs="Times New Roman"/>
          <w:sz w:val="24"/>
          <w:szCs w:val="24"/>
        </w:rPr>
        <w:t>including</w:t>
      </w:r>
      <w:r w:rsidR="00027821" w:rsidRPr="0024334C">
        <w:rPr>
          <w:rFonts w:ascii="Times New Roman" w:hAnsi="Times New Roman" w:cs="Times New Roman"/>
          <w:sz w:val="24"/>
          <w:szCs w:val="24"/>
        </w:rPr>
        <w:t xml:space="preserve"> </w:t>
      </w:r>
      <w:r w:rsidR="009C5054" w:rsidRPr="0024334C">
        <w:rPr>
          <w:rFonts w:ascii="Times New Roman" w:hAnsi="Times New Roman" w:cs="Times New Roman"/>
          <w:sz w:val="24"/>
          <w:szCs w:val="24"/>
        </w:rPr>
        <w:t xml:space="preserve">epidemiology, diversity, resistant mechanism and gene silencing </w:t>
      </w:r>
      <w:r w:rsidR="00027821" w:rsidRPr="0024334C">
        <w:rPr>
          <w:rFonts w:ascii="Times New Roman" w:hAnsi="Times New Roman" w:cs="Times New Roman"/>
          <w:sz w:val="24"/>
          <w:szCs w:val="24"/>
        </w:rPr>
        <w:t xml:space="preserve">study. </w:t>
      </w:r>
      <w:r w:rsidR="001326D3" w:rsidRPr="0024334C">
        <w:rPr>
          <w:rFonts w:ascii="Times New Roman" w:hAnsi="Times New Roman" w:cs="Times New Roman"/>
          <w:sz w:val="24"/>
          <w:szCs w:val="24"/>
        </w:rPr>
        <w:t>Additionally</w:t>
      </w:r>
      <w:r w:rsidR="00027821" w:rsidRPr="0024334C">
        <w:rPr>
          <w:rFonts w:ascii="Times New Roman" w:hAnsi="Times New Roman" w:cs="Times New Roman"/>
          <w:sz w:val="24"/>
          <w:szCs w:val="24"/>
        </w:rPr>
        <w:t xml:space="preserve">, these areas of </w:t>
      </w:r>
      <w:r w:rsidR="00CE3C60" w:rsidRPr="0024334C">
        <w:rPr>
          <w:rFonts w:ascii="Times New Roman" w:hAnsi="Times New Roman" w:cs="Times New Roman"/>
          <w:sz w:val="24"/>
          <w:szCs w:val="24"/>
        </w:rPr>
        <w:t>research</w:t>
      </w:r>
      <w:r w:rsidR="00027821" w:rsidRPr="0024334C">
        <w:rPr>
          <w:rFonts w:ascii="Times New Roman" w:hAnsi="Times New Roman" w:cs="Times New Roman"/>
          <w:sz w:val="24"/>
          <w:szCs w:val="24"/>
        </w:rPr>
        <w:t xml:space="preserve"> are further </w:t>
      </w:r>
      <w:r w:rsidR="00CE3C60" w:rsidRPr="0024334C">
        <w:rPr>
          <w:rFonts w:ascii="Times New Roman" w:hAnsi="Times New Roman" w:cs="Times New Roman"/>
          <w:sz w:val="24"/>
          <w:szCs w:val="24"/>
        </w:rPr>
        <w:t>validated</w:t>
      </w:r>
      <w:r w:rsidR="00027821" w:rsidRPr="0024334C">
        <w:rPr>
          <w:rFonts w:ascii="Times New Roman" w:hAnsi="Times New Roman" w:cs="Times New Roman"/>
          <w:sz w:val="24"/>
          <w:szCs w:val="24"/>
        </w:rPr>
        <w:t xml:space="preserve"> by the </w:t>
      </w:r>
      <w:r w:rsidR="00CE3C60" w:rsidRPr="0024334C">
        <w:rPr>
          <w:rFonts w:ascii="Times New Roman" w:hAnsi="Times New Roman" w:cs="Times New Roman"/>
          <w:sz w:val="24"/>
          <w:szCs w:val="24"/>
        </w:rPr>
        <w:t xml:space="preserve">authors </w:t>
      </w:r>
      <w:r w:rsidR="00027821" w:rsidRPr="0024334C">
        <w:rPr>
          <w:rFonts w:ascii="Times New Roman" w:hAnsi="Times New Roman" w:cs="Times New Roman"/>
          <w:sz w:val="24"/>
          <w:szCs w:val="24"/>
        </w:rPr>
        <w:t xml:space="preserve">keywords </w:t>
      </w:r>
      <w:r w:rsidR="00CE3C60" w:rsidRPr="0024334C">
        <w:rPr>
          <w:rFonts w:ascii="Times New Roman" w:hAnsi="Times New Roman" w:cs="Times New Roman"/>
          <w:sz w:val="24"/>
          <w:szCs w:val="24"/>
        </w:rPr>
        <w:t>evaluation</w:t>
      </w:r>
      <w:r w:rsidR="00027821" w:rsidRPr="0024334C">
        <w:rPr>
          <w:rFonts w:ascii="Times New Roman" w:hAnsi="Times New Roman" w:cs="Times New Roman"/>
          <w:sz w:val="24"/>
          <w:szCs w:val="24"/>
        </w:rPr>
        <w:t xml:space="preserve">, </w:t>
      </w:r>
      <w:r w:rsidR="00CE3C60" w:rsidRPr="0024334C">
        <w:rPr>
          <w:rFonts w:ascii="Times New Roman" w:hAnsi="Times New Roman" w:cs="Times New Roman"/>
          <w:sz w:val="24"/>
          <w:szCs w:val="24"/>
        </w:rPr>
        <w:t>indicating</w:t>
      </w:r>
      <w:r w:rsidR="00027821" w:rsidRPr="0024334C">
        <w:rPr>
          <w:rFonts w:ascii="Times New Roman" w:hAnsi="Times New Roman" w:cs="Times New Roman"/>
          <w:sz w:val="24"/>
          <w:szCs w:val="24"/>
        </w:rPr>
        <w:t xml:space="preserve"> </w:t>
      </w:r>
      <w:r w:rsidR="00CE3C60" w:rsidRPr="0024334C">
        <w:rPr>
          <w:rFonts w:ascii="Times New Roman" w:hAnsi="Times New Roman" w:cs="Times New Roman"/>
          <w:sz w:val="24"/>
          <w:szCs w:val="24"/>
        </w:rPr>
        <w:t>strong</w:t>
      </w:r>
      <w:r w:rsidR="00027821" w:rsidRPr="0024334C">
        <w:rPr>
          <w:rFonts w:ascii="Times New Roman" w:hAnsi="Times New Roman" w:cs="Times New Roman"/>
          <w:sz w:val="24"/>
          <w:szCs w:val="24"/>
        </w:rPr>
        <w:t xml:space="preserve"> </w:t>
      </w:r>
      <w:r w:rsidR="00CE3C60" w:rsidRPr="0024334C">
        <w:rPr>
          <w:rFonts w:ascii="Times New Roman" w:hAnsi="Times New Roman" w:cs="Times New Roman"/>
          <w:sz w:val="24"/>
          <w:szCs w:val="24"/>
        </w:rPr>
        <w:t>connection</w:t>
      </w:r>
      <w:r w:rsidR="00027821" w:rsidRPr="0024334C">
        <w:rPr>
          <w:rFonts w:ascii="Times New Roman" w:hAnsi="Times New Roman" w:cs="Times New Roman"/>
          <w:sz w:val="24"/>
          <w:szCs w:val="24"/>
        </w:rPr>
        <w:t xml:space="preserve"> </w:t>
      </w:r>
      <w:r w:rsidR="0035374C" w:rsidRPr="0024334C">
        <w:rPr>
          <w:rFonts w:ascii="Times New Roman" w:hAnsi="Times New Roman" w:cs="Times New Roman"/>
          <w:sz w:val="24"/>
          <w:szCs w:val="24"/>
        </w:rPr>
        <w:t>concerning</w:t>
      </w:r>
      <w:r w:rsidR="00027821" w:rsidRPr="0024334C">
        <w:rPr>
          <w:rFonts w:ascii="Times New Roman" w:hAnsi="Times New Roman" w:cs="Times New Roman"/>
          <w:sz w:val="24"/>
          <w:szCs w:val="24"/>
        </w:rPr>
        <w:t xml:space="preserve"> keywords that </w:t>
      </w:r>
      <w:r w:rsidR="0035374C" w:rsidRPr="0024334C">
        <w:rPr>
          <w:rFonts w:ascii="Times New Roman" w:hAnsi="Times New Roman" w:cs="Times New Roman"/>
          <w:sz w:val="24"/>
          <w:szCs w:val="24"/>
        </w:rPr>
        <w:t>associated</w:t>
      </w:r>
      <w:r w:rsidR="00027821" w:rsidRPr="0024334C">
        <w:rPr>
          <w:rFonts w:ascii="Times New Roman" w:hAnsi="Times New Roman" w:cs="Times New Roman"/>
          <w:sz w:val="24"/>
          <w:szCs w:val="24"/>
        </w:rPr>
        <w:t xml:space="preserve"> to a </w:t>
      </w:r>
      <w:r w:rsidR="0035374C" w:rsidRPr="0024334C">
        <w:rPr>
          <w:rFonts w:ascii="Times New Roman" w:hAnsi="Times New Roman" w:cs="Times New Roman"/>
          <w:sz w:val="24"/>
          <w:szCs w:val="24"/>
        </w:rPr>
        <w:t>specific</w:t>
      </w:r>
      <w:r w:rsidR="00027821" w:rsidRPr="0024334C">
        <w:rPr>
          <w:rFonts w:ascii="Times New Roman" w:hAnsi="Times New Roman" w:cs="Times New Roman"/>
          <w:sz w:val="24"/>
          <w:szCs w:val="24"/>
        </w:rPr>
        <w:t xml:space="preserve"> </w:t>
      </w:r>
      <w:r w:rsidR="0035374C" w:rsidRPr="0024334C">
        <w:rPr>
          <w:rFonts w:ascii="Times New Roman" w:hAnsi="Times New Roman" w:cs="Times New Roman"/>
          <w:sz w:val="24"/>
          <w:szCs w:val="24"/>
        </w:rPr>
        <w:t>research</w:t>
      </w:r>
      <w:r w:rsidR="00027821" w:rsidRPr="0024334C">
        <w:rPr>
          <w:rFonts w:ascii="Times New Roman" w:hAnsi="Times New Roman" w:cs="Times New Roman"/>
          <w:sz w:val="24"/>
          <w:szCs w:val="24"/>
        </w:rPr>
        <w:t xml:space="preserve"> area. </w:t>
      </w:r>
      <w:r w:rsidR="00F94502" w:rsidRPr="0024334C">
        <w:rPr>
          <w:rFonts w:ascii="Times New Roman" w:hAnsi="Times New Roman" w:cs="Times New Roman"/>
          <w:sz w:val="24"/>
          <w:szCs w:val="24"/>
        </w:rPr>
        <w:t xml:space="preserve">Similarly </w:t>
      </w:r>
      <w:r w:rsidR="00027821" w:rsidRPr="0024334C">
        <w:rPr>
          <w:rFonts w:ascii="Times New Roman" w:hAnsi="Times New Roman" w:cs="Times New Roman"/>
          <w:sz w:val="24"/>
          <w:szCs w:val="24"/>
        </w:rPr>
        <w:t xml:space="preserve">for </w:t>
      </w:r>
      <w:r w:rsidR="00F94502" w:rsidRPr="0024334C">
        <w:rPr>
          <w:rFonts w:ascii="Times New Roman" w:hAnsi="Times New Roman" w:cs="Times New Roman"/>
          <w:sz w:val="24"/>
          <w:szCs w:val="24"/>
        </w:rPr>
        <w:t xml:space="preserve">research </w:t>
      </w:r>
      <w:r w:rsidR="00027821" w:rsidRPr="0024334C">
        <w:rPr>
          <w:rFonts w:ascii="Times New Roman" w:hAnsi="Times New Roman" w:cs="Times New Roman"/>
          <w:sz w:val="24"/>
          <w:szCs w:val="24"/>
        </w:rPr>
        <w:t xml:space="preserve">journal </w:t>
      </w:r>
      <w:r w:rsidR="00F94502" w:rsidRPr="0024334C">
        <w:rPr>
          <w:rFonts w:ascii="Times New Roman" w:hAnsi="Times New Roman" w:cs="Times New Roman"/>
          <w:sz w:val="24"/>
          <w:szCs w:val="24"/>
        </w:rPr>
        <w:t>evaluation</w:t>
      </w:r>
      <w:r w:rsidR="00027821" w:rsidRPr="0024334C">
        <w:rPr>
          <w:rFonts w:ascii="Times New Roman" w:hAnsi="Times New Roman" w:cs="Times New Roman"/>
          <w:sz w:val="24"/>
          <w:szCs w:val="24"/>
        </w:rPr>
        <w:t xml:space="preserve">, </w:t>
      </w:r>
      <w:r w:rsidR="00026AA5" w:rsidRPr="0024334C">
        <w:rPr>
          <w:rFonts w:ascii="Times New Roman" w:hAnsi="Times New Roman" w:cs="Times New Roman"/>
          <w:sz w:val="24"/>
          <w:szCs w:val="24"/>
        </w:rPr>
        <w:t>the majority</w:t>
      </w:r>
      <w:r w:rsidR="00027821" w:rsidRPr="0024334C">
        <w:rPr>
          <w:rFonts w:ascii="Times New Roman" w:hAnsi="Times New Roman" w:cs="Times New Roman"/>
          <w:sz w:val="24"/>
          <w:szCs w:val="24"/>
        </w:rPr>
        <w:t xml:space="preserve"> of the </w:t>
      </w:r>
      <w:r w:rsidR="00026AA5" w:rsidRPr="0024334C">
        <w:rPr>
          <w:rFonts w:ascii="Times New Roman" w:hAnsi="Times New Roman" w:cs="Times New Roman"/>
          <w:sz w:val="24"/>
          <w:szCs w:val="24"/>
        </w:rPr>
        <w:t xml:space="preserve">top </w:t>
      </w:r>
      <w:r w:rsidR="00027821" w:rsidRPr="0024334C">
        <w:rPr>
          <w:rFonts w:ascii="Times New Roman" w:hAnsi="Times New Roman" w:cs="Times New Roman"/>
          <w:sz w:val="24"/>
          <w:szCs w:val="24"/>
        </w:rPr>
        <w:t xml:space="preserve">cited </w:t>
      </w:r>
      <w:r w:rsidR="00026AA5" w:rsidRPr="0024334C">
        <w:rPr>
          <w:rFonts w:ascii="Times New Roman" w:hAnsi="Times New Roman" w:cs="Times New Roman"/>
          <w:sz w:val="24"/>
          <w:szCs w:val="24"/>
        </w:rPr>
        <w:t xml:space="preserve">articles </w:t>
      </w:r>
      <w:r w:rsidR="00027821" w:rsidRPr="0024334C">
        <w:rPr>
          <w:rFonts w:ascii="Times New Roman" w:hAnsi="Times New Roman" w:cs="Times New Roman"/>
          <w:sz w:val="24"/>
          <w:szCs w:val="24"/>
        </w:rPr>
        <w:t xml:space="preserve">are </w:t>
      </w:r>
      <w:r w:rsidR="00026AA5" w:rsidRPr="0024334C">
        <w:rPr>
          <w:rFonts w:ascii="Times New Roman" w:hAnsi="Times New Roman" w:cs="Times New Roman"/>
          <w:sz w:val="24"/>
          <w:szCs w:val="24"/>
        </w:rPr>
        <w:t xml:space="preserve">accepted </w:t>
      </w:r>
      <w:r w:rsidR="00027821" w:rsidRPr="0024334C">
        <w:rPr>
          <w:rFonts w:ascii="Times New Roman" w:hAnsi="Times New Roman" w:cs="Times New Roman"/>
          <w:sz w:val="24"/>
          <w:szCs w:val="24"/>
        </w:rPr>
        <w:t xml:space="preserve">by </w:t>
      </w:r>
      <w:r w:rsidR="00027821" w:rsidRPr="0024334C">
        <w:rPr>
          <w:rFonts w:ascii="Times New Roman" w:hAnsi="Times New Roman" w:cs="Times New Roman"/>
          <w:sz w:val="24"/>
          <w:szCs w:val="24"/>
        </w:rPr>
        <w:lastRenderedPageBreak/>
        <w:t xml:space="preserve">journals </w:t>
      </w:r>
      <w:r w:rsidR="00026AA5" w:rsidRPr="0024334C">
        <w:rPr>
          <w:rFonts w:ascii="Times New Roman" w:hAnsi="Times New Roman" w:cs="Times New Roman"/>
          <w:sz w:val="24"/>
          <w:szCs w:val="24"/>
        </w:rPr>
        <w:t xml:space="preserve">listed </w:t>
      </w:r>
      <w:r w:rsidR="00027821" w:rsidRPr="0024334C">
        <w:rPr>
          <w:rFonts w:ascii="Times New Roman" w:hAnsi="Times New Roman" w:cs="Times New Roman"/>
          <w:sz w:val="24"/>
          <w:szCs w:val="24"/>
        </w:rPr>
        <w:t xml:space="preserve">in the top 10 productive </w:t>
      </w:r>
      <w:r w:rsidR="0069008E" w:rsidRPr="0024334C">
        <w:rPr>
          <w:rFonts w:ascii="Times New Roman" w:hAnsi="Times New Roman" w:cs="Times New Roman"/>
          <w:sz w:val="24"/>
          <w:szCs w:val="24"/>
        </w:rPr>
        <w:t xml:space="preserve">research </w:t>
      </w:r>
      <w:r w:rsidR="00027821" w:rsidRPr="0024334C">
        <w:rPr>
          <w:rFonts w:ascii="Times New Roman" w:hAnsi="Times New Roman" w:cs="Times New Roman"/>
          <w:sz w:val="24"/>
          <w:szCs w:val="24"/>
        </w:rPr>
        <w:t xml:space="preserve">journals for </w:t>
      </w:r>
      <w:r w:rsidR="0030418D" w:rsidRPr="0024334C">
        <w:rPr>
          <w:rFonts w:ascii="Times New Roman" w:hAnsi="Times New Roman" w:cs="Times New Roman"/>
          <w:sz w:val="24"/>
          <w:szCs w:val="24"/>
        </w:rPr>
        <w:t>begomoviruses</w:t>
      </w:r>
      <w:r w:rsidR="00C325DC" w:rsidRPr="0024334C">
        <w:rPr>
          <w:rFonts w:ascii="Times New Roman" w:hAnsi="Times New Roman" w:cs="Times New Roman"/>
          <w:sz w:val="24"/>
          <w:szCs w:val="24"/>
        </w:rPr>
        <w:t xml:space="preserve"> </w:t>
      </w:r>
      <w:r w:rsidR="00027821" w:rsidRPr="0024334C">
        <w:rPr>
          <w:rFonts w:ascii="Times New Roman" w:hAnsi="Times New Roman" w:cs="Times New Roman"/>
          <w:sz w:val="24"/>
          <w:szCs w:val="24"/>
        </w:rPr>
        <w:t>publication</w:t>
      </w:r>
      <w:r w:rsidR="0069008E" w:rsidRPr="0024334C">
        <w:rPr>
          <w:rFonts w:ascii="Times New Roman" w:hAnsi="Times New Roman" w:cs="Times New Roman"/>
          <w:sz w:val="24"/>
          <w:szCs w:val="24"/>
        </w:rPr>
        <w:t>s</w:t>
      </w:r>
      <w:r w:rsidR="00027821" w:rsidRPr="0024334C">
        <w:rPr>
          <w:rFonts w:ascii="Times New Roman" w:hAnsi="Times New Roman" w:cs="Times New Roman"/>
          <w:sz w:val="24"/>
          <w:szCs w:val="24"/>
        </w:rPr>
        <w:t xml:space="preserve"> </w:t>
      </w:r>
      <w:r w:rsidR="00AE0BE0" w:rsidRPr="0024334C">
        <w:rPr>
          <w:rFonts w:ascii="Times New Roman" w:hAnsi="Times New Roman" w:cs="Times New Roman"/>
          <w:sz w:val="24"/>
          <w:szCs w:val="24"/>
        </w:rPr>
        <w:t>maintaining fairly</w:t>
      </w:r>
      <w:r w:rsidR="00027821" w:rsidRPr="0024334C">
        <w:rPr>
          <w:rFonts w:ascii="Times New Roman" w:hAnsi="Times New Roman" w:cs="Times New Roman"/>
          <w:sz w:val="24"/>
          <w:szCs w:val="24"/>
        </w:rPr>
        <w:t xml:space="preserve"> </w:t>
      </w:r>
      <w:r w:rsidR="00F82042" w:rsidRPr="0024334C">
        <w:rPr>
          <w:rFonts w:ascii="Times New Roman" w:hAnsi="Times New Roman" w:cs="Times New Roman"/>
          <w:sz w:val="24"/>
          <w:szCs w:val="24"/>
        </w:rPr>
        <w:t xml:space="preserve">good </w:t>
      </w:r>
      <w:r w:rsidR="00027821" w:rsidRPr="0024334C">
        <w:rPr>
          <w:rFonts w:ascii="Times New Roman" w:hAnsi="Times New Roman" w:cs="Times New Roman"/>
          <w:sz w:val="24"/>
          <w:szCs w:val="24"/>
        </w:rPr>
        <w:t>impact factors</w:t>
      </w:r>
      <w:r w:rsidR="00C325DC" w:rsidRPr="0024334C">
        <w:rPr>
          <w:rFonts w:ascii="Times New Roman" w:hAnsi="Times New Roman" w:cs="Times New Roman"/>
          <w:sz w:val="24"/>
          <w:szCs w:val="24"/>
        </w:rPr>
        <w:t xml:space="preserve"> among the </w:t>
      </w:r>
      <w:r w:rsidR="00031785" w:rsidRPr="0024334C">
        <w:rPr>
          <w:rFonts w:ascii="Times New Roman" w:hAnsi="Times New Roman" w:cs="Times New Roman"/>
          <w:sz w:val="24"/>
          <w:szCs w:val="24"/>
        </w:rPr>
        <w:t xml:space="preserve">plant </w:t>
      </w:r>
      <w:r w:rsidR="00C325DC" w:rsidRPr="0024334C">
        <w:rPr>
          <w:rFonts w:ascii="Times New Roman" w:hAnsi="Times New Roman" w:cs="Times New Roman"/>
          <w:sz w:val="24"/>
          <w:szCs w:val="24"/>
        </w:rPr>
        <w:t>virology journals</w:t>
      </w:r>
      <w:r w:rsidR="00027821" w:rsidRPr="0024334C">
        <w:rPr>
          <w:rFonts w:ascii="Times New Roman" w:hAnsi="Times New Roman" w:cs="Times New Roman"/>
          <w:sz w:val="24"/>
          <w:szCs w:val="24"/>
        </w:rPr>
        <w:t xml:space="preserve">. Future </w:t>
      </w:r>
      <w:r w:rsidR="00031785" w:rsidRPr="0024334C">
        <w:rPr>
          <w:rFonts w:ascii="Times New Roman" w:hAnsi="Times New Roman" w:cs="Times New Roman"/>
          <w:sz w:val="24"/>
          <w:szCs w:val="24"/>
        </w:rPr>
        <w:t xml:space="preserve">research </w:t>
      </w:r>
      <w:r w:rsidR="00027821" w:rsidRPr="0024334C">
        <w:rPr>
          <w:rFonts w:ascii="Times New Roman" w:hAnsi="Times New Roman" w:cs="Times New Roman"/>
          <w:sz w:val="24"/>
          <w:szCs w:val="24"/>
        </w:rPr>
        <w:t xml:space="preserve">should </w:t>
      </w:r>
      <w:r w:rsidR="00EE5D84" w:rsidRPr="0024334C">
        <w:rPr>
          <w:rFonts w:ascii="Times New Roman" w:hAnsi="Times New Roman" w:cs="Times New Roman"/>
          <w:sz w:val="24"/>
          <w:szCs w:val="24"/>
        </w:rPr>
        <w:t>maintain</w:t>
      </w:r>
      <w:r w:rsidR="00027821" w:rsidRPr="0024334C">
        <w:rPr>
          <w:rFonts w:ascii="Times New Roman" w:hAnsi="Times New Roman" w:cs="Times New Roman"/>
          <w:sz w:val="24"/>
          <w:szCs w:val="24"/>
        </w:rPr>
        <w:t xml:space="preserve"> to </w:t>
      </w:r>
      <w:r w:rsidR="00EE5D84" w:rsidRPr="0024334C">
        <w:rPr>
          <w:rFonts w:ascii="Times New Roman" w:hAnsi="Times New Roman" w:cs="Times New Roman"/>
          <w:sz w:val="24"/>
          <w:szCs w:val="24"/>
        </w:rPr>
        <w:t>emphasis</w:t>
      </w:r>
      <w:r w:rsidR="00027821" w:rsidRPr="0024334C">
        <w:rPr>
          <w:rFonts w:ascii="Times New Roman" w:hAnsi="Times New Roman" w:cs="Times New Roman"/>
          <w:sz w:val="24"/>
          <w:szCs w:val="24"/>
        </w:rPr>
        <w:t xml:space="preserve"> on the afore</w:t>
      </w:r>
      <w:r w:rsidR="007D414E" w:rsidRPr="0024334C">
        <w:rPr>
          <w:rFonts w:ascii="Times New Roman" w:hAnsi="Times New Roman" w:cs="Times New Roman"/>
          <w:sz w:val="24"/>
          <w:szCs w:val="24"/>
        </w:rPr>
        <w:t>said</w:t>
      </w:r>
      <w:r w:rsidR="00027821" w:rsidRPr="0024334C">
        <w:rPr>
          <w:rFonts w:ascii="Times New Roman" w:hAnsi="Times New Roman" w:cs="Times New Roman"/>
          <w:sz w:val="24"/>
          <w:szCs w:val="24"/>
        </w:rPr>
        <w:t xml:space="preserve"> </w:t>
      </w:r>
      <w:r w:rsidR="007D414E" w:rsidRPr="0024334C">
        <w:rPr>
          <w:rFonts w:ascii="Times New Roman" w:hAnsi="Times New Roman" w:cs="Times New Roman"/>
          <w:sz w:val="24"/>
          <w:szCs w:val="24"/>
        </w:rPr>
        <w:t>research topics</w:t>
      </w:r>
      <w:r w:rsidR="00027821" w:rsidRPr="0024334C">
        <w:rPr>
          <w:rFonts w:ascii="Times New Roman" w:hAnsi="Times New Roman" w:cs="Times New Roman"/>
          <w:sz w:val="24"/>
          <w:szCs w:val="24"/>
        </w:rPr>
        <w:t xml:space="preserve"> </w:t>
      </w:r>
      <w:r w:rsidR="007D414E" w:rsidRPr="0024334C">
        <w:rPr>
          <w:rFonts w:ascii="Times New Roman" w:hAnsi="Times New Roman" w:cs="Times New Roman"/>
          <w:sz w:val="24"/>
          <w:szCs w:val="24"/>
        </w:rPr>
        <w:t>including</w:t>
      </w:r>
      <w:r w:rsidR="00027821" w:rsidRPr="0024334C">
        <w:rPr>
          <w:rFonts w:ascii="Times New Roman" w:hAnsi="Times New Roman" w:cs="Times New Roman"/>
          <w:sz w:val="24"/>
          <w:szCs w:val="24"/>
        </w:rPr>
        <w:t xml:space="preserve"> </w:t>
      </w:r>
      <w:r w:rsidR="007D414E" w:rsidRPr="0024334C">
        <w:rPr>
          <w:rFonts w:ascii="Times New Roman" w:hAnsi="Times New Roman" w:cs="Times New Roman"/>
          <w:sz w:val="24"/>
          <w:szCs w:val="24"/>
        </w:rPr>
        <w:t>concentrating</w:t>
      </w:r>
      <w:r w:rsidR="00027821" w:rsidRPr="0024334C">
        <w:rPr>
          <w:rFonts w:ascii="Times New Roman" w:hAnsi="Times New Roman" w:cs="Times New Roman"/>
          <w:sz w:val="24"/>
          <w:szCs w:val="24"/>
        </w:rPr>
        <w:t xml:space="preserve"> on the </w:t>
      </w:r>
      <w:r w:rsidR="00C11F52" w:rsidRPr="0024334C">
        <w:rPr>
          <w:rFonts w:ascii="Times New Roman" w:hAnsi="Times New Roman" w:cs="Times New Roman"/>
          <w:sz w:val="24"/>
          <w:szCs w:val="24"/>
        </w:rPr>
        <w:t>begomoviruses</w:t>
      </w:r>
      <w:r w:rsidR="00BF59F4" w:rsidRPr="0024334C">
        <w:rPr>
          <w:rFonts w:ascii="Times New Roman" w:hAnsi="Times New Roman" w:cs="Times New Roman"/>
          <w:sz w:val="24"/>
          <w:szCs w:val="24"/>
        </w:rPr>
        <w:t xml:space="preserve"> </w:t>
      </w:r>
      <w:r w:rsidR="00C9261D" w:rsidRPr="0024334C">
        <w:rPr>
          <w:rFonts w:ascii="Times New Roman" w:hAnsi="Times New Roman" w:cs="Times New Roman"/>
          <w:sz w:val="24"/>
          <w:szCs w:val="24"/>
        </w:rPr>
        <w:t xml:space="preserve">control strategies </w:t>
      </w:r>
      <w:r w:rsidR="00C92FD0" w:rsidRPr="0024334C">
        <w:rPr>
          <w:rFonts w:ascii="Times New Roman" w:hAnsi="Times New Roman" w:cs="Times New Roman"/>
          <w:sz w:val="24"/>
          <w:szCs w:val="24"/>
        </w:rPr>
        <w:t xml:space="preserve">with the application of modern </w:t>
      </w:r>
      <w:r w:rsidR="00C9261D" w:rsidRPr="0024334C">
        <w:rPr>
          <w:rFonts w:ascii="Times New Roman" w:hAnsi="Times New Roman" w:cs="Times New Roman"/>
          <w:sz w:val="24"/>
          <w:szCs w:val="24"/>
        </w:rPr>
        <w:t xml:space="preserve">agricultural biotechnology and recombinant DNA technology </w:t>
      </w:r>
      <w:r w:rsidR="00C92FD0" w:rsidRPr="0024334C">
        <w:rPr>
          <w:rFonts w:ascii="Times New Roman" w:hAnsi="Times New Roman" w:cs="Times New Roman"/>
          <w:sz w:val="24"/>
          <w:szCs w:val="24"/>
        </w:rPr>
        <w:t>approaches</w:t>
      </w:r>
      <w:r w:rsidR="00746E23" w:rsidRPr="0024334C">
        <w:rPr>
          <w:rFonts w:ascii="Times New Roman" w:hAnsi="Times New Roman" w:cs="Times New Roman"/>
          <w:sz w:val="24"/>
          <w:szCs w:val="24"/>
        </w:rPr>
        <w:t>.</w:t>
      </w:r>
    </w:p>
    <w:p w14:paraId="6950B29B" w14:textId="2CDE9D32" w:rsidR="003B418C" w:rsidRPr="0024334C" w:rsidRDefault="003B418C" w:rsidP="0024334C">
      <w:pPr>
        <w:spacing w:line="240" w:lineRule="auto"/>
        <w:rPr>
          <w:rFonts w:ascii="Times New Roman" w:hAnsi="Times New Roman" w:cs="Times New Roman"/>
          <w:b/>
          <w:bCs/>
          <w:sz w:val="24"/>
          <w:szCs w:val="24"/>
        </w:rPr>
      </w:pPr>
      <w:r w:rsidRPr="0024334C">
        <w:rPr>
          <w:rFonts w:ascii="Times New Roman" w:hAnsi="Times New Roman" w:cs="Times New Roman"/>
          <w:b/>
          <w:bCs/>
          <w:sz w:val="24"/>
          <w:szCs w:val="24"/>
        </w:rPr>
        <w:t>Concluding remarks</w:t>
      </w:r>
    </w:p>
    <w:p w14:paraId="233DDB57" w14:textId="1BA9A6DF" w:rsidR="00706ACC" w:rsidRPr="0024334C" w:rsidRDefault="00706ACC" w:rsidP="0024334C">
      <w:pPr>
        <w:autoSpaceDE w:val="0"/>
        <w:autoSpaceDN w:val="0"/>
        <w:adjustRightInd w:val="0"/>
        <w:spacing w:after="0" w:line="240" w:lineRule="auto"/>
        <w:contextualSpacing/>
        <w:rPr>
          <w:rFonts w:ascii="Times New Roman" w:hAnsi="Times New Roman" w:cs="Times New Roman"/>
          <w:sz w:val="24"/>
          <w:szCs w:val="24"/>
          <w:lang w:val="en-GB"/>
        </w:rPr>
      </w:pPr>
      <w:r w:rsidRPr="0024334C">
        <w:rPr>
          <w:rFonts w:ascii="Times New Roman" w:hAnsi="Times New Roman" w:cs="Times New Roman"/>
          <w:sz w:val="24"/>
          <w:szCs w:val="24"/>
          <w:lang w:val="en-GB"/>
        </w:rPr>
        <w:t xml:space="preserve">This </w:t>
      </w:r>
      <w:r w:rsidR="00D47CCC" w:rsidRPr="0024334C">
        <w:rPr>
          <w:rFonts w:ascii="Times New Roman" w:hAnsi="Times New Roman" w:cs="Times New Roman"/>
          <w:sz w:val="24"/>
          <w:szCs w:val="24"/>
          <w:lang w:val="en-GB"/>
        </w:rPr>
        <w:t>study</w:t>
      </w:r>
      <w:r w:rsidRPr="0024334C">
        <w:rPr>
          <w:rFonts w:ascii="Times New Roman" w:hAnsi="Times New Roman" w:cs="Times New Roman"/>
          <w:sz w:val="24"/>
          <w:szCs w:val="24"/>
          <w:lang w:val="en-GB"/>
        </w:rPr>
        <w:t xml:space="preserve"> presented here has analysed research output on begomoviruses and satellites </w:t>
      </w:r>
      <w:r w:rsidR="00D47CCC" w:rsidRPr="0024334C">
        <w:rPr>
          <w:rFonts w:ascii="Times New Roman" w:hAnsi="Times New Roman" w:cs="Times New Roman"/>
          <w:sz w:val="24"/>
          <w:szCs w:val="24"/>
          <w:lang w:val="en-GB"/>
        </w:rPr>
        <w:t xml:space="preserve">during the </w:t>
      </w:r>
      <w:r w:rsidR="00C532C3" w:rsidRPr="0024334C">
        <w:rPr>
          <w:rFonts w:ascii="Times New Roman" w:hAnsi="Times New Roman" w:cs="Times New Roman"/>
          <w:sz w:val="24"/>
          <w:szCs w:val="24"/>
          <w:lang w:val="en-GB"/>
        </w:rPr>
        <w:t>whole-time</w:t>
      </w:r>
      <w:r w:rsidR="00D47CCC" w:rsidRPr="0024334C">
        <w:rPr>
          <w:rFonts w:ascii="Times New Roman" w:hAnsi="Times New Roman" w:cs="Times New Roman"/>
          <w:sz w:val="24"/>
          <w:szCs w:val="24"/>
          <w:lang w:val="en-GB"/>
        </w:rPr>
        <w:t xml:space="preserve"> span</w:t>
      </w:r>
      <w:r w:rsidRPr="0024334C">
        <w:rPr>
          <w:rFonts w:ascii="Times New Roman" w:hAnsi="Times New Roman" w:cs="Times New Roman"/>
          <w:sz w:val="24"/>
          <w:szCs w:val="24"/>
          <w:lang w:val="en-GB"/>
        </w:rPr>
        <w:t>. The number of published articles has gradually been increasing</w:t>
      </w:r>
      <w:r w:rsidR="00D47CCC" w:rsidRPr="0024334C">
        <w:rPr>
          <w:rFonts w:ascii="Times New Roman" w:hAnsi="Times New Roman" w:cs="Times New Roman"/>
          <w:sz w:val="24"/>
          <w:szCs w:val="24"/>
          <w:lang w:val="en-GB"/>
        </w:rPr>
        <w:t xml:space="preserve"> </w:t>
      </w:r>
      <w:r w:rsidRPr="0024334C">
        <w:rPr>
          <w:rFonts w:ascii="Times New Roman" w:hAnsi="Times New Roman" w:cs="Times New Roman"/>
          <w:sz w:val="24"/>
          <w:szCs w:val="24"/>
          <w:lang w:val="en-GB"/>
        </w:rPr>
        <w:t xml:space="preserve">over the </w:t>
      </w:r>
      <w:r w:rsidR="005B5959" w:rsidRPr="0024334C">
        <w:rPr>
          <w:rFonts w:ascii="Times New Roman" w:hAnsi="Times New Roman" w:cs="Times New Roman"/>
          <w:sz w:val="24"/>
          <w:szCs w:val="24"/>
          <w:lang w:val="en-GB"/>
        </w:rPr>
        <w:t>six-decade</w:t>
      </w:r>
      <w:r w:rsidRPr="0024334C">
        <w:rPr>
          <w:rFonts w:ascii="Times New Roman" w:hAnsi="Times New Roman" w:cs="Times New Roman"/>
          <w:sz w:val="24"/>
          <w:szCs w:val="24"/>
          <w:lang w:val="en-GB"/>
        </w:rPr>
        <w:t xml:space="preserve"> study period, but particularly since early 1995. The increasing publication output may be attributed not only to the agricultural significance of this group of viruses but also due to the ease with which they can be manipulated as a means of studying virus-plant and virus–vector interactions.</w:t>
      </w:r>
    </w:p>
    <w:p w14:paraId="171457D9" w14:textId="590055A1" w:rsidR="00706ACC" w:rsidRPr="0024334C" w:rsidRDefault="00706ACC" w:rsidP="0024334C">
      <w:pPr>
        <w:autoSpaceDE w:val="0"/>
        <w:autoSpaceDN w:val="0"/>
        <w:adjustRightInd w:val="0"/>
        <w:spacing w:after="0" w:line="240" w:lineRule="auto"/>
        <w:contextualSpacing/>
        <w:rPr>
          <w:rFonts w:ascii="Times New Roman" w:hAnsi="Times New Roman" w:cs="Times New Roman"/>
          <w:sz w:val="24"/>
          <w:szCs w:val="24"/>
          <w:lang w:val="en-GB"/>
        </w:rPr>
      </w:pPr>
      <w:r w:rsidRPr="0024334C">
        <w:rPr>
          <w:rFonts w:ascii="Times New Roman" w:hAnsi="Times New Roman" w:cs="Times New Roman"/>
          <w:sz w:val="24"/>
          <w:szCs w:val="24"/>
          <w:lang w:val="en-GB"/>
        </w:rPr>
        <w:t xml:space="preserve">Despite the fact that it is over </w:t>
      </w:r>
      <w:r w:rsidR="005B5959" w:rsidRPr="0024334C">
        <w:rPr>
          <w:rFonts w:ascii="Times New Roman" w:hAnsi="Times New Roman" w:cs="Times New Roman"/>
          <w:sz w:val="24"/>
          <w:szCs w:val="24"/>
          <w:lang w:val="en-GB"/>
        </w:rPr>
        <w:t xml:space="preserve">five decades </w:t>
      </w:r>
      <w:r w:rsidRPr="0024334C">
        <w:rPr>
          <w:rFonts w:ascii="Times New Roman" w:hAnsi="Times New Roman" w:cs="Times New Roman"/>
          <w:sz w:val="24"/>
          <w:szCs w:val="24"/>
          <w:lang w:val="en-GB"/>
        </w:rPr>
        <w:t xml:space="preserve">since the first begomovirus was characterised at the sequence level </w:t>
      </w:r>
      <w:r w:rsidR="00351B2C" w:rsidRPr="0024334C">
        <w:rPr>
          <w:rFonts w:ascii="Times New Roman" w:hAnsi="Times New Roman" w:cs="Times New Roman"/>
          <w:sz w:val="24"/>
          <w:szCs w:val="24"/>
          <w:lang w:val="en-GB"/>
        </w:rPr>
        <w:t>[38]</w:t>
      </w:r>
      <w:r w:rsidRPr="0024334C">
        <w:rPr>
          <w:rFonts w:ascii="Times New Roman" w:hAnsi="Times New Roman" w:cs="Times New Roman"/>
          <w:sz w:val="24"/>
          <w:szCs w:val="24"/>
          <w:lang w:val="en-GB"/>
        </w:rPr>
        <w:t xml:space="preserve"> it is evident from the increasing numbers of papers published, and the fact that some of the most highly quoted papers concern the characterisation of viruses, that begomovirus research remains in the expansion phase – meaning that efforts continue to identify and characterise viruses.</w:t>
      </w:r>
    </w:p>
    <w:p w14:paraId="734154F0" w14:textId="00119DD6" w:rsidR="00706ACC" w:rsidRPr="0024334C" w:rsidRDefault="00706ACC" w:rsidP="0024334C">
      <w:pPr>
        <w:spacing w:line="240" w:lineRule="auto"/>
        <w:rPr>
          <w:rFonts w:ascii="Times New Roman" w:hAnsi="Times New Roman" w:cs="Times New Roman"/>
          <w:b/>
          <w:bCs/>
          <w:sz w:val="24"/>
          <w:szCs w:val="24"/>
        </w:rPr>
      </w:pPr>
      <w:r w:rsidRPr="0024334C">
        <w:rPr>
          <w:rFonts w:ascii="Times New Roman" w:hAnsi="Times New Roman" w:cs="Times New Roman"/>
          <w:sz w:val="24"/>
          <w:szCs w:val="24"/>
          <w:lang w:val="en-GB"/>
        </w:rPr>
        <w:t>Although the numbers of begomovirus papers published annually continues upwards, it is evident that, with one possible exception, the numbers of papers published in the classical pay-to-publish journals is declining. This likely indicates a move to journals that publish under the open access model. The open access journals did not rank highly in the analyses conducted here since they were established only relatively recently. It is likely that they will come to dominate in the future.</w:t>
      </w:r>
    </w:p>
    <w:p w14:paraId="21CF7A40" w14:textId="1A39F7D4" w:rsidR="003D3A6B" w:rsidRPr="0024334C" w:rsidRDefault="00746E23" w:rsidP="0024334C">
      <w:pPr>
        <w:spacing w:line="240" w:lineRule="auto"/>
        <w:rPr>
          <w:rFonts w:ascii="Times New Roman" w:hAnsi="Times New Roman" w:cs="Times New Roman"/>
          <w:b/>
          <w:bCs/>
          <w:color w:val="000000"/>
          <w:sz w:val="24"/>
          <w:szCs w:val="24"/>
          <w:lang w:val="en-GB"/>
        </w:rPr>
      </w:pPr>
      <w:r w:rsidRPr="0024334C">
        <w:rPr>
          <w:rFonts w:ascii="Times New Roman" w:hAnsi="Times New Roman" w:cs="Times New Roman"/>
          <w:sz w:val="24"/>
          <w:szCs w:val="24"/>
        </w:rPr>
        <w:t xml:space="preserve"> </w:t>
      </w:r>
      <w:r w:rsidR="003D3A6B" w:rsidRPr="0024334C">
        <w:rPr>
          <w:rFonts w:ascii="Times New Roman" w:hAnsi="Times New Roman" w:cs="Times New Roman"/>
          <w:b/>
          <w:bCs/>
          <w:color w:val="000000"/>
          <w:sz w:val="24"/>
          <w:szCs w:val="24"/>
          <w:lang w:val="en-GB"/>
        </w:rPr>
        <w:t>Acknowledgments</w:t>
      </w:r>
    </w:p>
    <w:p w14:paraId="2F91BF58" w14:textId="77777777" w:rsidR="003D3A6B" w:rsidRPr="0024334C" w:rsidRDefault="003D3A6B" w:rsidP="0024334C">
      <w:pPr>
        <w:spacing w:after="0" w:line="240" w:lineRule="auto"/>
        <w:contextualSpacing/>
        <w:rPr>
          <w:rFonts w:ascii="Times New Roman" w:hAnsi="Times New Roman" w:cs="Times New Roman"/>
          <w:sz w:val="24"/>
          <w:szCs w:val="24"/>
        </w:rPr>
      </w:pPr>
      <w:r w:rsidRPr="0024334C">
        <w:rPr>
          <w:rFonts w:ascii="Times New Roman" w:hAnsi="Times New Roman" w:cs="Times New Roman"/>
          <w:sz w:val="24"/>
          <w:szCs w:val="24"/>
        </w:rPr>
        <w:t>The authors acknowledged the support of Sultan Qaboos University to perform this study and thank Rob Briddon for assistance in improving the English of the manuscript.</w:t>
      </w:r>
    </w:p>
    <w:p w14:paraId="0566617F" w14:textId="77777777" w:rsidR="003D3A6B" w:rsidRPr="0024334C" w:rsidRDefault="003D3A6B" w:rsidP="0024334C">
      <w:pPr>
        <w:spacing w:after="0" w:line="240" w:lineRule="auto"/>
        <w:contextualSpacing/>
        <w:rPr>
          <w:rFonts w:ascii="Times New Roman" w:hAnsi="Times New Roman" w:cs="Times New Roman"/>
          <w:sz w:val="24"/>
          <w:szCs w:val="24"/>
        </w:rPr>
      </w:pPr>
    </w:p>
    <w:p w14:paraId="43B70666" w14:textId="77777777" w:rsidR="003D3A6B" w:rsidRPr="0024334C" w:rsidRDefault="003D3A6B" w:rsidP="0024334C">
      <w:pPr>
        <w:spacing w:after="0" w:line="240" w:lineRule="auto"/>
        <w:contextualSpacing/>
        <w:rPr>
          <w:rFonts w:ascii="Times New Roman" w:hAnsi="Times New Roman" w:cs="Times New Roman"/>
          <w:b/>
          <w:sz w:val="24"/>
          <w:szCs w:val="24"/>
        </w:rPr>
      </w:pPr>
      <w:r w:rsidRPr="0024334C">
        <w:rPr>
          <w:rFonts w:ascii="Times New Roman" w:hAnsi="Times New Roman" w:cs="Times New Roman"/>
          <w:b/>
          <w:sz w:val="24"/>
          <w:szCs w:val="24"/>
        </w:rPr>
        <w:t>Conflicts of interests</w:t>
      </w:r>
    </w:p>
    <w:p w14:paraId="54811A16" w14:textId="77777777" w:rsidR="00821A29" w:rsidRPr="0024334C" w:rsidRDefault="003D3A6B" w:rsidP="0024334C">
      <w:pPr>
        <w:spacing w:after="0" w:line="240" w:lineRule="auto"/>
        <w:contextualSpacing/>
        <w:rPr>
          <w:rFonts w:ascii="Times New Roman" w:hAnsi="Times New Roman" w:cs="Times New Roman"/>
          <w:sz w:val="24"/>
          <w:szCs w:val="24"/>
        </w:rPr>
      </w:pPr>
      <w:r w:rsidRPr="0024334C">
        <w:rPr>
          <w:rFonts w:ascii="Times New Roman" w:hAnsi="Times New Roman" w:cs="Times New Roman"/>
          <w:sz w:val="24"/>
          <w:szCs w:val="24"/>
        </w:rPr>
        <w:t>MSS is a former PhD student of Dr. R.W. Briddon and Dr. S. Mansoor and continues to publish papers with them. MSS also spent a period of six months, during his PhD studies, in the lab of Dr. J.K. Brown, funded by the Government of Pakistan.</w:t>
      </w:r>
    </w:p>
    <w:p w14:paraId="5F7D58E9" w14:textId="4D19B019" w:rsidR="003D3A6B" w:rsidRPr="0024334C" w:rsidRDefault="003D3A6B" w:rsidP="0024334C">
      <w:pPr>
        <w:spacing w:after="0" w:line="240" w:lineRule="auto"/>
        <w:contextualSpacing/>
        <w:rPr>
          <w:rFonts w:ascii="Times New Roman" w:hAnsi="Times New Roman" w:cs="Times New Roman"/>
          <w:b/>
          <w:bCs/>
          <w:color w:val="000000"/>
          <w:sz w:val="24"/>
          <w:szCs w:val="24"/>
          <w:lang w:val="en-GB"/>
        </w:rPr>
      </w:pPr>
      <w:r w:rsidRPr="0024334C">
        <w:rPr>
          <w:rFonts w:ascii="Times New Roman" w:hAnsi="Times New Roman" w:cs="Times New Roman"/>
          <w:b/>
          <w:bCs/>
          <w:color w:val="000000"/>
          <w:sz w:val="24"/>
          <w:szCs w:val="24"/>
          <w:lang w:val="en-GB"/>
        </w:rPr>
        <w:t>References.</w:t>
      </w:r>
    </w:p>
    <w:p w14:paraId="5CD066DF" w14:textId="79D9FDD0" w:rsidR="008110A3" w:rsidRPr="0024334C" w:rsidRDefault="005B0990" w:rsidP="0024334C">
      <w:pPr>
        <w:pStyle w:val="EndNoteBibliography"/>
        <w:numPr>
          <w:ilvl w:val="0"/>
          <w:numId w:val="2"/>
        </w:numPr>
        <w:spacing w:after="0"/>
        <w:contextualSpacing/>
        <w:rPr>
          <w:rFonts w:ascii="Times New Roman" w:hAnsi="Times New Roman" w:cs="Times New Roman"/>
          <w:sz w:val="24"/>
          <w:szCs w:val="24"/>
        </w:rPr>
      </w:pPr>
      <w:bookmarkStart w:id="4" w:name="_Hlk73265842"/>
      <w:r w:rsidRPr="0024334C">
        <w:rPr>
          <w:rFonts w:ascii="Times New Roman" w:hAnsi="Times New Roman" w:cs="Times New Roman"/>
          <w:color w:val="222222"/>
          <w:sz w:val="24"/>
          <w:szCs w:val="24"/>
          <w:shd w:val="clear" w:color="auto" w:fill="FFFFFF"/>
        </w:rPr>
        <w:t>Amrao</w:t>
      </w:r>
      <w:r w:rsidR="00064EA8"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L</w:t>
      </w:r>
      <w:r w:rsidR="00064EA8"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Amin</w:t>
      </w:r>
      <w:r w:rsidR="00064EA8"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I</w:t>
      </w:r>
      <w:r w:rsidR="00064EA8"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Shahid</w:t>
      </w:r>
      <w:r w:rsidR="00064EA8"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M</w:t>
      </w:r>
      <w:r w:rsidR="00064EA8"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S</w:t>
      </w:r>
      <w:r w:rsidR="00064EA8"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Briddon</w:t>
      </w:r>
      <w:r w:rsidR="00064EA8"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R</w:t>
      </w:r>
      <w:r w:rsidR="00064EA8"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W</w:t>
      </w:r>
      <w:r w:rsidR="00064EA8"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w:t>
      </w:r>
      <w:r w:rsidR="001330BF" w:rsidRPr="0024334C">
        <w:rPr>
          <w:rFonts w:ascii="Times New Roman" w:hAnsi="Times New Roman" w:cs="Times New Roman"/>
          <w:color w:val="222222"/>
          <w:sz w:val="24"/>
          <w:szCs w:val="24"/>
          <w:shd w:val="clear" w:color="auto" w:fill="FFFFFF"/>
        </w:rPr>
        <w:t xml:space="preserve">and </w:t>
      </w:r>
      <w:r w:rsidR="00064EA8" w:rsidRPr="0024334C">
        <w:rPr>
          <w:rFonts w:ascii="Times New Roman" w:hAnsi="Times New Roman" w:cs="Times New Roman"/>
          <w:color w:val="222222"/>
          <w:sz w:val="24"/>
          <w:szCs w:val="24"/>
          <w:shd w:val="clear" w:color="auto" w:fill="FFFFFF"/>
        </w:rPr>
        <w:t xml:space="preserve">S. </w:t>
      </w:r>
      <w:r w:rsidRPr="0024334C">
        <w:rPr>
          <w:rFonts w:ascii="Times New Roman" w:hAnsi="Times New Roman" w:cs="Times New Roman"/>
          <w:color w:val="222222"/>
          <w:sz w:val="24"/>
          <w:szCs w:val="24"/>
          <w:shd w:val="clear" w:color="auto" w:fill="FFFFFF"/>
        </w:rPr>
        <w:t>Mansoor</w:t>
      </w:r>
      <w:r w:rsidR="00064EA8" w:rsidRPr="0024334C">
        <w:rPr>
          <w:rFonts w:ascii="Times New Roman" w:hAnsi="Times New Roman" w:cs="Times New Roman"/>
          <w:color w:val="222222"/>
          <w:sz w:val="24"/>
          <w:szCs w:val="24"/>
          <w:shd w:val="clear" w:color="auto" w:fill="FFFFFF"/>
        </w:rPr>
        <w:t>.</w:t>
      </w:r>
      <w:r w:rsidR="008110A3" w:rsidRPr="0024334C">
        <w:rPr>
          <w:rFonts w:ascii="Times New Roman" w:hAnsi="Times New Roman" w:cs="Times New Roman"/>
          <w:sz w:val="24"/>
          <w:szCs w:val="24"/>
        </w:rPr>
        <w:t xml:space="preserve"> 2010</w:t>
      </w:r>
      <w:r w:rsidR="001330BF" w:rsidRPr="0024334C">
        <w:rPr>
          <w:rFonts w:ascii="Times New Roman" w:hAnsi="Times New Roman" w:cs="Times New Roman"/>
          <w:sz w:val="24"/>
          <w:szCs w:val="24"/>
        </w:rPr>
        <w:t>.</w:t>
      </w:r>
      <w:r w:rsidR="008110A3" w:rsidRPr="0024334C">
        <w:rPr>
          <w:rFonts w:ascii="Times New Roman" w:hAnsi="Times New Roman" w:cs="Times New Roman"/>
          <w:sz w:val="24"/>
          <w:szCs w:val="24"/>
        </w:rPr>
        <w:t xml:space="preserve"> Cotton leaf curl disease in resistant cotton is associated with a single begomovirus that lacks an intact transcriptional activator protein. </w:t>
      </w:r>
      <w:r w:rsidR="003555DB" w:rsidRPr="0024334C">
        <w:rPr>
          <w:rFonts w:ascii="Times New Roman" w:hAnsi="Times New Roman" w:cs="Times New Roman"/>
          <w:color w:val="222222"/>
          <w:sz w:val="24"/>
          <w:szCs w:val="24"/>
          <w:shd w:val="clear" w:color="auto" w:fill="FFFFFF"/>
        </w:rPr>
        <w:t>Virus Res</w:t>
      </w:r>
      <w:r w:rsidR="001330BF" w:rsidRPr="0024334C">
        <w:rPr>
          <w:rFonts w:ascii="Times New Roman" w:hAnsi="Times New Roman" w:cs="Times New Roman"/>
          <w:color w:val="222222"/>
          <w:sz w:val="24"/>
          <w:szCs w:val="24"/>
          <w:shd w:val="clear" w:color="auto" w:fill="FFFFFF"/>
        </w:rPr>
        <w:t>earch,</w:t>
      </w:r>
      <w:r w:rsidR="008110A3" w:rsidRPr="0024334C">
        <w:rPr>
          <w:rFonts w:ascii="Times New Roman" w:hAnsi="Times New Roman" w:cs="Times New Roman"/>
          <w:sz w:val="24"/>
          <w:szCs w:val="24"/>
        </w:rPr>
        <w:t> 152(1-2)</w:t>
      </w:r>
      <w:r w:rsidR="001330BF" w:rsidRPr="0024334C">
        <w:rPr>
          <w:rFonts w:ascii="Times New Roman" w:hAnsi="Times New Roman" w:cs="Times New Roman"/>
          <w:sz w:val="24"/>
          <w:szCs w:val="24"/>
        </w:rPr>
        <w:t>:</w:t>
      </w:r>
      <w:r w:rsidR="008110A3" w:rsidRPr="0024334C">
        <w:rPr>
          <w:rFonts w:ascii="Times New Roman" w:hAnsi="Times New Roman" w:cs="Times New Roman"/>
          <w:sz w:val="24"/>
          <w:szCs w:val="24"/>
        </w:rPr>
        <w:t xml:space="preserve"> 153-163.</w:t>
      </w:r>
    </w:p>
    <w:p w14:paraId="35530962" w14:textId="175AE952" w:rsidR="000A629E" w:rsidRPr="0024334C" w:rsidRDefault="000A629E" w:rsidP="0024334C">
      <w:pPr>
        <w:pStyle w:val="EndNoteBibliography"/>
        <w:numPr>
          <w:ilvl w:val="0"/>
          <w:numId w:val="2"/>
        </w:numPr>
        <w:spacing w:after="0"/>
        <w:contextualSpacing/>
        <w:rPr>
          <w:rFonts w:ascii="Times New Roman" w:hAnsi="Times New Roman" w:cs="Times New Roman"/>
          <w:sz w:val="24"/>
          <w:szCs w:val="24"/>
        </w:rPr>
      </w:pPr>
      <w:r w:rsidRPr="0024334C">
        <w:rPr>
          <w:rFonts w:ascii="Times New Roman" w:hAnsi="Times New Roman" w:cs="Times New Roman"/>
          <w:sz w:val="24"/>
          <w:szCs w:val="24"/>
        </w:rPr>
        <w:t>Aria</w:t>
      </w:r>
      <w:r w:rsidR="001330BF" w:rsidRPr="0024334C">
        <w:rPr>
          <w:rFonts w:ascii="Times New Roman" w:hAnsi="Times New Roman" w:cs="Times New Roman"/>
          <w:sz w:val="24"/>
          <w:szCs w:val="24"/>
        </w:rPr>
        <w:t xml:space="preserve">, </w:t>
      </w:r>
      <w:r w:rsidRPr="0024334C">
        <w:rPr>
          <w:rFonts w:ascii="Times New Roman" w:hAnsi="Times New Roman" w:cs="Times New Roman"/>
          <w:sz w:val="24"/>
          <w:szCs w:val="24"/>
        </w:rPr>
        <w:t>M</w:t>
      </w:r>
      <w:r w:rsidR="001330BF" w:rsidRPr="0024334C">
        <w:rPr>
          <w:rFonts w:ascii="Times New Roman" w:hAnsi="Times New Roman" w:cs="Times New Roman"/>
          <w:sz w:val="24"/>
          <w:szCs w:val="24"/>
        </w:rPr>
        <w:t>.</w:t>
      </w:r>
      <w:r w:rsidRPr="0024334C">
        <w:rPr>
          <w:rFonts w:ascii="Times New Roman" w:hAnsi="Times New Roman" w:cs="Times New Roman"/>
          <w:sz w:val="24"/>
          <w:szCs w:val="24"/>
        </w:rPr>
        <w:t xml:space="preserve"> </w:t>
      </w:r>
      <w:r w:rsidR="001330BF" w:rsidRPr="0024334C">
        <w:rPr>
          <w:rFonts w:ascii="Times New Roman" w:hAnsi="Times New Roman" w:cs="Times New Roman"/>
          <w:sz w:val="24"/>
          <w:szCs w:val="24"/>
        </w:rPr>
        <w:t xml:space="preserve">and </w:t>
      </w:r>
      <w:r w:rsidR="00230EF6" w:rsidRPr="0024334C">
        <w:rPr>
          <w:rFonts w:ascii="Times New Roman" w:hAnsi="Times New Roman" w:cs="Times New Roman"/>
          <w:sz w:val="24"/>
          <w:szCs w:val="24"/>
        </w:rPr>
        <w:t>C.</w:t>
      </w:r>
      <w:r w:rsidRPr="0024334C">
        <w:rPr>
          <w:rFonts w:ascii="Times New Roman" w:hAnsi="Times New Roman" w:cs="Times New Roman"/>
          <w:sz w:val="24"/>
          <w:szCs w:val="24"/>
        </w:rPr>
        <w:t>Cuccurullo</w:t>
      </w:r>
      <w:r w:rsidR="00230EF6" w:rsidRPr="0024334C">
        <w:rPr>
          <w:rFonts w:ascii="Times New Roman" w:hAnsi="Times New Roman" w:cs="Times New Roman"/>
          <w:sz w:val="24"/>
          <w:szCs w:val="24"/>
        </w:rPr>
        <w:t>.</w:t>
      </w:r>
      <w:r w:rsidRPr="0024334C">
        <w:rPr>
          <w:rFonts w:ascii="Times New Roman" w:hAnsi="Times New Roman" w:cs="Times New Roman"/>
          <w:sz w:val="24"/>
          <w:szCs w:val="24"/>
        </w:rPr>
        <w:t xml:space="preserve"> 2017</w:t>
      </w:r>
      <w:r w:rsidR="001330BF" w:rsidRPr="0024334C">
        <w:rPr>
          <w:rFonts w:ascii="Times New Roman" w:hAnsi="Times New Roman" w:cs="Times New Roman"/>
          <w:sz w:val="24"/>
          <w:szCs w:val="24"/>
        </w:rPr>
        <w:t>.</w:t>
      </w:r>
      <w:r w:rsidRPr="0024334C">
        <w:rPr>
          <w:rFonts w:ascii="Times New Roman" w:hAnsi="Times New Roman" w:cs="Times New Roman"/>
          <w:sz w:val="24"/>
          <w:szCs w:val="24"/>
        </w:rPr>
        <w:t xml:space="preserve"> bibliometrix: An R-tool for comprehensive science mapping</w:t>
      </w:r>
      <w:r w:rsidR="007570EA" w:rsidRPr="0024334C">
        <w:rPr>
          <w:rFonts w:ascii="Times New Roman" w:hAnsi="Times New Roman" w:cs="Times New Roman"/>
          <w:sz w:val="24"/>
          <w:szCs w:val="24"/>
        </w:rPr>
        <w:t xml:space="preserve"> </w:t>
      </w:r>
      <w:r w:rsidRPr="0024334C">
        <w:rPr>
          <w:rFonts w:ascii="Times New Roman" w:hAnsi="Times New Roman" w:cs="Times New Roman"/>
          <w:sz w:val="24"/>
          <w:szCs w:val="24"/>
        </w:rPr>
        <w:t xml:space="preserve">analysis. </w:t>
      </w:r>
      <w:r w:rsidR="002E493C" w:rsidRPr="0024334C">
        <w:rPr>
          <w:rFonts w:ascii="Times New Roman" w:hAnsi="Times New Roman" w:cs="Times New Roman"/>
          <w:color w:val="222222"/>
          <w:sz w:val="24"/>
          <w:szCs w:val="24"/>
          <w:shd w:val="clear" w:color="auto" w:fill="FFFFFF"/>
        </w:rPr>
        <w:t>J</w:t>
      </w:r>
      <w:r w:rsidR="00BB7FB1" w:rsidRPr="0024334C">
        <w:rPr>
          <w:rFonts w:ascii="Times New Roman" w:hAnsi="Times New Roman" w:cs="Times New Roman"/>
          <w:color w:val="222222"/>
          <w:sz w:val="24"/>
          <w:szCs w:val="24"/>
          <w:shd w:val="clear" w:color="auto" w:fill="FFFFFF"/>
        </w:rPr>
        <w:t xml:space="preserve">ournal of </w:t>
      </w:r>
      <w:r w:rsidR="002E493C" w:rsidRPr="0024334C">
        <w:rPr>
          <w:rFonts w:ascii="Times New Roman" w:hAnsi="Times New Roman" w:cs="Times New Roman"/>
          <w:color w:val="222222"/>
          <w:sz w:val="24"/>
          <w:szCs w:val="24"/>
          <w:shd w:val="clear" w:color="auto" w:fill="FFFFFF"/>
        </w:rPr>
        <w:t>Informetr</w:t>
      </w:r>
      <w:r w:rsidR="00230EF6" w:rsidRPr="0024334C">
        <w:rPr>
          <w:rFonts w:ascii="Times New Roman" w:hAnsi="Times New Roman" w:cs="Times New Roman"/>
          <w:color w:val="222222"/>
          <w:sz w:val="24"/>
          <w:szCs w:val="24"/>
          <w:shd w:val="clear" w:color="auto" w:fill="FFFFFF"/>
        </w:rPr>
        <w:t>ics,</w:t>
      </w:r>
      <w:r w:rsidRPr="0024334C">
        <w:rPr>
          <w:rFonts w:ascii="Times New Roman" w:hAnsi="Times New Roman" w:cs="Times New Roman"/>
          <w:sz w:val="24"/>
          <w:szCs w:val="24"/>
        </w:rPr>
        <w:t xml:space="preserve"> 11</w:t>
      </w:r>
      <w:r w:rsidR="00230EF6" w:rsidRPr="0024334C">
        <w:rPr>
          <w:rFonts w:ascii="Times New Roman" w:hAnsi="Times New Roman" w:cs="Times New Roman"/>
          <w:sz w:val="24"/>
          <w:szCs w:val="24"/>
        </w:rPr>
        <w:t>:</w:t>
      </w:r>
      <w:r w:rsidRPr="0024334C">
        <w:rPr>
          <w:rFonts w:ascii="Times New Roman" w:hAnsi="Times New Roman" w:cs="Times New Roman"/>
          <w:sz w:val="24"/>
          <w:szCs w:val="24"/>
        </w:rPr>
        <w:t xml:space="preserve"> 959-975.</w:t>
      </w:r>
    </w:p>
    <w:p w14:paraId="38A45C44" w14:textId="3C71F5A7" w:rsidR="008110A3" w:rsidRPr="0024334C" w:rsidRDefault="0014345E" w:rsidP="0024334C">
      <w:pPr>
        <w:pStyle w:val="EndNoteBibliography"/>
        <w:numPr>
          <w:ilvl w:val="0"/>
          <w:numId w:val="2"/>
        </w:numPr>
        <w:contextualSpacing/>
        <w:rPr>
          <w:rFonts w:ascii="Times New Roman" w:hAnsi="Times New Roman" w:cs="Times New Roman"/>
          <w:sz w:val="24"/>
          <w:szCs w:val="24"/>
          <w:lang w:val="en-GB"/>
        </w:rPr>
      </w:pPr>
      <w:r w:rsidRPr="0024334C">
        <w:rPr>
          <w:rFonts w:ascii="Times New Roman" w:hAnsi="Times New Roman" w:cs="Times New Roman"/>
          <w:color w:val="222222"/>
          <w:sz w:val="24"/>
          <w:szCs w:val="24"/>
          <w:shd w:val="clear" w:color="auto" w:fill="FFFFFF"/>
        </w:rPr>
        <w:t>Barboza</w:t>
      </w:r>
      <w:r w:rsidR="00FA5D5E"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N</w:t>
      </w:r>
      <w:r w:rsidR="00FA5D5E"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Blanco-Meneses</w:t>
      </w:r>
      <w:r w:rsidR="00FA5D5E"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M</w:t>
      </w:r>
      <w:r w:rsidR="00FA5D5E"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Hallwass</w:t>
      </w:r>
      <w:r w:rsidR="00FA5D5E"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M</w:t>
      </w:r>
      <w:r w:rsidR="00FA5D5E"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Moriones</w:t>
      </w:r>
      <w:r w:rsidR="00FA5D5E"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E</w:t>
      </w:r>
      <w:r w:rsidR="00FA5D5E"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w:t>
      </w:r>
      <w:r w:rsidR="00FA5D5E" w:rsidRPr="0024334C">
        <w:rPr>
          <w:rFonts w:ascii="Times New Roman" w:hAnsi="Times New Roman" w:cs="Times New Roman"/>
          <w:color w:val="222222"/>
          <w:sz w:val="24"/>
          <w:szCs w:val="24"/>
          <w:shd w:val="clear" w:color="auto" w:fill="FFFFFF"/>
        </w:rPr>
        <w:t xml:space="preserve">and A.K. </w:t>
      </w:r>
      <w:r w:rsidRPr="0024334C">
        <w:rPr>
          <w:rFonts w:ascii="Times New Roman" w:hAnsi="Times New Roman" w:cs="Times New Roman"/>
          <w:color w:val="222222"/>
          <w:sz w:val="24"/>
          <w:szCs w:val="24"/>
          <w:shd w:val="clear" w:color="auto" w:fill="FFFFFF"/>
        </w:rPr>
        <w:t xml:space="preserve">Inoue-Nagata. </w:t>
      </w:r>
      <w:r w:rsidR="000A629E" w:rsidRPr="0024334C">
        <w:rPr>
          <w:rFonts w:ascii="Times New Roman" w:hAnsi="Times New Roman" w:cs="Times New Roman"/>
          <w:color w:val="222222"/>
          <w:sz w:val="24"/>
          <w:szCs w:val="24"/>
          <w:shd w:val="clear" w:color="auto" w:fill="FFFFFF"/>
        </w:rPr>
        <w:t xml:space="preserve">2014. First </w:t>
      </w:r>
      <w:r w:rsidR="000A629E" w:rsidRPr="0024334C">
        <w:rPr>
          <w:rFonts w:ascii="Times New Roman" w:hAnsi="Times New Roman" w:cs="Times New Roman"/>
          <w:sz w:val="24"/>
          <w:szCs w:val="24"/>
          <w:lang w:val="en-GB"/>
        </w:rPr>
        <w:t>report of Tomato yellow leaf curl virus in tomato in Costa Rica. Plant disease, 98(5)</w:t>
      </w:r>
      <w:r w:rsidR="005E01F9" w:rsidRPr="0024334C">
        <w:rPr>
          <w:rFonts w:ascii="Times New Roman" w:hAnsi="Times New Roman" w:cs="Times New Roman"/>
          <w:sz w:val="24"/>
          <w:szCs w:val="24"/>
          <w:lang w:val="en-GB"/>
        </w:rPr>
        <w:t>:</w:t>
      </w:r>
      <w:r w:rsidR="000A629E" w:rsidRPr="0024334C">
        <w:rPr>
          <w:rFonts w:ascii="Times New Roman" w:hAnsi="Times New Roman" w:cs="Times New Roman"/>
          <w:sz w:val="24"/>
          <w:szCs w:val="24"/>
          <w:lang w:val="en-GB"/>
        </w:rPr>
        <w:t xml:space="preserve"> 699-699. </w:t>
      </w:r>
    </w:p>
    <w:p w14:paraId="03E9AFEE" w14:textId="5FB7BFF8" w:rsidR="008110A3" w:rsidRPr="0024334C" w:rsidRDefault="000A629E" w:rsidP="0024334C">
      <w:pPr>
        <w:pStyle w:val="EndNoteBibliography"/>
        <w:numPr>
          <w:ilvl w:val="0"/>
          <w:numId w:val="2"/>
        </w:numPr>
        <w:contextualSpacing/>
        <w:rPr>
          <w:rFonts w:ascii="Times New Roman" w:hAnsi="Times New Roman" w:cs="Times New Roman"/>
          <w:sz w:val="24"/>
          <w:szCs w:val="24"/>
          <w:lang w:val="en-GB"/>
        </w:rPr>
      </w:pPr>
      <w:r w:rsidRPr="0024334C">
        <w:rPr>
          <w:rFonts w:ascii="Times New Roman" w:hAnsi="Times New Roman" w:cs="Times New Roman"/>
          <w:sz w:val="24"/>
          <w:szCs w:val="24"/>
          <w:lang w:val="en-GB"/>
        </w:rPr>
        <w:t>Bradford</w:t>
      </w:r>
      <w:r w:rsidR="005E01F9" w:rsidRPr="0024334C">
        <w:rPr>
          <w:rFonts w:ascii="Times New Roman" w:hAnsi="Times New Roman" w:cs="Times New Roman"/>
          <w:sz w:val="24"/>
          <w:szCs w:val="24"/>
          <w:lang w:val="en-GB"/>
        </w:rPr>
        <w:t>,</w:t>
      </w:r>
      <w:r w:rsidRPr="0024334C">
        <w:rPr>
          <w:rFonts w:ascii="Times New Roman" w:hAnsi="Times New Roman" w:cs="Times New Roman"/>
          <w:sz w:val="24"/>
          <w:szCs w:val="24"/>
          <w:lang w:val="en-GB"/>
        </w:rPr>
        <w:t xml:space="preserve"> S</w:t>
      </w:r>
      <w:r w:rsidR="005E01F9" w:rsidRPr="0024334C">
        <w:rPr>
          <w:rFonts w:ascii="Times New Roman" w:hAnsi="Times New Roman" w:cs="Times New Roman"/>
          <w:sz w:val="24"/>
          <w:szCs w:val="24"/>
          <w:lang w:val="en-GB"/>
        </w:rPr>
        <w:t>.</w:t>
      </w:r>
      <w:r w:rsidRPr="0024334C">
        <w:rPr>
          <w:rFonts w:ascii="Times New Roman" w:hAnsi="Times New Roman" w:cs="Times New Roman"/>
          <w:sz w:val="24"/>
          <w:szCs w:val="24"/>
          <w:lang w:val="en-GB"/>
        </w:rPr>
        <w:t>C</w:t>
      </w:r>
      <w:r w:rsidR="005E01F9" w:rsidRPr="0024334C">
        <w:rPr>
          <w:rFonts w:ascii="Times New Roman" w:hAnsi="Times New Roman" w:cs="Times New Roman"/>
          <w:sz w:val="24"/>
          <w:szCs w:val="24"/>
          <w:lang w:val="en-GB"/>
        </w:rPr>
        <w:t>.</w:t>
      </w:r>
      <w:r w:rsidRPr="0024334C">
        <w:rPr>
          <w:rFonts w:ascii="Times New Roman" w:hAnsi="Times New Roman" w:cs="Times New Roman"/>
          <w:sz w:val="24"/>
          <w:szCs w:val="24"/>
          <w:lang w:val="en-GB"/>
        </w:rPr>
        <w:t xml:space="preserve"> 1934</w:t>
      </w:r>
      <w:r w:rsidR="005E01F9" w:rsidRPr="0024334C">
        <w:rPr>
          <w:rFonts w:ascii="Times New Roman" w:hAnsi="Times New Roman" w:cs="Times New Roman"/>
          <w:sz w:val="24"/>
          <w:szCs w:val="24"/>
          <w:lang w:val="en-GB"/>
        </w:rPr>
        <w:t>.</w:t>
      </w:r>
      <w:r w:rsidR="008110A3" w:rsidRPr="0024334C">
        <w:rPr>
          <w:rFonts w:ascii="Times New Roman" w:hAnsi="Times New Roman" w:cs="Times New Roman"/>
          <w:sz w:val="24"/>
          <w:szCs w:val="24"/>
          <w:lang w:val="en-GB"/>
        </w:rPr>
        <w:t xml:space="preserve"> </w:t>
      </w:r>
      <w:r w:rsidRPr="0024334C">
        <w:rPr>
          <w:rFonts w:ascii="Times New Roman" w:hAnsi="Times New Roman" w:cs="Times New Roman"/>
          <w:sz w:val="24"/>
          <w:szCs w:val="24"/>
          <w:lang w:val="en-GB"/>
        </w:rPr>
        <w:t>Sources of information on specific subjects. Engineering: An Illustrated Weekly Journal (London), 137</w:t>
      </w:r>
      <w:r w:rsidR="005E01F9" w:rsidRPr="0024334C">
        <w:rPr>
          <w:rFonts w:ascii="Times New Roman" w:hAnsi="Times New Roman" w:cs="Times New Roman"/>
          <w:sz w:val="24"/>
          <w:szCs w:val="24"/>
          <w:lang w:val="en-GB"/>
        </w:rPr>
        <w:t>:</w:t>
      </w:r>
      <w:r w:rsidRPr="0024334C">
        <w:rPr>
          <w:rFonts w:ascii="Times New Roman" w:hAnsi="Times New Roman" w:cs="Times New Roman"/>
          <w:sz w:val="24"/>
          <w:szCs w:val="24"/>
          <w:lang w:val="en-GB"/>
        </w:rPr>
        <w:t xml:space="preserve"> 85–86.</w:t>
      </w:r>
    </w:p>
    <w:p w14:paraId="4CE184F8" w14:textId="6AB2C8F3" w:rsidR="000A629E" w:rsidRPr="0024334C" w:rsidRDefault="00BA3CD6" w:rsidP="0024334C">
      <w:pPr>
        <w:pStyle w:val="EndNoteBibliography"/>
        <w:numPr>
          <w:ilvl w:val="0"/>
          <w:numId w:val="2"/>
        </w:numPr>
        <w:contextualSpacing/>
        <w:rPr>
          <w:rFonts w:ascii="Times New Roman" w:hAnsi="Times New Roman" w:cs="Times New Roman"/>
          <w:sz w:val="24"/>
          <w:szCs w:val="24"/>
          <w:lang w:val="en-GB"/>
        </w:rPr>
      </w:pPr>
      <w:r w:rsidRPr="0024334C">
        <w:rPr>
          <w:rFonts w:ascii="Times New Roman" w:hAnsi="Times New Roman" w:cs="Times New Roman"/>
          <w:color w:val="222222"/>
          <w:sz w:val="24"/>
          <w:szCs w:val="24"/>
          <w:shd w:val="clear" w:color="auto" w:fill="FFFFFF"/>
        </w:rPr>
        <w:lastRenderedPageBreak/>
        <w:t>Briddon</w:t>
      </w:r>
      <w:r w:rsidR="005E01F9"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R</w:t>
      </w:r>
      <w:r w:rsidR="005E01F9"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W</w:t>
      </w:r>
      <w:r w:rsidR="005E01F9"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Bull</w:t>
      </w:r>
      <w:r w:rsidR="005E01F9"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S</w:t>
      </w:r>
      <w:r w:rsidR="005E01F9"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E</w:t>
      </w:r>
      <w:r w:rsidR="005E01F9"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Mansoor</w:t>
      </w:r>
      <w:r w:rsidR="005E01F9"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S</w:t>
      </w:r>
      <w:r w:rsidR="005E01F9"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Amin</w:t>
      </w:r>
      <w:r w:rsidR="005E01F9"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I</w:t>
      </w:r>
      <w:r w:rsidR="005E01F9"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w:t>
      </w:r>
      <w:r w:rsidR="005E01F9" w:rsidRPr="0024334C">
        <w:rPr>
          <w:rFonts w:ascii="Times New Roman" w:hAnsi="Times New Roman" w:cs="Times New Roman"/>
          <w:color w:val="222222"/>
          <w:sz w:val="24"/>
          <w:szCs w:val="24"/>
          <w:shd w:val="clear" w:color="auto" w:fill="FFFFFF"/>
        </w:rPr>
        <w:t xml:space="preserve">and P.G. </w:t>
      </w:r>
      <w:r w:rsidRPr="0024334C">
        <w:rPr>
          <w:rFonts w:ascii="Times New Roman" w:hAnsi="Times New Roman" w:cs="Times New Roman"/>
          <w:color w:val="222222"/>
          <w:sz w:val="24"/>
          <w:szCs w:val="24"/>
          <w:shd w:val="clear" w:color="auto" w:fill="FFFFFF"/>
        </w:rPr>
        <w:t>Markham</w:t>
      </w:r>
      <w:r w:rsidR="005E01F9"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w:t>
      </w:r>
      <w:r w:rsidR="000A629E" w:rsidRPr="0024334C">
        <w:rPr>
          <w:rFonts w:ascii="Times New Roman" w:hAnsi="Times New Roman" w:cs="Times New Roman"/>
          <w:sz w:val="24"/>
          <w:szCs w:val="24"/>
          <w:lang w:val="en-GB"/>
        </w:rPr>
        <w:t>2002</w:t>
      </w:r>
      <w:r w:rsidR="005E01F9" w:rsidRPr="0024334C">
        <w:rPr>
          <w:rFonts w:ascii="Times New Roman" w:hAnsi="Times New Roman" w:cs="Times New Roman"/>
          <w:sz w:val="24"/>
          <w:szCs w:val="24"/>
          <w:lang w:val="en-GB"/>
        </w:rPr>
        <w:t>.</w:t>
      </w:r>
      <w:r w:rsidR="000A629E" w:rsidRPr="0024334C">
        <w:rPr>
          <w:rFonts w:ascii="Times New Roman" w:hAnsi="Times New Roman" w:cs="Times New Roman"/>
          <w:sz w:val="24"/>
          <w:szCs w:val="24"/>
          <w:lang w:val="en-GB"/>
        </w:rPr>
        <w:t xml:space="preserve"> Universal primers for the PCR-mediated amplification of DNA</w:t>
      </w:r>
      <w:r w:rsidR="0014345E" w:rsidRPr="0024334C">
        <w:rPr>
          <w:rFonts w:ascii="Times New Roman" w:hAnsi="Times New Roman" w:cs="Times New Roman"/>
          <w:sz w:val="24"/>
          <w:szCs w:val="24"/>
          <w:lang w:val="en-GB"/>
        </w:rPr>
        <w:t>β</w:t>
      </w:r>
      <w:r w:rsidR="000A629E" w:rsidRPr="0024334C">
        <w:rPr>
          <w:rFonts w:ascii="Times New Roman" w:hAnsi="Times New Roman" w:cs="Times New Roman"/>
          <w:sz w:val="24"/>
          <w:szCs w:val="24"/>
          <w:lang w:val="en-GB"/>
        </w:rPr>
        <w:t xml:space="preserve">; a molecule associated with some monopartite begomoviruses. </w:t>
      </w:r>
      <w:r w:rsidR="002E493C" w:rsidRPr="0024334C">
        <w:rPr>
          <w:rFonts w:ascii="Times New Roman" w:hAnsi="Times New Roman" w:cs="Times New Roman"/>
          <w:color w:val="202124"/>
          <w:sz w:val="24"/>
          <w:szCs w:val="24"/>
          <w:shd w:val="clear" w:color="auto" w:fill="FFFFFF"/>
        </w:rPr>
        <w:t>Mol</w:t>
      </w:r>
      <w:r w:rsidR="00F6143D" w:rsidRPr="0024334C">
        <w:rPr>
          <w:rFonts w:ascii="Times New Roman" w:hAnsi="Times New Roman" w:cs="Times New Roman"/>
          <w:color w:val="202124"/>
          <w:sz w:val="24"/>
          <w:szCs w:val="24"/>
          <w:shd w:val="clear" w:color="auto" w:fill="FFFFFF"/>
        </w:rPr>
        <w:t>ecular</w:t>
      </w:r>
      <w:r w:rsidR="002E493C" w:rsidRPr="0024334C">
        <w:rPr>
          <w:rFonts w:ascii="Times New Roman" w:hAnsi="Times New Roman" w:cs="Times New Roman"/>
          <w:color w:val="202124"/>
          <w:sz w:val="24"/>
          <w:szCs w:val="24"/>
          <w:shd w:val="clear" w:color="auto" w:fill="FFFFFF"/>
        </w:rPr>
        <w:t xml:space="preserve"> Biotechnol</w:t>
      </w:r>
      <w:r w:rsidR="00F6143D" w:rsidRPr="0024334C">
        <w:rPr>
          <w:rFonts w:ascii="Times New Roman" w:hAnsi="Times New Roman" w:cs="Times New Roman"/>
          <w:color w:val="202124"/>
          <w:sz w:val="24"/>
          <w:szCs w:val="24"/>
          <w:shd w:val="clear" w:color="auto" w:fill="FFFFFF"/>
        </w:rPr>
        <w:t>gy</w:t>
      </w:r>
      <w:r w:rsidR="002E493C" w:rsidRPr="0024334C">
        <w:rPr>
          <w:rFonts w:ascii="Times New Roman" w:hAnsi="Times New Roman" w:cs="Times New Roman"/>
          <w:color w:val="202124"/>
          <w:sz w:val="24"/>
          <w:szCs w:val="24"/>
          <w:shd w:val="clear" w:color="auto" w:fill="FFFFFF"/>
        </w:rPr>
        <w:t>.</w:t>
      </w:r>
      <w:r w:rsidR="000A629E" w:rsidRPr="0024334C">
        <w:rPr>
          <w:rFonts w:ascii="Times New Roman" w:hAnsi="Times New Roman" w:cs="Times New Roman"/>
          <w:sz w:val="24"/>
          <w:szCs w:val="24"/>
          <w:lang w:val="en-GB"/>
        </w:rPr>
        <w:t xml:space="preserve"> 20(3)</w:t>
      </w:r>
      <w:r w:rsidR="00F6143D" w:rsidRPr="0024334C">
        <w:rPr>
          <w:rFonts w:ascii="Times New Roman" w:hAnsi="Times New Roman" w:cs="Times New Roman"/>
          <w:sz w:val="24"/>
          <w:szCs w:val="24"/>
          <w:lang w:val="en-GB"/>
        </w:rPr>
        <w:t>:</w:t>
      </w:r>
      <w:r w:rsidR="000A629E" w:rsidRPr="0024334C">
        <w:rPr>
          <w:rFonts w:ascii="Times New Roman" w:hAnsi="Times New Roman" w:cs="Times New Roman"/>
          <w:sz w:val="24"/>
          <w:szCs w:val="24"/>
          <w:lang w:val="en-GB"/>
        </w:rPr>
        <w:t xml:space="preserve"> 315-318. </w:t>
      </w:r>
    </w:p>
    <w:p w14:paraId="02B703C7" w14:textId="52355A4E" w:rsidR="000A629E" w:rsidRPr="0024334C" w:rsidRDefault="00BA3CD6" w:rsidP="0024334C">
      <w:pPr>
        <w:pStyle w:val="EndNoteBibliography"/>
        <w:numPr>
          <w:ilvl w:val="0"/>
          <w:numId w:val="2"/>
        </w:numPr>
        <w:contextualSpacing/>
        <w:rPr>
          <w:rFonts w:ascii="Times New Roman" w:hAnsi="Times New Roman" w:cs="Times New Roman"/>
          <w:sz w:val="24"/>
          <w:szCs w:val="24"/>
          <w:lang w:val="en-GB"/>
        </w:rPr>
      </w:pPr>
      <w:r w:rsidRPr="0024334C">
        <w:rPr>
          <w:rFonts w:ascii="Times New Roman" w:hAnsi="Times New Roman" w:cs="Times New Roman"/>
          <w:color w:val="222222"/>
          <w:sz w:val="24"/>
          <w:szCs w:val="24"/>
          <w:shd w:val="clear" w:color="auto" w:fill="FFFFFF"/>
        </w:rPr>
        <w:t>Briddon</w:t>
      </w:r>
      <w:r w:rsidR="00F6143D"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R</w:t>
      </w:r>
      <w:r w:rsidR="00F6143D"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W</w:t>
      </w:r>
      <w:r w:rsidR="00F6143D"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Bull</w:t>
      </w:r>
      <w:r w:rsidR="00F6143D"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S</w:t>
      </w:r>
      <w:r w:rsidR="00F6143D"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E</w:t>
      </w:r>
      <w:r w:rsidR="00F6143D"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Amin</w:t>
      </w:r>
      <w:r w:rsidR="00F6143D"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I</w:t>
      </w:r>
      <w:r w:rsidR="00F6143D"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Idris</w:t>
      </w:r>
      <w:r w:rsidR="00F6143D"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A</w:t>
      </w:r>
      <w:r w:rsidR="00F6143D"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M</w:t>
      </w:r>
      <w:r w:rsidR="00F6143D"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Mansoor</w:t>
      </w:r>
      <w:r w:rsidR="00615A5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S</w:t>
      </w:r>
      <w:r w:rsidR="00615A5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Bedford</w:t>
      </w:r>
      <w:r w:rsidR="00615A5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I</w:t>
      </w:r>
      <w:r w:rsidR="00615A5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D</w:t>
      </w:r>
      <w:r w:rsidR="00615A5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Dhawan</w:t>
      </w:r>
      <w:r w:rsidR="00615A5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P</w:t>
      </w:r>
      <w:r w:rsidR="00615A5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Rishi</w:t>
      </w:r>
      <w:r w:rsidR="00615A5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N</w:t>
      </w:r>
      <w:r w:rsidR="00615A5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Siwatch</w:t>
      </w:r>
      <w:r w:rsidR="00615A5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S</w:t>
      </w:r>
      <w:r w:rsidR="00615A5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S</w:t>
      </w:r>
      <w:r w:rsidR="00615A5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Abdel-Salam</w:t>
      </w:r>
      <w:r w:rsidR="00615A5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A</w:t>
      </w:r>
      <w:r w:rsidR="00615A5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M</w:t>
      </w:r>
      <w:r w:rsidR="00615A5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w:t>
      </w:r>
      <w:r w:rsidR="00615A56" w:rsidRPr="0024334C">
        <w:rPr>
          <w:rFonts w:ascii="Times New Roman" w:hAnsi="Times New Roman" w:cs="Times New Roman"/>
          <w:color w:val="222222"/>
          <w:sz w:val="24"/>
          <w:szCs w:val="24"/>
          <w:shd w:val="clear" w:color="auto" w:fill="FFFFFF"/>
        </w:rPr>
        <w:t xml:space="preserve">and J.K. </w:t>
      </w:r>
      <w:r w:rsidRPr="0024334C">
        <w:rPr>
          <w:rFonts w:ascii="Times New Roman" w:hAnsi="Times New Roman" w:cs="Times New Roman"/>
          <w:color w:val="222222"/>
          <w:sz w:val="24"/>
          <w:szCs w:val="24"/>
          <w:shd w:val="clear" w:color="auto" w:fill="FFFFFF"/>
        </w:rPr>
        <w:t>Brown</w:t>
      </w:r>
      <w:r w:rsidR="00615A5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w:t>
      </w:r>
      <w:r w:rsidR="000A629E" w:rsidRPr="0024334C">
        <w:rPr>
          <w:rFonts w:ascii="Times New Roman" w:hAnsi="Times New Roman" w:cs="Times New Roman"/>
          <w:sz w:val="24"/>
          <w:szCs w:val="24"/>
          <w:lang w:val="en-GB"/>
        </w:rPr>
        <w:t>2003</w:t>
      </w:r>
      <w:r w:rsidR="00615A56" w:rsidRPr="0024334C">
        <w:rPr>
          <w:rFonts w:ascii="Times New Roman" w:hAnsi="Times New Roman" w:cs="Times New Roman"/>
          <w:sz w:val="24"/>
          <w:szCs w:val="24"/>
          <w:lang w:val="en-GB"/>
        </w:rPr>
        <w:t>.</w:t>
      </w:r>
      <w:r w:rsidR="000A629E" w:rsidRPr="0024334C">
        <w:rPr>
          <w:rFonts w:ascii="Times New Roman" w:hAnsi="Times New Roman" w:cs="Times New Roman"/>
          <w:sz w:val="24"/>
          <w:szCs w:val="24"/>
          <w:lang w:val="en-GB"/>
        </w:rPr>
        <w:t xml:space="preserve"> Diversity of DNA β: a satellite molecule associated with some monopartite begomoviruses. Virology, 312(1)</w:t>
      </w:r>
      <w:r w:rsidR="00615A56" w:rsidRPr="0024334C">
        <w:rPr>
          <w:rFonts w:ascii="Times New Roman" w:hAnsi="Times New Roman" w:cs="Times New Roman"/>
          <w:sz w:val="24"/>
          <w:szCs w:val="24"/>
          <w:lang w:val="en-GB"/>
        </w:rPr>
        <w:t>:</w:t>
      </w:r>
      <w:r w:rsidR="000A629E" w:rsidRPr="0024334C">
        <w:rPr>
          <w:rFonts w:ascii="Times New Roman" w:hAnsi="Times New Roman" w:cs="Times New Roman"/>
          <w:sz w:val="24"/>
          <w:szCs w:val="24"/>
          <w:lang w:val="en-GB"/>
        </w:rPr>
        <w:t xml:space="preserve">106-121. </w:t>
      </w:r>
    </w:p>
    <w:p w14:paraId="42188910" w14:textId="7F55745F" w:rsidR="000A629E" w:rsidRPr="0024334C" w:rsidRDefault="00BA3CD6" w:rsidP="0024334C">
      <w:pPr>
        <w:pStyle w:val="EndNoteBibliography"/>
        <w:numPr>
          <w:ilvl w:val="0"/>
          <w:numId w:val="2"/>
        </w:numPr>
        <w:contextualSpacing/>
        <w:rPr>
          <w:rFonts w:ascii="Times New Roman" w:hAnsi="Times New Roman" w:cs="Times New Roman"/>
          <w:sz w:val="24"/>
          <w:szCs w:val="24"/>
          <w:lang w:val="en-GB"/>
        </w:rPr>
      </w:pPr>
      <w:r w:rsidRPr="0024334C">
        <w:rPr>
          <w:rFonts w:ascii="Times New Roman" w:hAnsi="Times New Roman" w:cs="Times New Roman"/>
          <w:color w:val="222222"/>
          <w:sz w:val="24"/>
          <w:szCs w:val="24"/>
          <w:shd w:val="clear" w:color="auto" w:fill="FFFFFF"/>
        </w:rPr>
        <w:t>Briddon</w:t>
      </w:r>
      <w:r w:rsidR="00615A5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R</w:t>
      </w:r>
      <w:r w:rsidR="00615A5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W</w:t>
      </w:r>
      <w:r w:rsidR="00615A5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Martin</w:t>
      </w:r>
      <w:r w:rsidR="00615A5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D</w:t>
      </w:r>
      <w:r w:rsidR="00615A5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P</w:t>
      </w:r>
      <w:r w:rsidR="00615A5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Roumagnac</w:t>
      </w:r>
      <w:r w:rsidR="00615A5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P</w:t>
      </w:r>
      <w:r w:rsidR="00615A5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Navas-Castillo</w:t>
      </w:r>
      <w:r w:rsidR="00615A5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J</w:t>
      </w:r>
      <w:r w:rsidR="00615A5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Fiallo-Olivé</w:t>
      </w:r>
      <w:r w:rsidR="00615A5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E</w:t>
      </w:r>
      <w:r w:rsidR="00615A5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Moriones</w:t>
      </w:r>
      <w:r w:rsidR="00615A5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E</w:t>
      </w:r>
      <w:r w:rsidR="00615A5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Lett</w:t>
      </w:r>
      <w:r w:rsidR="00615A5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J</w:t>
      </w:r>
      <w:r w:rsidR="00615A5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M</w:t>
      </w:r>
      <w:r w:rsidR="00615A5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Zerbini</w:t>
      </w:r>
      <w:r w:rsidR="00615A5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F</w:t>
      </w:r>
      <w:r w:rsidR="00615A5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M</w:t>
      </w:r>
      <w:r w:rsidR="00615A5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w:t>
      </w:r>
      <w:r w:rsidR="00615A56" w:rsidRPr="0024334C">
        <w:rPr>
          <w:rFonts w:ascii="Times New Roman" w:hAnsi="Times New Roman" w:cs="Times New Roman"/>
          <w:color w:val="222222"/>
          <w:sz w:val="24"/>
          <w:szCs w:val="24"/>
          <w:shd w:val="clear" w:color="auto" w:fill="FFFFFF"/>
        </w:rPr>
        <w:t>A.</w:t>
      </w:r>
      <w:r w:rsidR="00615A56" w:rsidRPr="0024334C">
        <w:rPr>
          <w:rFonts w:ascii="Times New Roman" w:hAnsi="Times New Roman" w:cs="Times New Roman"/>
          <w:sz w:val="24"/>
          <w:szCs w:val="24"/>
          <w:lang w:val="en-GB"/>
        </w:rPr>
        <w:t xml:space="preserve"> </w:t>
      </w:r>
      <w:r w:rsidRPr="0024334C">
        <w:rPr>
          <w:rFonts w:ascii="Times New Roman" w:hAnsi="Times New Roman" w:cs="Times New Roman"/>
          <w:color w:val="222222"/>
          <w:sz w:val="24"/>
          <w:szCs w:val="24"/>
          <w:shd w:val="clear" w:color="auto" w:fill="FFFFFF"/>
        </w:rPr>
        <w:t>Varsani</w:t>
      </w:r>
      <w:r w:rsidR="00615A5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w:t>
      </w:r>
      <w:r w:rsidR="000A629E" w:rsidRPr="0024334C">
        <w:rPr>
          <w:rFonts w:ascii="Times New Roman" w:hAnsi="Times New Roman" w:cs="Times New Roman"/>
          <w:sz w:val="24"/>
          <w:szCs w:val="24"/>
          <w:lang w:val="en-GB"/>
        </w:rPr>
        <w:t>2018</w:t>
      </w:r>
      <w:r w:rsidR="00615A56" w:rsidRPr="0024334C">
        <w:rPr>
          <w:rFonts w:ascii="Times New Roman" w:hAnsi="Times New Roman" w:cs="Times New Roman"/>
          <w:sz w:val="24"/>
          <w:szCs w:val="24"/>
          <w:lang w:val="en-GB"/>
        </w:rPr>
        <w:t>.</w:t>
      </w:r>
      <w:r w:rsidR="000A629E" w:rsidRPr="0024334C">
        <w:rPr>
          <w:rFonts w:ascii="Times New Roman" w:hAnsi="Times New Roman" w:cs="Times New Roman"/>
          <w:sz w:val="24"/>
          <w:szCs w:val="24"/>
          <w:lang w:val="en-GB"/>
        </w:rPr>
        <w:t xml:space="preserve"> Alphasatellitidae: a new family with two subfamilies for the classification of geminivirus</w:t>
      </w:r>
      <w:r w:rsidR="000A629E" w:rsidRPr="0024334C">
        <w:rPr>
          <w:rFonts w:ascii="Times New Roman" w:eastAsia="MS Gothic" w:hAnsi="Times New Roman" w:cs="Times New Roman"/>
          <w:sz w:val="24"/>
          <w:szCs w:val="24"/>
          <w:lang w:val="en-GB"/>
        </w:rPr>
        <w:t>‑</w:t>
      </w:r>
      <w:r w:rsidR="000A629E" w:rsidRPr="0024334C">
        <w:rPr>
          <w:rFonts w:ascii="Times New Roman" w:hAnsi="Times New Roman" w:cs="Times New Roman"/>
          <w:sz w:val="24"/>
          <w:szCs w:val="24"/>
          <w:lang w:val="en-GB"/>
        </w:rPr>
        <w:t xml:space="preserve"> and nanovirus</w:t>
      </w:r>
      <w:r w:rsidR="000A629E" w:rsidRPr="0024334C">
        <w:rPr>
          <w:rFonts w:ascii="Times New Roman" w:eastAsia="MS Gothic" w:hAnsi="Times New Roman" w:cs="Times New Roman"/>
          <w:sz w:val="24"/>
          <w:szCs w:val="24"/>
          <w:lang w:val="en-GB"/>
        </w:rPr>
        <w:t>‑</w:t>
      </w:r>
      <w:r w:rsidR="000A629E" w:rsidRPr="0024334C">
        <w:rPr>
          <w:rFonts w:ascii="Times New Roman" w:hAnsi="Times New Roman" w:cs="Times New Roman"/>
          <w:sz w:val="24"/>
          <w:szCs w:val="24"/>
          <w:lang w:val="en-GB"/>
        </w:rPr>
        <w:t xml:space="preserve">associated alphasatellites. </w:t>
      </w:r>
      <w:r w:rsidR="00B90B45" w:rsidRPr="0024334C">
        <w:rPr>
          <w:rFonts w:ascii="Times New Roman" w:hAnsi="Times New Roman" w:cs="Times New Roman"/>
          <w:sz w:val="24"/>
          <w:szCs w:val="24"/>
          <w:lang w:val="en-GB"/>
        </w:rPr>
        <w:t>Arch</w:t>
      </w:r>
      <w:r w:rsidR="00615A56" w:rsidRPr="0024334C">
        <w:rPr>
          <w:rFonts w:ascii="Times New Roman" w:hAnsi="Times New Roman" w:cs="Times New Roman"/>
          <w:sz w:val="24"/>
          <w:szCs w:val="24"/>
          <w:lang w:val="en-GB"/>
        </w:rPr>
        <w:t>ives of</w:t>
      </w:r>
      <w:r w:rsidR="00B90B45" w:rsidRPr="0024334C">
        <w:rPr>
          <w:rFonts w:ascii="Times New Roman" w:hAnsi="Times New Roman" w:cs="Times New Roman"/>
          <w:sz w:val="24"/>
          <w:szCs w:val="24"/>
          <w:lang w:val="en-GB"/>
        </w:rPr>
        <w:t xml:space="preserve"> Virol</w:t>
      </w:r>
      <w:r w:rsidR="00DB6685" w:rsidRPr="0024334C">
        <w:rPr>
          <w:rFonts w:ascii="Times New Roman" w:hAnsi="Times New Roman" w:cs="Times New Roman"/>
          <w:sz w:val="24"/>
          <w:szCs w:val="24"/>
          <w:lang w:val="en-GB"/>
        </w:rPr>
        <w:t>ogy,</w:t>
      </w:r>
      <w:r w:rsidR="000A629E" w:rsidRPr="0024334C">
        <w:rPr>
          <w:rFonts w:ascii="Times New Roman" w:hAnsi="Times New Roman" w:cs="Times New Roman"/>
          <w:sz w:val="24"/>
          <w:szCs w:val="24"/>
          <w:lang w:val="en-GB"/>
        </w:rPr>
        <w:t xml:space="preserve"> 163</w:t>
      </w:r>
      <w:r w:rsidR="00615A56" w:rsidRPr="0024334C">
        <w:rPr>
          <w:rFonts w:ascii="Times New Roman" w:hAnsi="Times New Roman" w:cs="Times New Roman"/>
          <w:sz w:val="24"/>
          <w:szCs w:val="24"/>
          <w:lang w:val="en-GB"/>
        </w:rPr>
        <w:t>:</w:t>
      </w:r>
      <w:r w:rsidR="000A629E" w:rsidRPr="0024334C">
        <w:rPr>
          <w:rFonts w:ascii="Times New Roman" w:hAnsi="Times New Roman" w:cs="Times New Roman"/>
          <w:sz w:val="24"/>
          <w:szCs w:val="24"/>
          <w:lang w:val="en-GB"/>
        </w:rPr>
        <w:t xml:space="preserve"> 2587–2600. </w:t>
      </w:r>
    </w:p>
    <w:p w14:paraId="424F0541" w14:textId="48A38066" w:rsidR="000A629E" w:rsidRPr="0024334C" w:rsidRDefault="008E2678" w:rsidP="0024334C">
      <w:pPr>
        <w:pStyle w:val="EndNoteBibliography"/>
        <w:numPr>
          <w:ilvl w:val="0"/>
          <w:numId w:val="2"/>
        </w:numPr>
        <w:contextualSpacing/>
        <w:rPr>
          <w:rFonts w:ascii="Times New Roman" w:hAnsi="Times New Roman" w:cs="Times New Roman"/>
          <w:sz w:val="24"/>
          <w:szCs w:val="24"/>
          <w:lang w:val="en-GB"/>
        </w:rPr>
      </w:pPr>
      <w:r w:rsidRPr="0024334C">
        <w:rPr>
          <w:rFonts w:ascii="Times New Roman" w:hAnsi="Times New Roman" w:cs="Times New Roman"/>
          <w:color w:val="222222"/>
          <w:sz w:val="24"/>
          <w:szCs w:val="24"/>
          <w:shd w:val="clear" w:color="auto" w:fill="FFFFFF"/>
        </w:rPr>
        <w:t>Briddon</w:t>
      </w:r>
      <w:r w:rsidR="004F4FB7"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R</w:t>
      </w:r>
      <w:r w:rsidR="004F4FB7"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W</w:t>
      </w:r>
      <w:r w:rsidR="004F4FB7"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Mansoor</w:t>
      </w:r>
      <w:r w:rsidR="004F4FB7"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S</w:t>
      </w:r>
      <w:r w:rsidR="004F4FB7"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Bedford</w:t>
      </w:r>
      <w:r w:rsidR="004F4FB7"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I</w:t>
      </w:r>
      <w:r w:rsidR="004F4FB7"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D</w:t>
      </w:r>
      <w:r w:rsidR="004F4FB7"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Pinner</w:t>
      </w:r>
      <w:r w:rsidR="004F4FB7"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M</w:t>
      </w:r>
      <w:r w:rsidR="004F4FB7"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S</w:t>
      </w:r>
      <w:r w:rsidR="004F4FB7"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Saunders</w:t>
      </w:r>
      <w:r w:rsidR="004F4FB7"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K</w:t>
      </w:r>
      <w:r w:rsidR="004F4FB7"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Stanley</w:t>
      </w:r>
      <w:r w:rsidR="004F4FB7"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J</w:t>
      </w:r>
      <w:r w:rsidR="004F4FB7"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Zafar</w:t>
      </w:r>
      <w:r w:rsidR="004F4FB7"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Y</w:t>
      </w:r>
      <w:r w:rsidR="004F4FB7"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Malik</w:t>
      </w:r>
      <w:r w:rsidR="004F4FB7"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K</w:t>
      </w:r>
      <w:r w:rsidR="004F4FB7"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A</w:t>
      </w:r>
      <w:r w:rsidR="004F4FB7" w:rsidRPr="0024334C">
        <w:rPr>
          <w:rFonts w:ascii="Times New Roman" w:hAnsi="Times New Roman" w:cs="Times New Roman"/>
          <w:color w:val="222222"/>
          <w:sz w:val="24"/>
          <w:szCs w:val="24"/>
          <w:shd w:val="clear" w:color="auto" w:fill="FFFFFF"/>
        </w:rPr>
        <w:t>. and</w:t>
      </w:r>
      <w:r w:rsidRPr="0024334C">
        <w:rPr>
          <w:rFonts w:ascii="Times New Roman" w:hAnsi="Times New Roman" w:cs="Times New Roman"/>
          <w:color w:val="222222"/>
          <w:sz w:val="24"/>
          <w:szCs w:val="24"/>
          <w:shd w:val="clear" w:color="auto" w:fill="FFFFFF"/>
        </w:rPr>
        <w:t xml:space="preserve"> </w:t>
      </w:r>
      <w:r w:rsidR="004F4FB7" w:rsidRPr="0024334C">
        <w:rPr>
          <w:rFonts w:ascii="Times New Roman" w:hAnsi="Times New Roman" w:cs="Times New Roman"/>
          <w:color w:val="222222"/>
          <w:sz w:val="24"/>
          <w:szCs w:val="24"/>
          <w:shd w:val="clear" w:color="auto" w:fill="FFFFFF"/>
        </w:rPr>
        <w:t xml:space="preserve">P.G. </w:t>
      </w:r>
      <w:r w:rsidRPr="0024334C">
        <w:rPr>
          <w:rFonts w:ascii="Times New Roman" w:hAnsi="Times New Roman" w:cs="Times New Roman"/>
          <w:color w:val="222222"/>
          <w:sz w:val="24"/>
          <w:szCs w:val="24"/>
          <w:shd w:val="clear" w:color="auto" w:fill="FFFFFF"/>
        </w:rPr>
        <w:t>Markham</w:t>
      </w:r>
      <w:r w:rsidR="004F4FB7"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w:t>
      </w:r>
      <w:r w:rsidR="000A629E" w:rsidRPr="0024334C">
        <w:rPr>
          <w:rFonts w:ascii="Times New Roman" w:hAnsi="Times New Roman" w:cs="Times New Roman"/>
          <w:sz w:val="24"/>
          <w:szCs w:val="24"/>
          <w:lang w:val="en-GB"/>
        </w:rPr>
        <w:t>2001</w:t>
      </w:r>
      <w:r w:rsidR="004F4FB7" w:rsidRPr="0024334C">
        <w:rPr>
          <w:rFonts w:ascii="Times New Roman" w:hAnsi="Times New Roman" w:cs="Times New Roman"/>
          <w:sz w:val="24"/>
          <w:szCs w:val="24"/>
          <w:lang w:val="en-GB"/>
        </w:rPr>
        <w:t>.</w:t>
      </w:r>
      <w:r w:rsidR="000A629E" w:rsidRPr="0024334C">
        <w:rPr>
          <w:rFonts w:ascii="Times New Roman" w:hAnsi="Times New Roman" w:cs="Times New Roman"/>
          <w:sz w:val="24"/>
          <w:szCs w:val="24"/>
          <w:lang w:val="en-GB"/>
        </w:rPr>
        <w:t xml:space="preserve"> Identification of DNA components required for induction of cotton leaf curl disease. Virology, 285(2)</w:t>
      </w:r>
      <w:r w:rsidR="004F4FB7" w:rsidRPr="0024334C">
        <w:rPr>
          <w:rFonts w:ascii="Times New Roman" w:hAnsi="Times New Roman" w:cs="Times New Roman"/>
          <w:sz w:val="24"/>
          <w:szCs w:val="24"/>
          <w:lang w:val="en-GB"/>
        </w:rPr>
        <w:t>:</w:t>
      </w:r>
      <w:r w:rsidR="000A629E" w:rsidRPr="0024334C">
        <w:rPr>
          <w:rFonts w:ascii="Times New Roman" w:hAnsi="Times New Roman" w:cs="Times New Roman"/>
          <w:sz w:val="24"/>
          <w:szCs w:val="24"/>
          <w:lang w:val="en-GB"/>
        </w:rPr>
        <w:t xml:space="preserve"> 234-243. </w:t>
      </w:r>
    </w:p>
    <w:p w14:paraId="6C89624E" w14:textId="0EA39FAE" w:rsidR="000A629E" w:rsidRPr="0024334C" w:rsidRDefault="000A629E" w:rsidP="0024334C">
      <w:pPr>
        <w:pStyle w:val="EndNoteBibliography"/>
        <w:numPr>
          <w:ilvl w:val="0"/>
          <w:numId w:val="2"/>
        </w:numPr>
        <w:contextualSpacing/>
        <w:rPr>
          <w:rFonts w:ascii="Times New Roman" w:hAnsi="Times New Roman" w:cs="Times New Roman"/>
          <w:sz w:val="24"/>
          <w:szCs w:val="24"/>
          <w:lang w:val="en-GB"/>
        </w:rPr>
      </w:pPr>
      <w:r w:rsidRPr="0024334C">
        <w:rPr>
          <w:rFonts w:ascii="Times New Roman" w:hAnsi="Times New Roman" w:cs="Times New Roman"/>
          <w:sz w:val="24"/>
          <w:szCs w:val="24"/>
          <w:lang w:val="en-GB"/>
        </w:rPr>
        <w:t>Briddon</w:t>
      </w:r>
      <w:r w:rsidR="007E24A9" w:rsidRPr="0024334C">
        <w:rPr>
          <w:rFonts w:ascii="Times New Roman" w:hAnsi="Times New Roman" w:cs="Times New Roman"/>
          <w:sz w:val="24"/>
          <w:szCs w:val="24"/>
          <w:lang w:val="en-GB"/>
        </w:rPr>
        <w:t>,</w:t>
      </w:r>
      <w:r w:rsidRPr="0024334C">
        <w:rPr>
          <w:rFonts w:ascii="Times New Roman" w:hAnsi="Times New Roman" w:cs="Times New Roman"/>
          <w:sz w:val="24"/>
          <w:szCs w:val="24"/>
          <w:lang w:val="en-GB"/>
        </w:rPr>
        <w:t xml:space="preserve"> R</w:t>
      </w:r>
      <w:r w:rsidR="007E24A9" w:rsidRPr="0024334C">
        <w:rPr>
          <w:rFonts w:ascii="Times New Roman" w:hAnsi="Times New Roman" w:cs="Times New Roman"/>
          <w:sz w:val="24"/>
          <w:szCs w:val="24"/>
          <w:lang w:val="en-GB"/>
        </w:rPr>
        <w:t>.</w:t>
      </w:r>
      <w:r w:rsidRPr="0024334C">
        <w:rPr>
          <w:rFonts w:ascii="Times New Roman" w:hAnsi="Times New Roman" w:cs="Times New Roman"/>
          <w:sz w:val="24"/>
          <w:szCs w:val="24"/>
          <w:lang w:val="en-GB"/>
        </w:rPr>
        <w:t>W</w:t>
      </w:r>
      <w:r w:rsidR="007E24A9" w:rsidRPr="0024334C">
        <w:rPr>
          <w:rFonts w:ascii="Times New Roman" w:hAnsi="Times New Roman" w:cs="Times New Roman"/>
          <w:sz w:val="24"/>
          <w:szCs w:val="24"/>
          <w:lang w:val="en-GB"/>
        </w:rPr>
        <w:t>.</w:t>
      </w:r>
      <w:r w:rsidRPr="0024334C">
        <w:rPr>
          <w:rFonts w:ascii="Times New Roman" w:hAnsi="Times New Roman" w:cs="Times New Roman"/>
          <w:sz w:val="24"/>
          <w:szCs w:val="24"/>
          <w:lang w:val="en-GB"/>
        </w:rPr>
        <w:t xml:space="preserve"> </w:t>
      </w:r>
      <w:r w:rsidR="007E24A9" w:rsidRPr="0024334C">
        <w:rPr>
          <w:rFonts w:ascii="Times New Roman" w:hAnsi="Times New Roman" w:cs="Times New Roman"/>
          <w:sz w:val="24"/>
          <w:szCs w:val="24"/>
          <w:lang w:val="en-GB"/>
        </w:rPr>
        <w:t xml:space="preserve">and J. </w:t>
      </w:r>
      <w:r w:rsidRPr="0024334C">
        <w:rPr>
          <w:rFonts w:ascii="Times New Roman" w:hAnsi="Times New Roman" w:cs="Times New Roman"/>
          <w:sz w:val="24"/>
          <w:szCs w:val="24"/>
          <w:lang w:val="en-GB"/>
        </w:rPr>
        <w:t>Stanley</w:t>
      </w:r>
      <w:r w:rsidR="007E24A9" w:rsidRPr="0024334C">
        <w:rPr>
          <w:rFonts w:ascii="Times New Roman" w:hAnsi="Times New Roman" w:cs="Times New Roman"/>
          <w:sz w:val="24"/>
          <w:szCs w:val="24"/>
          <w:lang w:val="en-GB"/>
        </w:rPr>
        <w:t>.</w:t>
      </w:r>
      <w:r w:rsidRPr="0024334C">
        <w:rPr>
          <w:rFonts w:ascii="Times New Roman" w:hAnsi="Times New Roman" w:cs="Times New Roman"/>
          <w:sz w:val="24"/>
          <w:szCs w:val="24"/>
          <w:lang w:val="en-GB"/>
        </w:rPr>
        <w:t xml:space="preserve"> 2006</w:t>
      </w:r>
      <w:r w:rsidR="007E24A9" w:rsidRPr="0024334C">
        <w:rPr>
          <w:rFonts w:ascii="Times New Roman" w:hAnsi="Times New Roman" w:cs="Times New Roman"/>
          <w:sz w:val="24"/>
          <w:szCs w:val="24"/>
          <w:lang w:val="en-GB"/>
        </w:rPr>
        <w:t>.</w:t>
      </w:r>
      <w:r w:rsidRPr="0024334C">
        <w:rPr>
          <w:rFonts w:ascii="Times New Roman" w:hAnsi="Times New Roman" w:cs="Times New Roman"/>
          <w:sz w:val="24"/>
          <w:szCs w:val="24"/>
          <w:lang w:val="en-GB"/>
        </w:rPr>
        <w:t xml:space="preserve"> Sub-viral agents associated with plant single-stranded DNA viruses. Virology, 344(1)</w:t>
      </w:r>
      <w:r w:rsidR="006B5C8C" w:rsidRPr="0024334C">
        <w:rPr>
          <w:rFonts w:ascii="Times New Roman" w:hAnsi="Times New Roman" w:cs="Times New Roman"/>
          <w:sz w:val="24"/>
          <w:szCs w:val="24"/>
          <w:lang w:val="en-GB"/>
        </w:rPr>
        <w:t>:</w:t>
      </w:r>
      <w:r w:rsidRPr="0024334C">
        <w:rPr>
          <w:rFonts w:ascii="Times New Roman" w:hAnsi="Times New Roman" w:cs="Times New Roman"/>
          <w:sz w:val="24"/>
          <w:szCs w:val="24"/>
          <w:lang w:val="en-GB"/>
        </w:rPr>
        <w:t xml:space="preserve"> 198-210. </w:t>
      </w:r>
    </w:p>
    <w:p w14:paraId="6D8D466A" w14:textId="132584A6" w:rsidR="000A629E" w:rsidRPr="0024334C" w:rsidRDefault="008E2678" w:rsidP="0024334C">
      <w:pPr>
        <w:pStyle w:val="EndNoteBibliography"/>
        <w:numPr>
          <w:ilvl w:val="0"/>
          <w:numId w:val="2"/>
        </w:numPr>
        <w:contextualSpacing/>
        <w:rPr>
          <w:rFonts w:ascii="Times New Roman" w:hAnsi="Times New Roman" w:cs="Times New Roman"/>
          <w:sz w:val="24"/>
          <w:szCs w:val="24"/>
          <w:lang w:val="en-GB"/>
        </w:rPr>
      </w:pPr>
      <w:r w:rsidRPr="0024334C">
        <w:rPr>
          <w:rFonts w:ascii="Times New Roman" w:hAnsi="Times New Roman" w:cs="Times New Roman"/>
          <w:color w:val="222222"/>
          <w:sz w:val="24"/>
          <w:szCs w:val="24"/>
          <w:shd w:val="clear" w:color="auto" w:fill="FFFFFF"/>
        </w:rPr>
        <w:t>Brown</w:t>
      </w:r>
      <w:r w:rsidR="006B5C8C"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J</w:t>
      </w:r>
      <w:r w:rsidR="006B5C8C"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K</w:t>
      </w:r>
      <w:r w:rsidR="006B5C8C"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Zerbini</w:t>
      </w:r>
      <w:r w:rsidR="006B5C8C"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F</w:t>
      </w:r>
      <w:r w:rsidR="006B5C8C"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M</w:t>
      </w:r>
      <w:r w:rsidR="006B5C8C"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Navas-Castillo</w:t>
      </w:r>
      <w:r w:rsidR="006B5C8C"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J</w:t>
      </w:r>
      <w:r w:rsidR="006B5C8C"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Moriones</w:t>
      </w:r>
      <w:r w:rsidR="006B5C8C"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E</w:t>
      </w:r>
      <w:r w:rsidR="006B5C8C"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Ramos-Sobrinho</w:t>
      </w:r>
      <w:r w:rsidR="006B5C8C"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R</w:t>
      </w:r>
      <w:r w:rsidR="006B5C8C"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Silva</w:t>
      </w:r>
      <w:r w:rsidR="006B5C8C"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J</w:t>
      </w:r>
      <w:r w:rsidR="006B5C8C"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C</w:t>
      </w:r>
      <w:r w:rsidR="006B5C8C"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Fiallo-Olivé</w:t>
      </w:r>
      <w:r w:rsidR="006B5C8C"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E</w:t>
      </w:r>
      <w:r w:rsidR="006B5C8C"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Briddon</w:t>
      </w:r>
      <w:r w:rsidR="006B5C8C"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R</w:t>
      </w:r>
      <w:r w:rsidR="006B5C8C"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W</w:t>
      </w:r>
      <w:r w:rsidR="006B5C8C"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Hernández-Zepeda</w:t>
      </w:r>
      <w:r w:rsidR="006B5C8C"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C</w:t>
      </w:r>
      <w:r w:rsidR="006B5C8C"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Idris</w:t>
      </w:r>
      <w:r w:rsidR="006B5C8C"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A</w:t>
      </w:r>
      <w:r w:rsidR="006B5C8C" w:rsidRPr="0024334C">
        <w:rPr>
          <w:rFonts w:ascii="Times New Roman" w:hAnsi="Times New Roman" w:cs="Times New Roman"/>
          <w:color w:val="222222"/>
          <w:sz w:val="24"/>
          <w:szCs w:val="24"/>
          <w:shd w:val="clear" w:color="auto" w:fill="FFFFFF"/>
        </w:rPr>
        <w:t>. and</w:t>
      </w:r>
      <w:r w:rsidRPr="0024334C">
        <w:rPr>
          <w:rFonts w:ascii="Times New Roman" w:hAnsi="Times New Roman" w:cs="Times New Roman"/>
          <w:color w:val="222222"/>
          <w:sz w:val="24"/>
          <w:szCs w:val="24"/>
          <w:shd w:val="clear" w:color="auto" w:fill="FFFFFF"/>
        </w:rPr>
        <w:t xml:space="preserve"> </w:t>
      </w:r>
      <w:r w:rsidR="006B5C8C" w:rsidRPr="0024334C">
        <w:rPr>
          <w:rFonts w:ascii="Times New Roman" w:hAnsi="Times New Roman" w:cs="Times New Roman"/>
          <w:color w:val="222222"/>
          <w:sz w:val="24"/>
          <w:szCs w:val="24"/>
          <w:shd w:val="clear" w:color="auto" w:fill="FFFFFF"/>
        </w:rPr>
        <w:t xml:space="preserve">V.G. </w:t>
      </w:r>
      <w:r w:rsidRPr="0024334C">
        <w:rPr>
          <w:rFonts w:ascii="Times New Roman" w:hAnsi="Times New Roman" w:cs="Times New Roman"/>
          <w:color w:val="222222"/>
          <w:sz w:val="24"/>
          <w:szCs w:val="24"/>
          <w:shd w:val="clear" w:color="auto" w:fill="FFFFFF"/>
        </w:rPr>
        <w:t>Malathi</w:t>
      </w:r>
      <w:r w:rsidR="006B5C8C"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w:t>
      </w:r>
      <w:r w:rsidR="000A629E" w:rsidRPr="0024334C">
        <w:rPr>
          <w:rFonts w:ascii="Times New Roman" w:hAnsi="Times New Roman" w:cs="Times New Roman"/>
          <w:sz w:val="24"/>
          <w:szCs w:val="24"/>
          <w:lang w:val="en-GB"/>
        </w:rPr>
        <w:t>2015</w:t>
      </w:r>
      <w:r w:rsidR="006B5C8C" w:rsidRPr="0024334C">
        <w:rPr>
          <w:rFonts w:ascii="Times New Roman" w:hAnsi="Times New Roman" w:cs="Times New Roman"/>
          <w:sz w:val="24"/>
          <w:szCs w:val="24"/>
          <w:lang w:val="en-GB"/>
        </w:rPr>
        <w:t xml:space="preserve">. </w:t>
      </w:r>
      <w:r w:rsidR="000A629E" w:rsidRPr="0024334C">
        <w:rPr>
          <w:rFonts w:ascii="Times New Roman" w:hAnsi="Times New Roman" w:cs="Times New Roman"/>
          <w:sz w:val="24"/>
          <w:szCs w:val="24"/>
          <w:lang w:val="en-GB"/>
        </w:rPr>
        <w:t>Revision of Begomovirus taxonomy based on pairwise sequence comparisons. Arch</w:t>
      </w:r>
      <w:r w:rsidR="006B5C8C" w:rsidRPr="0024334C">
        <w:rPr>
          <w:rFonts w:ascii="Times New Roman" w:hAnsi="Times New Roman" w:cs="Times New Roman"/>
          <w:sz w:val="24"/>
          <w:szCs w:val="24"/>
          <w:lang w:val="en-GB"/>
        </w:rPr>
        <w:t>ive</w:t>
      </w:r>
      <w:r w:rsidR="00AD2451" w:rsidRPr="0024334C">
        <w:rPr>
          <w:rFonts w:ascii="Times New Roman" w:hAnsi="Times New Roman" w:cs="Times New Roman"/>
          <w:sz w:val="24"/>
          <w:szCs w:val="24"/>
          <w:lang w:val="en-GB"/>
        </w:rPr>
        <w:t>s</w:t>
      </w:r>
      <w:r w:rsidR="006B5C8C" w:rsidRPr="0024334C">
        <w:rPr>
          <w:rFonts w:ascii="Times New Roman" w:hAnsi="Times New Roman" w:cs="Times New Roman"/>
          <w:sz w:val="24"/>
          <w:szCs w:val="24"/>
          <w:lang w:val="en-GB"/>
        </w:rPr>
        <w:t xml:space="preserve"> of</w:t>
      </w:r>
      <w:r w:rsidR="000A629E" w:rsidRPr="0024334C">
        <w:rPr>
          <w:rFonts w:ascii="Times New Roman" w:hAnsi="Times New Roman" w:cs="Times New Roman"/>
          <w:sz w:val="24"/>
          <w:szCs w:val="24"/>
          <w:lang w:val="en-GB"/>
        </w:rPr>
        <w:t xml:space="preserve"> Viro</w:t>
      </w:r>
      <w:r w:rsidR="00B90B45" w:rsidRPr="0024334C">
        <w:rPr>
          <w:rFonts w:ascii="Times New Roman" w:hAnsi="Times New Roman" w:cs="Times New Roman"/>
          <w:sz w:val="24"/>
          <w:szCs w:val="24"/>
          <w:lang w:val="en-GB"/>
        </w:rPr>
        <w:t>l</w:t>
      </w:r>
      <w:r w:rsidR="00AD2451" w:rsidRPr="0024334C">
        <w:rPr>
          <w:rFonts w:ascii="Times New Roman" w:hAnsi="Times New Roman" w:cs="Times New Roman"/>
          <w:sz w:val="24"/>
          <w:szCs w:val="24"/>
          <w:lang w:val="en-GB"/>
        </w:rPr>
        <w:t>ogy,</w:t>
      </w:r>
      <w:r w:rsidR="000A629E" w:rsidRPr="0024334C">
        <w:rPr>
          <w:rFonts w:ascii="Times New Roman" w:hAnsi="Times New Roman" w:cs="Times New Roman"/>
          <w:sz w:val="24"/>
          <w:szCs w:val="24"/>
          <w:lang w:val="en-GB"/>
        </w:rPr>
        <w:t xml:space="preserve"> 160(6)</w:t>
      </w:r>
      <w:r w:rsidR="007E24A9" w:rsidRPr="0024334C">
        <w:rPr>
          <w:rFonts w:ascii="Times New Roman" w:hAnsi="Times New Roman" w:cs="Times New Roman"/>
          <w:sz w:val="24"/>
          <w:szCs w:val="24"/>
          <w:lang w:val="en-GB"/>
        </w:rPr>
        <w:t>:</w:t>
      </w:r>
      <w:r w:rsidR="000A629E" w:rsidRPr="0024334C">
        <w:rPr>
          <w:rFonts w:ascii="Times New Roman" w:hAnsi="Times New Roman" w:cs="Times New Roman"/>
          <w:sz w:val="24"/>
          <w:szCs w:val="24"/>
          <w:lang w:val="en-GB"/>
        </w:rPr>
        <w:t xml:space="preserve">1593-1619. </w:t>
      </w:r>
    </w:p>
    <w:p w14:paraId="1570759F" w14:textId="22101EB3" w:rsidR="008110A3" w:rsidRPr="0024334C" w:rsidRDefault="004E404C" w:rsidP="0024334C">
      <w:pPr>
        <w:pStyle w:val="EndNoteBibliography"/>
        <w:numPr>
          <w:ilvl w:val="0"/>
          <w:numId w:val="2"/>
        </w:numPr>
        <w:contextualSpacing/>
        <w:rPr>
          <w:rFonts w:ascii="Times New Roman" w:hAnsi="Times New Roman" w:cs="Times New Roman"/>
          <w:sz w:val="24"/>
          <w:szCs w:val="24"/>
        </w:rPr>
      </w:pPr>
      <w:r w:rsidRPr="0024334C">
        <w:rPr>
          <w:rFonts w:ascii="Times New Roman" w:hAnsi="Times New Roman" w:cs="Times New Roman"/>
          <w:color w:val="222222"/>
          <w:sz w:val="24"/>
          <w:szCs w:val="24"/>
          <w:shd w:val="clear" w:color="auto" w:fill="FFFFFF"/>
        </w:rPr>
        <w:t>Domínguez-Durán</w:t>
      </w:r>
      <w:r w:rsidR="00AD2451"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G</w:t>
      </w:r>
      <w:r w:rsidR="00AD2451"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Rodríguez-Negrete</w:t>
      </w:r>
      <w:r w:rsidR="00AD2451"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E</w:t>
      </w:r>
      <w:r w:rsidR="00AD2451"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A</w:t>
      </w:r>
      <w:r w:rsidR="00AD2451"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Morales-Aguilar</w:t>
      </w:r>
      <w:r w:rsidR="00AD2451"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J</w:t>
      </w:r>
      <w:r w:rsidR="00AD2451"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J</w:t>
      </w:r>
      <w:r w:rsidR="00AD2451"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Camacho-Beltrán</w:t>
      </w:r>
      <w:r w:rsidR="00AD2451"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E</w:t>
      </w:r>
      <w:r w:rsidR="00AD2451"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Romero-Romero</w:t>
      </w:r>
      <w:r w:rsidR="00AD2451"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J</w:t>
      </w:r>
      <w:r w:rsidR="00AD2451"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L</w:t>
      </w:r>
      <w:r w:rsidR="00AD2451"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Rivera-Acosta</w:t>
      </w:r>
      <w:r w:rsidR="00AD2451"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M</w:t>
      </w:r>
      <w:r w:rsidR="00AD2451"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A</w:t>
      </w:r>
      <w:r w:rsidR="00AD2451"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Leyva-López</w:t>
      </w:r>
      <w:r w:rsidR="00AD2451"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N</w:t>
      </w:r>
      <w:r w:rsidR="00AD2451"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E</w:t>
      </w:r>
      <w:r w:rsidR="00AD2451"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Arroyo-Becerra</w:t>
      </w:r>
      <w:r w:rsidR="00AD2451"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A</w:t>
      </w:r>
      <w:r w:rsidR="00AD2451" w:rsidRPr="0024334C">
        <w:rPr>
          <w:rFonts w:ascii="Times New Roman" w:hAnsi="Times New Roman" w:cs="Times New Roman"/>
          <w:color w:val="222222"/>
          <w:sz w:val="24"/>
          <w:szCs w:val="24"/>
          <w:shd w:val="clear" w:color="auto" w:fill="FFFFFF"/>
        </w:rPr>
        <w:t>. and</w:t>
      </w:r>
      <w:r w:rsidRPr="0024334C">
        <w:rPr>
          <w:rFonts w:ascii="Times New Roman" w:hAnsi="Times New Roman" w:cs="Times New Roman"/>
          <w:color w:val="222222"/>
          <w:sz w:val="24"/>
          <w:szCs w:val="24"/>
          <w:shd w:val="clear" w:color="auto" w:fill="FFFFFF"/>
        </w:rPr>
        <w:t xml:space="preserve"> </w:t>
      </w:r>
      <w:r w:rsidR="00AD2451" w:rsidRPr="0024334C">
        <w:rPr>
          <w:rFonts w:ascii="Times New Roman" w:hAnsi="Times New Roman" w:cs="Times New Roman"/>
          <w:color w:val="222222"/>
          <w:sz w:val="24"/>
          <w:szCs w:val="24"/>
          <w:shd w:val="clear" w:color="auto" w:fill="FFFFFF"/>
        </w:rPr>
        <w:t xml:space="preserve">J. </w:t>
      </w:r>
      <w:r w:rsidRPr="0024334C">
        <w:rPr>
          <w:rFonts w:ascii="Times New Roman" w:hAnsi="Times New Roman" w:cs="Times New Roman"/>
          <w:color w:val="222222"/>
          <w:sz w:val="24"/>
          <w:szCs w:val="24"/>
          <w:shd w:val="clear" w:color="auto" w:fill="FFFFFF"/>
        </w:rPr>
        <w:t>Méndez-Lozano</w:t>
      </w:r>
      <w:r w:rsidR="00AD2451"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w:t>
      </w:r>
      <w:r w:rsidR="000A629E" w:rsidRPr="0024334C">
        <w:rPr>
          <w:rFonts w:ascii="Times New Roman" w:hAnsi="Times New Roman" w:cs="Times New Roman"/>
          <w:color w:val="222222"/>
          <w:sz w:val="24"/>
          <w:szCs w:val="24"/>
          <w:shd w:val="clear" w:color="auto" w:fill="FFFFFF"/>
        </w:rPr>
        <w:t>2018</w:t>
      </w:r>
      <w:r w:rsidR="00AD2451" w:rsidRPr="0024334C">
        <w:rPr>
          <w:rFonts w:ascii="Times New Roman" w:hAnsi="Times New Roman" w:cs="Times New Roman"/>
          <w:color w:val="222222"/>
          <w:sz w:val="24"/>
          <w:szCs w:val="24"/>
          <w:shd w:val="clear" w:color="auto" w:fill="FFFFFF"/>
        </w:rPr>
        <w:t>.</w:t>
      </w:r>
      <w:r w:rsidR="000A629E" w:rsidRPr="0024334C">
        <w:rPr>
          <w:rFonts w:ascii="Times New Roman" w:hAnsi="Times New Roman" w:cs="Times New Roman"/>
          <w:color w:val="222222"/>
          <w:sz w:val="24"/>
          <w:szCs w:val="24"/>
          <w:shd w:val="clear" w:color="auto" w:fill="FFFFFF"/>
        </w:rPr>
        <w:t xml:space="preserve"> Molecular and </w:t>
      </w:r>
      <w:r w:rsidR="000A629E" w:rsidRPr="0024334C">
        <w:rPr>
          <w:rFonts w:ascii="Times New Roman" w:hAnsi="Times New Roman" w:cs="Times New Roman"/>
          <w:sz w:val="24"/>
          <w:szCs w:val="24"/>
        </w:rPr>
        <w:t>biological characterization of Watermelon chlorotic stunt virus (WmCSV): An Eastern Hemisphere begomovirus introduced in the Western Hemisphere. Crop Prot</w:t>
      </w:r>
      <w:r w:rsidR="00682DAE" w:rsidRPr="0024334C">
        <w:rPr>
          <w:rFonts w:ascii="Times New Roman" w:hAnsi="Times New Roman" w:cs="Times New Roman"/>
          <w:sz w:val="24"/>
          <w:szCs w:val="24"/>
        </w:rPr>
        <w:t>ection,</w:t>
      </w:r>
      <w:r w:rsidR="000A629E" w:rsidRPr="0024334C">
        <w:rPr>
          <w:rFonts w:ascii="Times New Roman" w:hAnsi="Times New Roman" w:cs="Times New Roman"/>
          <w:sz w:val="24"/>
          <w:szCs w:val="24"/>
        </w:rPr>
        <w:t> 103</w:t>
      </w:r>
      <w:r w:rsidR="00682DAE" w:rsidRPr="0024334C">
        <w:rPr>
          <w:rFonts w:ascii="Times New Roman" w:hAnsi="Times New Roman" w:cs="Times New Roman"/>
          <w:sz w:val="24"/>
          <w:szCs w:val="24"/>
        </w:rPr>
        <w:t>:</w:t>
      </w:r>
      <w:r w:rsidR="000A629E" w:rsidRPr="0024334C">
        <w:rPr>
          <w:rFonts w:ascii="Times New Roman" w:hAnsi="Times New Roman" w:cs="Times New Roman"/>
          <w:sz w:val="24"/>
          <w:szCs w:val="24"/>
        </w:rPr>
        <w:t xml:space="preserve"> 51-55.</w:t>
      </w:r>
    </w:p>
    <w:p w14:paraId="47A13550" w14:textId="0EF808C9" w:rsidR="000A629E" w:rsidRPr="0024334C" w:rsidRDefault="000A629E" w:rsidP="0024334C">
      <w:pPr>
        <w:pStyle w:val="EndNoteBibliography"/>
        <w:numPr>
          <w:ilvl w:val="0"/>
          <w:numId w:val="2"/>
        </w:numPr>
        <w:contextualSpacing/>
        <w:rPr>
          <w:rFonts w:ascii="Times New Roman" w:hAnsi="Times New Roman" w:cs="Times New Roman"/>
          <w:sz w:val="24"/>
          <w:szCs w:val="24"/>
        </w:rPr>
      </w:pPr>
      <w:r w:rsidRPr="0024334C">
        <w:rPr>
          <w:rFonts w:ascii="Times New Roman" w:hAnsi="Times New Roman" w:cs="Times New Roman"/>
          <w:sz w:val="24"/>
          <w:szCs w:val="24"/>
        </w:rPr>
        <w:t>Drott</w:t>
      </w:r>
      <w:r w:rsidR="00682DAE" w:rsidRPr="0024334C">
        <w:rPr>
          <w:rFonts w:ascii="Times New Roman" w:hAnsi="Times New Roman" w:cs="Times New Roman"/>
          <w:sz w:val="24"/>
          <w:szCs w:val="24"/>
        </w:rPr>
        <w:t>,</w:t>
      </w:r>
      <w:r w:rsidRPr="0024334C">
        <w:rPr>
          <w:rFonts w:ascii="Times New Roman" w:hAnsi="Times New Roman" w:cs="Times New Roman"/>
          <w:sz w:val="24"/>
          <w:szCs w:val="24"/>
        </w:rPr>
        <w:t xml:space="preserve"> M</w:t>
      </w:r>
      <w:r w:rsidR="00682DAE" w:rsidRPr="0024334C">
        <w:rPr>
          <w:rFonts w:ascii="Times New Roman" w:hAnsi="Times New Roman" w:cs="Times New Roman"/>
          <w:sz w:val="24"/>
          <w:szCs w:val="24"/>
        </w:rPr>
        <w:t>.</w:t>
      </w:r>
      <w:r w:rsidRPr="0024334C">
        <w:rPr>
          <w:rFonts w:ascii="Times New Roman" w:hAnsi="Times New Roman" w:cs="Times New Roman"/>
          <w:sz w:val="24"/>
          <w:szCs w:val="24"/>
        </w:rPr>
        <w:t>C</w:t>
      </w:r>
      <w:r w:rsidR="00682DAE" w:rsidRPr="0024334C">
        <w:rPr>
          <w:rFonts w:ascii="Times New Roman" w:hAnsi="Times New Roman" w:cs="Times New Roman"/>
          <w:sz w:val="24"/>
          <w:szCs w:val="24"/>
        </w:rPr>
        <w:t>.</w:t>
      </w:r>
      <w:r w:rsidRPr="0024334C">
        <w:rPr>
          <w:rFonts w:ascii="Times New Roman" w:hAnsi="Times New Roman" w:cs="Times New Roman"/>
          <w:sz w:val="24"/>
          <w:szCs w:val="24"/>
        </w:rPr>
        <w:t xml:space="preserve"> 1981</w:t>
      </w:r>
      <w:r w:rsidR="00682DAE" w:rsidRPr="0024334C">
        <w:rPr>
          <w:rFonts w:ascii="Times New Roman" w:hAnsi="Times New Roman" w:cs="Times New Roman"/>
          <w:sz w:val="24"/>
          <w:szCs w:val="24"/>
        </w:rPr>
        <w:t>.</w:t>
      </w:r>
      <w:r w:rsidRPr="0024334C">
        <w:rPr>
          <w:rFonts w:ascii="Times New Roman" w:hAnsi="Times New Roman" w:cs="Times New Roman"/>
          <w:sz w:val="24"/>
          <w:szCs w:val="24"/>
        </w:rPr>
        <w:t xml:space="preserve"> Bradford's Law: Theory, empiricism and the gaps between.</w:t>
      </w:r>
    </w:p>
    <w:p w14:paraId="0E872504" w14:textId="51328A9A" w:rsidR="000A629E" w:rsidRPr="0024334C" w:rsidRDefault="000A629E" w:rsidP="0024334C">
      <w:pPr>
        <w:pStyle w:val="EndNoteBibliography"/>
        <w:numPr>
          <w:ilvl w:val="0"/>
          <w:numId w:val="2"/>
        </w:numPr>
        <w:contextualSpacing/>
        <w:rPr>
          <w:rFonts w:ascii="Times New Roman" w:hAnsi="Times New Roman" w:cs="Times New Roman"/>
          <w:sz w:val="24"/>
          <w:szCs w:val="24"/>
        </w:rPr>
      </w:pPr>
      <w:r w:rsidRPr="0024334C">
        <w:rPr>
          <w:rFonts w:ascii="Times New Roman" w:hAnsi="Times New Roman" w:cs="Times New Roman"/>
          <w:sz w:val="24"/>
          <w:szCs w:val="24"/>
        </w:rPr>
        <w:t>Goodman</w:t>
      </w:r>
      <w:r w:rsidR="00735626" w:rsidRPr="0024334C">
        <w:rPr>
          <w:rFonts w:ascii="Times New Roman" w:hAnsi="Times New Roman" w:cs="Times New Roman"/>
          <w:sz w:val="24"/>
          <w:szCs w:val="24"/>
        </w:rPr>
        <w:t>,</w:t>
      </w:r>
      <w:r w:rsidRPr="0024334C">
        <w:rPr>
          <w:rFonts w:ascii="Times New Roman" w:hAnsi="Times New Roman" w:cs="Times New Roman"/>
          <w:sz w:val="24"/>
          <w:szCs w:val="24"/>
        </w:rPr>
        <w:t xml:space="preserve"> R</w:t>
      </w:r>
      <w:r w:rsidR="00735626" w:rsidRPr="0024334C">
        <w:rPr>
          <w:rFonts w:ascii="Times New Roman" w:hAnsi="Times New Roman" w:cs="Times New Roman"/>
          <w:sz w:val="24"/>
          <w:szCs w:val="24"/>
        </w:rPr>
        <w:t>.</w:t>
      </w:r>
      <w:r w:rsidRPr="0024334C">
        <w:rPr>
          <w:rFonts w:ascii="Times New Roman" w:hAnsi="Times New Roman" w:cs="Times New Roman"/>
          <w:sz w:val="24"/>
          <w:szCs w:val="24"/>
        </w:rPr>
        <w:t>M</w:t>
      </w:r>
      <w:r w:rsidR="00735626" w:rsidRPr="0024334C">
        <w:rPr>
          <w:rFonts w:ascii="Times New Roman" w:hAnsi="Times New Roman" w:cs="Times New Roman"/>
          <w:sz w:val="24"/>
          <w:szCs w:val="24"/>
        </w:rPr>
        <w:t>.</w:t>
      </w:r>
      <w:r w:rsidRPr="0024334C">
        <w:rPr>
          <w:rFonts w:ascii="Times New Roman" w:hAnsi="Times New Roman" w:cs="Times New Roman"/>
          <w:sz w:val="24"/>
          <w:szCs w:val="24"/>
        </w:rPr>
        <w:t xml:space="preserve"> 1977</w:t>
      </w:r>
      <w:r w:rsidR="00735626" w:rsidRPr="0024334C">
        <w:rPr>
          <w:rFonts w:ascii="Times New Roman" w:hAnsi="Times New Roman" w:cs="Times New Roman"/>
          <w:sz w:val="24"/>
          <w:szCs w:val="24"/>
        </w:rPr>
        <w:t>.</w:t>
      </w:r>
      <w:r w:rsidRPr="0024334C">
        <w:rPr>
          <w:rFonts w:ascii="Times New Roman" w:hAnsi="Times New Roman" w:cs="Times New Roman"/>
          <w:sz w:val="24"/>
          <w:szCs w:val="24"/>
        </w:rPr>
        <w:t xml:space="preserve"> Single-stranded DNA genome in a whitefly-transmitted plant virus. Virology, 83</w:t>
      </w:r>
      <w:r w:rsidR="00735626" w:rsidRPr="0024334C">
        <w:rPr>
          <w:rFonts w:ascii="Times New Roman" w:hAnsi="Times New Roman" w:cs="Times New Roman"/>
          <w:sz w:val="24"/>
          <w:szCs w:val="24"/>
        </w:rPr>
        <w:t>:</w:t>
      </w:r>
      <w:r w:rsidRPr="0024334C">
        <w:rPr>
          <w:rFonts w:ascii="Times New Roman" w:hAnsi="Times New Roman" w:cs="Times New Roman"/>
          <w:sz w:val="24"/>
          <w:szCs w:val="24"/>
        </w:rPr>
        <w:t xml:space="preserve"> 171-179. </w:t>
      </w:r>
    </w:p>
    <w:p w14:paraId="71A3D3F4" w14:textId="28A66829" w:rsidR="000A629E" w:rsidRPr="0024334C" w:rsidRDefault="000A629E" w:rsidP="0024334C">
      <w:pPr>
        <w:pStyle w:val="EndNoteBibliography"/>
        <w:numPr>
          <w:ilvl w:val="0"/>
          <w:numId w:val="2"/>
        </w:numPr>
        <w:contextualSpacing/>
        <w:rPr>
          <w:rFonts w:ascii="Times New Roman" w:hAnsi="Times New Roman" w:cs="Times New Roman"/>
          <w:sz w:val="24"/>
          <w:szCs w:val="24"/>
        </w:rPr>
      </w:pPr>
      <w:r w:rsidRPr="0024334C">
        <w:rPr>
          <w:rFonts w:ascii="Times New Roman" w:hAnsi="Times New Roman" w:cs="Times New Roman"/>
          <w:sz w:val="24"/>
          <w:szCs w:val="24"/>
        </w:rPr>
        <w:t>Goodman</w:t>
      </w:r>
      <w:r w:rsidR="00735626" w:rsidRPr="0024334C">
        <w:rPr>
          <w:rFonts w:ascii="Times New Roman" w:hAnsi="Times New Roman" w:cs="Times New Roman"/>
          <w:sz w:val="24"/>
          <w:szCs w:val="24"/>
        </w:rPr>
        <w:t>,</w:t>
      </w:r>
      <w:r w:rsidRPr="0024334C">
        <w:rPr>
          <w:rFonts w:ascii="Times New Roman" w:hAnsi="Times New Roman" w:cs="Times New Roman"/>
          <w:sz w:val="24"/>
          <w:szCs w:val="24"/>
        </w:rPr>
        <w:t xml:space="preserve"> R</w:t>
      </w:r>
      <w:r w:rsidR="00735626" w:rsidRPr="0024334C">
        <w:rPr>
          <w:rFonts w:ascii="Times New Roman" w:hAnsi="Times New Roman" w:cs="Times New Roman"/>
          <w:sz w:val="24"/>
          <w:szCs w:val="24"/>
        </w:rPr>
        <w:t>.</w:t>
      </w:r>
      <w:r w:rsidRPr="0024334C">
        <w:rPr>
          <w:rFonts w:ascii="Times New Roman" w:hAnsi="Times New Roman" w:cs="Times New Roman"/>
          <w:sz w:val="24"/>
          <w:szCs w:val="24"/>
        </w:rPr>
        <w:t>M</w:t>
      </w:r>
      <w:r w:rsidR="00735626" w:rsidRPr="0024334C">
        <w:rPr>
          <w:rFonts w:ascii="Times New Roman" w:hAnsi="Times New Roman" w:cs="Times New Roman"/>
          <w:sz w:val="24"/>
          <w:szCs w:val="24"/>
        </w:rPr>
        <w:t xml:space="preserve">. </w:t>
      </w:r>
      <w:r w:rsidRPr="0024334C">
        <w:rPr>
          <w:rFonts w:ascii="Times New Roman" w:hAnsi="Times New Roman" w:cs="Times New Roman"/>
          <w:sz w:val="24"/>
          <w:szCs w:val="24"/>
        </w:rPr>
        <w:t>Bird</w:t>
      </w:r>
      <w:r w:rsidR="00735626" w:rsidRPr="0024334C">
        <w:rPr>
          <w:rFonts w:ascii="Times New Roman" w:hAnsi="Times New Roman" w:cs="Times New Roman"/>
          <w:sz w:val="24"/>
          <w:szCs w:val="24"/>
        </w:rPr>
        <w:t>,</w:t>
      </w:r>
      <w:r w:rsidRPr="0024334C">
        <w:rPr>
          <w:rFonts w:ascii="Times New Roman" w:hAnsi="Times New Roman" w:cs="Times New Roman"/>
          <w:sz w:val="24"/>
          <w:szCs w:val="24"/>
        </w:rPr>
        <w:t xml:space="preserve"> J</w:t>
      </w:r>
      <w:r w:rsidR="00735626" w:rsidRPr="0024334C">
        <w:rPr>
          <w:rFonts w:ascii="Times New Roman" w:hAnsi="Times New Roman" w:cs="Times New Roman"/>
          <w:sz w:val="24"/>
          <w:szCs w:val="24"/>
        </w:rPr>
        <w:t>. and</w:t>
      </w:r>
      <w:r w:rsidRPr="0024334C">
        <w:rPr>
          <w:rFonts w:ascii="Times New Roman" w:hAnsi="Times New Roman" w:cs="Times New Roman"/>
          <w:sz w:val="24"/>
          <w:szCs w:val="24"/>
        </w:rPr>
        <w:t xml:space="preserve">  </w:t>
      </w:r>
      <w:r w:rsidR="00735626" w:rsidRPr="0024334C">
        <w:rPr>
          <w:rFonts w:ascii="Times New Roman" w:hAnsi="Times New Roman" w:cs="Times New Roman"/>
          <w:sz w:val="24"/>
          <w:szCs w:val="24"/>
        </w:rPr>
        <w:t xml:space="preserve">P. </w:t>
      </w:r>
      <w:r w:rsidRPr="0024334C">
        <w:rPr>
          <w:rFonts w:ascii="Times New Roman" w:hAnsi="Times New Roman" w:cs="Times New Roman"/>
          <w:sz w:val="24"/>
          <w:szCs w:val="24"/>
        </w:rPr>
        <w:t>Thongmeearkom</w:t>
      </w:r>
      <w:r w:rsidR="00735626" w:rsidRPr="0024334C">
        <w:rPr>
          <w:rFonts w:ascii="Times New Roman" w:hAnsi="Times New Roman" w:cs="Times New Roman"/>
          <w:sz w:val="24"/>
          <w:szCs w:val="24"/>
        </w:rPr>
        <w:t>.</w:t>
      </w:r>
      <w:r w:rsidRPr="0024334C">
        <w:rPr>
          <w:rFonts w:ascii="Times New Roman" w:hAnsi="Times New Roman" w:cs="Times New Roman"/>
          <w:sz w:val="24"/>
          <w:szCs w:val="24"/>
        </w:rPr>
        <w:t xml:space="preserve"> 1977</w:t>
      </w:r>
      <w:r w:rsidR="00735626" w:rsidRPr="0024334C">
        <w:rPr>
          <w:rFonts w:ascii="Times New Roman" w:hAnsi="Times New Roman" w:cs="Times New Roman"/>
          <w:sz w:val="24"/>
          <w:szCs w:val="24"/>
        </w:rPr>
        <w:t>;</w:t>
      </w:r>
      <w:r w:rsidRPr="0024334C">
        <w:rPr>
          <w:rFonts w:ascii="Times New Roman" w:hAnsi="Times New Roman" w:cs="Times New Roman"/>
          <w:sz w:val="24"/>
          <w:szCs w:val="24"/>
        </w:rPr>
        <w:t xml:space="preserve"> An unusual viruslike particle associated with golden yellow mosaic of beans. Phytopathology, 67(1)</w:t>
      </w:r>
      <w:r w:rsidR="00B9066B" w:rsidRPr="0024334C">
        <w:rPr>
          <w:rFonts w:ascii="Times New Roman" w:hAnsi="Times New Roman" w:cs="Times New Roman"/>
          <w:sz w:val="24"/>
          <w:szCs w:val="24"/>
        </w:rPr>
        <w:t>:</w:t>
      </w:r>
      <w:r w:rsidRPr="0024334C">
        <w:rPr>
          <w:rFonts w:ascii="Times New Roman" w:hAnsi="Times New Roman" w:cs="Times New Roman"/>
          <w:sz w:val="24"/>
          <w:szCs w:val="24"/>
        </w:rPr>
        <w:t xml:space="preserve"> 37-42. </w:t>
      </w:r>
    </w:p>
    <w:p w14:paraId="35073F1D" w14:textId="6651FC47" w:rsidR="000A629E" w:rsidRPr="0024334C" w:rsidRDefault="000A629E" w:rsidP="0024334C">
      <w:pPr>
        <w:pStyle w:val="EndNoteBibliography"/>
        <w:numPr>
          <w:ilvl w:val="0"/>
          <w:numId w:val="2"/>
        </w:numPr>
        <w:contextualSpacing/>
        <w:rPr>
          <w:rFonts w:ascii="Times New Roman" w:hAnsi="Times New Roman" w:cs="Times New Roman"/>
          <w:sz w:val="24"/>
          <w:szCs w:val="24"/>
        </w:rPr>
      </w:pPr>
      <w:r w:rsidRPr="0024334C">
        <w:rPr>
          <w:rFonts w:ascii="Times New Roman" w:hAnsi="Times New Roman" w:cs="Times New Roman"/>
          <w:sz w:val="24"/>
          <w:szCs w:val="24"/>
        </w:rPr>
        <w:t>Fahimnia</w:t>
      </w:r>
      <w:r w:rsidR="00B9066B" w:rsidRPr="0024334C">
        <w:rPr>
          <w:rFonts w:ascii="Times New Roman" w:hAnsi="Times New Roman" w:cs="Times New Roman"/>
          <w:sz w:val="24"/>
          <w:szCs w:val="24"/>
        </w:rPr>
        <w:t>,</w:t>
      </w:r>
      <w:r w:rsidRPr="0024334C">
        <w:rPr>
          <w:rFonts w:ascii="Times New Roman" w:hAnsi="Times New Roman" w:cs="Times New Roman"/>
          <w:sz w:val="24"/>
          <w:szCs w:val="24"/>
        </w:rPr>
        <w:t xml:space="preserve"> B</w:t>
      </w:r>
      <w:r w:rsidR="00B9066B" w:rsidRPr="0024334C">
        <w:rPr>
          <w:rFonts w:ascii="Times New Roman" w:hAnsi="Times New Roman" w:cs="Times New Roman"/>
          <w:sz w:val="24"/>
          <w:szCs w:val="24"/>
        </w:rPr>
        <w:t>.</w:t>
      </w:r>
      <w:r w:rsidRPr="0024334C">
        <w:rPr>
          <w:rFonts w:ascii="Times New Roman" w:hAnsi="Times New Roman" w:cs="Times New Roman"/>
          <w:sz w:val="24"/>
          <w:szCs w:val="24"/>
        </w:rPr>
        <w:t xml:space="preserve"> Sarkis</w:t>
      </w:r>
      <w:r w:rsidR="00B9066B" w:rsidRPr="0024334C">
        <w:rPr>
          <w:rFonts w:ascii="Times New Roman" w:hAnsi="Times New Roman" w:cs="Times New Roman"/>
          <w:sz w:val="24"/>
          <w:szCs w:val="24"/>
        </w:rPr>
        <w:t>,</w:t>
      </w:r>
      <w:r w:rsidRPr="0024334C">
        <w:rPr>
          <w:rFonts w:ascii="Times New Roman" w:hAnsi="Times New Roman" w:cs="Times New Roman"/>
          <w:sz w:val="24"/>
          <w:szCs w:val="24"/>
        </w:rPr>
        <w:t xml:space="preserve"> J</w:t>
      </w:r>
      <w:r w:rsidR="00B9066B" w:rsidRPr="0024334C">
        <w:rPr>
          <w:rFonts w:ascii="Times New Roman" w:hAnsi="Times New Roman" w:cs="Times New Roman"/>
          <w:sz w:val="24"/>
          <w:szCs w:val="24"/>
        </w:rPr>
        <w:t>.</w:t>
      </w:r>
      <w:r w:rsidRPr="0024334C">
        <w:rPr>
          <w:rFonts w:ascii="Times New Roman" w:hAnsi="Times New Roman" w:cs="Times New Roman"/>
          <w:sz w:val="24"/>
          <w:szCs w:val="24"/>
        </w:rPr>
        <w:t xml:space="preserve">  </w:t>
      </w:r>
      <w:r w:rsidR="00B9066B" w:rsidRPr="0024334C">
        <w:rPr>
          <w:rFonts w:ascii="Times New Roman" w:hAnsi="Times New Roman" w:cs="Times New Roman"/>
          <w:sz w:val="24"/>
          <w:szCs w:val="24"/>
        </w:rPr>
        <w:t xml:space="preserve">and H. </w:t>
      </w:r>
      <w:r w:rsidRPr="0024334C">
        <w:rPr>
          <w:rFonts w:ascii="Times New Roman" w:hAnsi="Times New Roman" w:cs="Times New Roman"/>
          <w:sz w:val="24"/>
          <w:szCs w:val="24"/>
        </w:rPr>
        <w:t>Davarzani</w:t>
      </w:r>
      <w:r w:rsidR="00B9066B" w:rsidRPr="0024334C">
        <w:rPr>
          <w:rFonts w:ascii="Times New Roman" w:hAnsi="Times New Roman" w:cs="Times New Roman"/>
          <w:sz w:val="24"/>
          <w:szCs w:val="24"/>
        </w:rPr>
        <w:t>.</w:t>
      </w:r>
      <w:r w:rsidRPr="0024334C">
        <w:rPr>
          <w:rFonts w:ascii="Times New Roman" w:hAnsi="Times New Roman" w:cs="Times New Roman"/>
          <w:sz w:val="24"/>
          <w:szCs w:val="24"/>
        </w:rPr>
        <w:t xml:space="preserve"> </w:t>
      </w:r>
      <w:r w:rsidR="00CB0019" w:rsidRPr="0024334C">
        <w:rPr>
          <w:rFonts w:ascii="Times New Roman" w:hAnsi="Times New Roman" w:cs="Times New Roman"/>
          <w:sz w:val="24"/>
          <w:szCs w:val="24"/>
        </w:rPr>
        <w:t>2015</w:t>
      </w:r>
      <w:r w:rsidR="00B9066B" w:rsidRPr="0024334C">
        <w:rPr>
          <w:rFonts w:ascii="Times New Roman" w:hAnsi="Times New Roman" w:cs="Times New Roman"/>
          <w:sz w:val="24"/>
          <w:szCs w:val="24"/>
        </w:rPr>
        <w:t>.</w:t>
      </w:r>
      <w:r w:rsidR="00CB0019" w:rsidRPr="0024334C">
        <w:rPr>
          <w:rFonts w:ascii="Times New Roman" w:hAnsi="Times New Roman" w:cs="Times New Roman"/>
          <w:sz w:val="24"/>
          <w:szCs w:val="24"/>
        </w:rPr>
        <w:t xml:space="preserve"> </w:t>
      </w:r>
      <w:r w:rsidRPr="0024334C">
        <w:rPr>
          <w:rFonts w:ascii="Times New Roman" w:hAnsi="Times New Roman" w:cs="Times New Roman"/>
          <w:sz w:val="24"/>
          <w:szCs w:val="24"/>
        </w:rPr>
        <w:t xml:space="preserve">Green supply chain management: A review and bibliometric analysis. </w:t>
      </w:r>
      <w:r w:rsidR="00D903F3" w:rsidRPr="0024334C">
        <w:rPr>
          <w:rFonts w:ascii="Times New Roman" w:hAnsi="Times New Roman" w:cs="Times New Roman"/>
          <w:color w:val="202124"/>
          <w:sz w:val="24"/>
          <w:szCs w:val="24"/>
          <w:shd w:val="clear" w:color="auto" w:fill="FFFFFF"/>
        </w:rPr>
        <w:t>Int</w:t>
      </w:r>
      <w:r w:rsidR="00B9066B" w:rsidRPr="0024334C">
        <w:rPr>
          <w:rFonts w:ascii="Times New Roman" w:hAnsi="Times New Roman" w:cs="Times New Roman"/>
          <w:color w:val="202124"/>
          <w:sz w:val="24"/>
          <w:szCs w:val="24"/>
          <w:shd w:val="clear" w:color="auto" w:fill="FFFFFF"/>
        </w:rPr>
        <w:t>ernation</w:t>
      </w:r>
      <w:r w:rsidR="00D903F3" w:rsidRPr="0024334C">
        <w:rPr>
          <w:rFonts w:ascii="Times New Roman" w:hAnsi="Times New Roman" w:cs="Times New Roman"/>
          <w:color w:val="202124"/>
          <w:sz w:val="24"/>
          <w:szCs w:val="24"/>
          <w:shd w:val="clear" w:color="auto" w:fill="FFFFFF"/>
        </w:rPr>
        <w:t xml:space="preserve"> J</w:t>
      </w:r>
      <w:r w:rsidR="00B9066B" w:rsidRPr="0024334C">
        <w:rPr>
          <w:rFonts w:ascii="Times New Roman" w:hAnsi="Times New Roman" w:cs="Times New Roman"/>
          <w:color w:val="202124"/>
          <w:sz w:val="24"/>
          <w:szCs w:val="24"/>
          <w:shd w:val="clear" w:color="auto" w:fill="FFFFFF"/>
        </w:rPr>
        <w:t>ournal of</w:t>
      </w:r>
      <w:r w:rsidR="00D903F3" w:rsidRPr="0024334C">
        <w:rPr>
          <w:rFonts w:ascii="Times New Roman" w:hAnsi="Times New Roman" w:cs="Times New Roman"/>
          <w:color w:val="202124"/>
          <w:sz w:val="24"/>
          <w:szCs w:val="24"/>
          <w:shd w:val="clear" w:color="auto" w:fill="FFFFFF"/>
        </w:rPr>
        <w:t xml:space="preserve"> Prod</w:t>
      </w:r>
      <w:r w:rsidR="00B9066B" w:rsidRPr="0024334C">
        <w:rPr>
          <w:rFonts w:ascii="Times New Roman" w:hAnsi="Times New Roman" w:cs="Times New Roman"/>
          <w:color w:val="202124"/>
          <w:sz w:val="24"/>
          <w:szCs w:val="24"/>
          <w:shd w:val="clear" w:color="auto" w:fill="FFFFFF"/>
        </w:rPr>
        <w:t>uction</w:t>
      </w:r>
      <w:r w:rsidR="00D903F3" w:rsidRPr="0024334C">
        <w:rPr>
          <w:rFonts w:ascii="Times New Roman" w:hAnsi="Times New Roman" w:cs="Times New Roman"/>
          <w:color w:val="202124"/>
          <w:sz w:val="24"/>
          <w:szCs w:val="24"/>
          <w:shd w:val="clear" w:color="auto" w:fill="FFFFFF"/>
        </w:rPr>
        <w:t xml:space="preserve"> Econ</w:t>
      </w:r>
      <w:r w:rsidR="00B9066B" w:rsidRPr="0024334C">
        <w:rPr>
          <w:rFonts w:ascii="Times New Roman" w:hAnsi="Times New Roman" w:cs="Times New Roman"/>
          <w:color w:val="202124"/>
          <w:sz w:val="24"/>
          <w:szCs w:val="24"/>
          <w:shd w:val="clear" w:color="auto" w:fill="FFFFFF"/>
        </w:rPr>
        <w:t>omics,</w:t>
      </w:r>
      <w:r w:rsidRPr="0024334C">
        <w:rPr>
          <w:rFonts w:ascii="Times New Roman" w:hAnsi="Times New Roman" w:cs="Times New Roman"/>
          <w:sz w:val="24"/>
          <w:szCs w:val="24"/>
        </w:rPr>
        <w:t xml:space="preserve"> 162:101–114.</w:t>
      </w:r>
    </w:p>
    <w:p w14:paraId="4BD42003" w14:textId="68BB9B62" w:rsidR="00E878ED" w:rsidRPr="0024334C" w:rsidRDefault="00CB0019" w:rsidP="0024334C">
      <w:pPr>
        <w:pStyle w:val="EndNoteBibliography"/>
        <w:numPr>
          <w:ilvl w:val="0"/>
          <w:numId w:val="2"/>
        </w:numPr>
        <w:contextualSpacing/>
        <w:rPr>
          <w:rFonts w:ascii="Times New Roman" w:hAnsi="Times New Roman" w:cs="Times New Roman"/>
          <w:sz w:val="24"/>
          <w:szCs w:val="24"/>
        </w:rPr>
      </w:pPr>
      <w:r w:rsidRPr="0024334C">
        <w:rPr>
          <w:rFonts w:ascii="Times New Roman" w:hAnsi="Times New Roman" w:cs="Times New Roman"/>
          <w:color w:val="222222"/>
          <w:sz w:val="24"/>
          <w:szCs w:val="24"/>
          <w:shd w:val="clear" w:color="auto" w:fill="FFFFFF"/>
        </w:rPr>
        <w:t>Francki</w:t>
      </w:r>
      <w:r w:rsidR="00BD54EB"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R</w:t>
      </w:r>
      <w:r w:rsidR="00BD54EB"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I</w:t>
      </w:r>
      <w:r w:rsidR="00BD54EB"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Fauquet</w:t>
      </w:r>
      <w:r w:rsidR="00BD54EB"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C</w:t>
      </w:r>
      <w:r w:rsidR="00BD54EB"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M</w:t>
      </w:r>
      <w:r w:rsidR="00BD54EB"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Knudson</w:t>
      </w:r>
      <w:r w:rsidR="0027485E"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D</w:t>
      </w:r>
      <w:r w:rsidR="0027485E"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L</w:t>
      </w:r>
      <w:r w:rsidR="0027485E"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w:t>
      </w:r>
      <w:r w:rsidR="0027485E" w:rsidRPr="0024334C">
        <w:rPr>
          <w:rFonts w:ascii="Times New Roman" w:hAnsi="Times New Roman" w:cs="Times New Roman"/>
          <w:color w:val="222222"/>
          <w:sz w:val="24"/>
          <w:szCs w:val="24"/>
          <w:shd w:val="clear" w:color="auto" w:fill="FFFFFF"/>
        </w:rPr>
        <w:t xml:space="preserve">and F. </w:t>
      </w:r>
      <w:r w:rsidRPr="0024334C">
        <w:rPr>
          <w:rFonts w:ascii="Times New Roman" w:hAnsi="Times New Roman" w:cs="Times New Roman"/>
          <w:color w:val="222222"/>
          <w:sz w:val="24"/>
          <w:szCs w:val="24"/>
          <w:shd w:val="clear" w:color="auto" w:fill="FFFFFF"/>
        </w:rPr>
        <w:t>Brown</w:t>
      </w:r>
      <w:r w:rsidR="0027485E"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w:t>
      </w:r>
      <w:r w:rsidR="000A629E" w:rsidRPr="0024334C">
        <w:rPr>
          <w:rFonts w:ascii="Times New Roman" w:hAnsi="Times New Roman" w:cs="Times New Roman"/>
          <w:sz w:val="24"/>
          <w:szCs w:val="24"/>
        </w:rPr>
        <w:t>(eds) 1991</w:t>
      </w:r>
      <w:r w:rsidR="0027485E" w:rsidRPr="0024334C">
        <w:rPr>
          <w:rFonts w:ascii="Times New Roman" w:hAnsi="Times New Roman" w:cs="Times New Roman"/>
          <w:sz w:val="24"/>
          <w:szCs w:val="24"/>
        </w:rPr>
        <w:t>.</w:t>
      </w:r>
      <w:r w:rsidR="000A629E" w:rsidRPr="0024334C">
        <w:rPr>
          <w:rFonts w:ascii="Times New Roman" w:hAnsi="Times New Roman" w:cs="Times New Roman"/>
          <w:sz w:val="24"/>
          <w:szCs w:val="24"/>
        </w:rPr>
        <w:t xml:space="preserve"> Classification and nomenclature of viruses. Fifth report of the International Committee on Taxonomy of Viruses. Archiv</w:t>
      </w:r>
      <w:r w:rsidR="0027485E" w:rsidRPr="0024334C">
        <w:rPr>
          <w:rFonts w:ascii="Times New Roman" w:hAnsi="Times New Roman" w:cs="Times New Roman"/>
          <w:sz w:val="24"/>
          <w:szCs w:val="24"/>
        </w:rPr>
        <w:t>es of</w:t>
      </w:r>
      <w:r w:rsidR="000A629E" w:rsidRPr="0024334C">
        <w:rPr>
          <w:rFonts w:ascii="Times New Roman" w:hAnsi="Times New Roman" w:cs="Times New Roman"/>
          <w:sz w:val="24"/>
          <w:szCs w:val="24"/>
        </w:rPr>
        <w:t xml:space="preserve"> Virol</w:t>
      </w:r>
      <w:r w:rsidR="0027485E" w:rsidRPr="0024334C">
        <w:rPr>
          <w:rFonts w:ascii="Times New Roman" w:hAnsi="Times New Roman" w:cs="Times New Roman"/>
          <w:sz w:val="24"/>
          <w:szCs w:val="24"/>
        </w:rPr>
        <w:t>ogy</w:t>
      </w:r>
      <w:r w:rsidR="000A629E" w:rsidRPr="0024334C">
        <w:rPr>
          <w:rFonts w:ascii="Times New Roman" w:hAnsi="Times New Roman" w:cs="Times New Roman"/>
          <w:sz w:val="24"/>
          <w:szCs w:val="24"/>
        </w:rPr>
        <w:t xml:space="preserve"> Supplementum</w:t>
      </w:r>
      <w:r w:rsidR="0027485E" w:rsidRPr="0024334C">
        <w:rPr>
          <w:rFonts w:ascii="Times New Roman" w:hAnsi="Times New Roman" w:cs="Times New Roman"/>
          <w:sz w:val="24"/>
          <w:szCs w:val="24"/>
        </w:rPr>
        <w:t>,</w:t>
      </w:r>
      <w:r w:rsidR="000A629E" w:rsidRPr="0024334C">
        <w:rPr>
          <w:rFonts w:ascii="Times New Roman" w:hAnsi="Times New Roman" w:cs="Times New Roman"/>
          <w:sz w:val="24"/>
          <w:szCs w:val="24"/>
        </w:rPr>
        <w:t xml:space="preserve"> 2</w:t>
      </w:r>
      <w:r w:rsidR="0027485E" w:rsidRPr="0024334C">
        <w:rPr>
          <w:rFonts w:ascii="Times New Roman" w:hAnsi="Times New Roman" w:cs="Times New Roman"/>
          <w:sz w:val="24"/>
          <w:szCs w:val="24"/>
        </w:rPr>
        <w:t>:</w:t>
      </w:r>
      <w:r w:rsidR="000A629E" w:rsidRPr="0024334C">
        <w:rPr>
          <w:rFonts w:ascii="Times New Roman" w:hAnsi="Times New Roman" w:cs="Times New Roman"/>
          <w:sz w:val="24"/>
          <w:szCs w:val="24"/>
        </w:rPr>
        <w:t xml:space="preserve"> 452.</w:t>
      </w:r>
      <w:r w:rsidR="00E878ED" w:rsidRPr="0024334C">
        <w:rPr>
          <w:rFonts w:ascii="Times New Roman" w:hAnsi="Times New Roman" w:cs="Times New Roman"/>
          <w:sz w:val="24"/>
          <w:szCs w:val="24"/>
        </w:rPr>
        <w:t xml:space="preserve"> </w:t>
      </w:r>
    </w:p>
    <w:p w14:paraId="778FFCDC" w14:textId="05E9C20E" w:rsidR="000A629E" w:rsidRPr="0024334C" w:rsidRDefault="00523A67" w:rsidP="0024334C">
      <w:pPr>
        <w:pStyle w:val="EndNoteBibliography"/>
        <w:numPr>
          <w:ilvl w:val="0"/>
          <w:numId w:val="2"/>
        </w:numPr>
        <w:contextualSpacing/>
        <w:rPr>
          <w:rFonts w:ascii="Times New Roman" w:hAnsi="Times New Roman" w:cs="Times New Roman"/>
          <w:color w:val="222222"/>
          <w:sz w:val="24"/>
          <w:szCs w:val="24"/>
          <w:shd w:val="clear" w:color="auto" w:fill="FFFFFF"/>
        </w:rPr>
      </w:pPr>
      <w:r w:rsidRPr="0024334C">
        <w:rPr>
          <w:rFonts w:ascii="Times New Roman" w:hAnsi="Times New Roman" w:cs="Times New Roman"/>
          <w:color w:val="222222"/>
          <w:sz w:val="24"/>
          <w:szCs w:val="24"/>
          <w:shd w:val="clear" w:color="auto" w:fill="FFFFFF"/>
        </w:rPr>
        <w:t>Juárez</w:t>
      </w:r>
      <w:r w:rsidR="0027485E"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M</w:t>
      </w:r>
      <w:r w:rsidR="0027485E"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Tovar</w:t>
      </w:r>
      <w:r w:rsidR="0027485E"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R</w:t>
      </w:r>
      <w:r w:rsidR="0027485E"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Fiallo-Olivé</w:t>
      </w:r>
      <w:r w:rsidR="0027485E"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E</w:t>
      </w:r>
      <w:r w:rsidR="0027485E"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Aranda</w:t>
      </w:r>
      <w:r w:rsidR="0027485E"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M</w:t>
      </w:r>
      <w:r w:rsidR="0027485E"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A</w:t>
      </w:r>
      <w:r w:rsidR="0027485E"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Gosálvez</w:t>
      </w:r>
      <w:r w:rsidR="0027485E"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B</w:t>
      </w:r>
      <w:r w:rsidR="0027485E"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Castillo</w:t>
      </w:r>
      <w:r w:rsidR="0027485E"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P</w:t>
      </w:r>
      <w:r w:rsidR="0027485E"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Moriones</w:t>
      </w:r>
      <w:r w:rsidR="0027485E"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E</w:t>
      </w:r>
      <w:r w:rsidR="0027485E" w:rsidRPr="0024334C">
        <w:rPr>
          <w:rFonts w:ascii="Times New Roman" w:hAnsi="Times New Roman" w:cs="Times New Roman"/>
          <w:color w:val="222222"/>
          <w:sz w:val="24"/>
          <w:szCs w:val="24"/>
          <w:shd w:val="clear" w:color="auto" w:fill="FFFFFF"/>
        </w:rPr>
        <w:t>.</w:t>
      </w:r>
      <w:r w:rsidR="00635A9F" w:rsidRPr="0024334C">
        <w:rPr>
          <w:rFonts w:ascii="Times New Roman" w:hAnsi="Times New Roman" w:cs="Times New Roman"/>
          <w:color w:val="222222"/>
          <w:sz w:val="24"/>
          <w:szCs w:val="24"/>
          <w:shd w:val="clear" w:color="auto" w:fill="FFFFFF"/>
        </w:rPr>
        <w:t xml:space="preserve"> and</w:t>
      </w:r>
      <w:r w:rsidRPr="0024334C">
        <w:rPr>
          <w:rFonts w:ascii="Times New Roman" w:hAnsi="Times New Roman" w:cs="Times New Roman"/>
          <w:color w:val="222222"/>
          <w:sz w:val="24"/>
          <w:szCs w:val="24"/>
          <w:shd w:val="clear" w:color="auto" w:fill="FFFFFF"/>
        </w:rPr>
        <w:t xml:space="preserve"> </w:t>
      </w:r>
      <w:r w:rsidR="00635A9F" w:rsidRPr="0024334C">
        <w:rPr>
          <w:rFonts w:ascii="Times New Roman" w:hAnsi="Times New Roman" w:cs="Times New Roman"/>
          <w:color w:val="222222"/>
          <w:sz w:val="24"/>
          <w:szCs w:val="24"/>
          <w:shd w:val="clear" w:color="auto" w:fill="FFFFFF"/>
        </w:rPr>
        <w:t xml:space="preserve">J. </w:t>
      </w:r>
      <w:r w:rsidRPr="0024334C">
        <w:rPr>
          <w:rFonts w:ascii="Times New Roman" w:hAnsi="Times New Roman" w:cs="Times New Roman"/>
          <w:color w:val="222222"/>
          <w:sz w:val="24"/>
          <w:szCs w:val="24"/>
          <w:shd w:val="clear" w:color="auto" w:fill="FFFFFF"/>
        </w:rPr>
        <w:t>Navas-Castillo</w:t>
      </w:r>
      <w:r w:rsidR="00635A9F"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w:t>
      </w:r>
      <w:r w:rsidR="000A629E" w:rsidRPr="0024334C">
        <w:rPr>
          <w:rFonts w:ascii="Times New Roman" w:hAnsi="Times New Roman" w:cs="Times New Roman"/>
          <w:color w:val="222222"/>
          <w:sz w:val="24"/>
          <w:szCs w:val="24"/>
          <w:shd w:val="clear" w:color="auto" w:fill="FFFFFF"/>
        </w:rPr>
        <w:t>2014</w:t>
      </w:r>
      <w:r w:rsidR="00635A9F" w:rsidRPr="0024334C">
        <w:rPr>
          <w:rFonts w:ascii="Times New Roman" w:hAnsi="Times New Roman" w:cs="Times New Roman"/>
          <w:color w:val="222222"/>
          <w:sz w:val="24"/>
          <w:szCs w:val="24"/>
          <w:shd w:val="clear" w:color="auto" w:fill="FFFFFF"/>
        </w:rPr>
        <w:t>.</w:t>
      </w:r>
      <w:r w:rsidR="000A629E" w:rsidRPr="0024334C">
        <w:rPr>
          <w:rFonts w:ascii="Times New Roman" w:hAnsi="Times New Roman" w:cs="Times New Roman"/>
          <w:color w:val="222222"/>
          <w:sz w:val="24"/>
          <w:szCs w:val="24"/>
          <w:shd w:val="clear" w:color="auto" w:fill="FFFFFF"/>
        </w:rPr>
        <w:t xml:space="preserve"> First detection of Tomato leaf curl New Delhi virus infecting zucchini in Spain. Plant Dis</w:t>
      </w:r>
      <w:r w:rsidR="00635A9F" w:rsidRPr="0024334C">
        <w:rPr>
          <w:rFonts w:ascii="Times New Roman" w:hAnsi="Times New Roman" w:cs="Times New Roman"/>
          <w:color w:val="222222"/>
          <w:sz w:val="24"/>
          <w:szCs w:val="24"/>
          <w:shd w:val="clear" w:color="auto" w:fill="FFFFFF"/>
        </w:rPr>
        <w:t>ease</w:t>
      </w:r>
      <w:r w:rsidR="000A629E" w:rsidRPr="0024334C">
        <w:rPr>
          <w:rFonts w:ascii="Times New Roman" w:hAnsi="Times New Roman" w:cs="Times New Roman"/>
          <w:color w:val="222222"/>
          <w:sz w:val="24"/>
          <w:szCs w:val="24"/>
          <w:shd w:val="clear" w:color="auto" w:fill="FFFFFF"/>
        </w:rPr>
        <w:t> 98(6)</w:t>
      </w:r>
      <w:r w:rsidR="00635A9F" w:rsidRPr="0024334C">
        <w:rPr>
          <w:rFonts w:ascii="Times New Roman" w:hAnsi="Times New Roman" w:cs="Times New Roman"/>
          <w:color w:val="222222"/>
          <w:sz w:val="24"/>
          <w:szCs w:val="24"/>
          <w:shd w:val="clear" w:color="auto" w:fill="FFFFFF"/>
        </w:rPr>
        <w:t>:</w:t>
      </w:r>
      <w:r w:rsidR="000A629E" w:rsidRPr="0024334C">
        <w:rPr>
          <w:rFonts w:ascii="Times New Roman" w:hAnsi="Times New Roman" w:cs="Times New Roman"/>
          <w:color w:val="222222"/>
          <w:sz w:val="24"/>
          <w:szCs w:val="24"/>
          <w:shd w:val="clear" w:color="auto" w:fill="FFFFFF"/>
        </w:rPr>
        <w:t xml:space="preserve"> 857-857.</w:t>
      </w:r>
    </w:p>
    <w:p w14:paraId="69E476A3" w14:textId="26BC7E29" w:rsidR="000A629E" w:rsidRPr="0024334C" w:rsidRDefault="00523A67" w:rsidP="0024334C">
      <w:pPr>
        <w:pStyle w:val="EndNoteBibliography"/>
        <w:numPr>
          <w:ilvl w:val="0"/>
          <w:numId w:val="2"/>
        </w:numPr>
        <w:contextualSpacing/>
        <w:rPr>
          <w:rFonts w:ascii="Times New Roman" w:hAnsi="Times New Roman" w:cs="Times New Roman"/>
          <w:sz w:val="24"/>
          <w:szCs w:val="24"/>
          <w:lang w:val="en-GB"/>
        </w:rPr>
      </w:pPr>
      <w:r w:rsidRPr="0024334C">
        <w:rPr>
          <w:rFonts w:ascii="Times New Roman" w:hAnsi="Times New Roman" w:cs="Times New Roman"/>
          <w:color w:val="222222"/>
          <w:sz w:val="24"/>
          <w:szCs w:val="24"/>
          <w:shd w:val="clear" w:color="auto" w:fill="FFFFFF"/>
        </w:rPr>
        <w:t>Hadjistylli</w:t>
      </w:r>
      <w:r w:rsidR="00F13B7E"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M</w:t>
      </w:r>
      <w:r w:rsidR="00F13B7E"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Roderick</w:t>
      </w:r>
      <w:r w:rsidR="00F13B7E"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G</w:t>
      </w:r>
      <w:r w:rsidR="00F13B7E"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K</w:t>
      </w:r>
      <w:r w:rsidR="00F13B7E"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w:t>
      </w:r>
      <w:r w:rsidR="004F3C9D" w:rsidRPr="0024334C">
        <w:rPr>
          <w:rFonts w:ascii="Times New Roman" w:hAnsi="Times New Roman" w:cs="Times New Roman"/>
          <w:color w:val="222222"/>
          <w:sz w:val="24"/>
          <w:szCs w:val="24"/>
          <w:shd w:val="clear" w:color="auto" w:fill="FFFFFF"/>
        </w:rPr>
        <w:t>and J.K.</w:t>
      </w:r>
      <w:r w:rsidR="004F3C9D" w:rsidRPr="0024334C">
        <w:rPr>
          <w:rFonts w:ascii="Times New Roman" w:hAnsi="Times New Roman" w:cs="Times New Roman"/>
          <w:sz w:val="24"/>
          <w:szCs w:val="24"/>
          <w:lang w:val="en-GB"/>
        </w:rPr>
        <w:t xml:space="preserve"> </w:t>
      </w:r>
      <w:r w:rsidRPr="0024334C">
        <w:rPr>
          <w:rFonts w:ascii="Times New Roman" w:hAnsi="Times New Roman" w:cs="Times New Roman"/>
          <w:color w:val="222222"/>
          <w:sz w:val="24"/>
          <w:szCs w:val="24"/>
          <w:shd w:val="clear" w:color="auto" w:fill="FFFFFF"/>
        </w:rPr>
        <w:t>Brown</w:t>
      </w:r>
      <w:r w:rsidR="004F3C9D"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w:t>
      </w:r>
      <w:r w:rsidR="000A629E" w:rsidRPr="0024334C">
        <w:rPr>
          <w:rFonts w:ascii="Times New Roman" w:hAnsi="Times New Roman" w:cs="Times New Roman"/>
          <w:sz w:val="24"/>
          <w:szCs w:val="24"/>
          <w:lang w:val="en-GB"/>
        </w:rPr>
        <w:t>2016</w:t>
      </w:r>
      <w:r w:rsidR="00F13B7E" w:rsidRPr="0024334C">
        <w:rPr>
          <w:rFonts w:ascii="Times New Roman" w:hAnsi="Times New Roman" w:cs="Times New Roman"/>
          <w:sz w:val="24"/>
          <w:szCs w:val="24"/>
          <w:lang w:val="en-GB"/>
        </w:rPr>
        <w:t>.</w:t>
      </w:r>
      <w:r w:rsidR="000A629E" w:rsidRPr="0024334C">
        <w:rPr>
          <w:rFonts w:ascii="Times New Roman" w:hAnsi="Times New Roman" w:cs="Times New Roman"/>
          <w:sz w:val="24"/>
          <w:szCs w:val="24"/>
          <w:lang w:val="en-GB"/>
        </w:rPr>
        <w:t xml:space="preserve"> Global population structure of a worldwide pest and virus vector: Genetic diversity and population history of the Bemisia tabaci sibling species group. PLoS ONE, 11(11), e0165105. </w:t>
      </w:r>
    </w:p>
    <w:p w14:paraId="7CA828A6" w14:textId="14E8BC05" w:rsidR="000A629E" w:rsidRPr="0024334C" w:rsidRDefault="00590A45" w:rsidP="0024334C">
      <w:pPr>
        <w:pStyle w:val="EndNoteBibliography"/>
        <w:numPr>
          <w:ilvl w:val="0"/>
          <w:numId w:val="2"/>
        </w:numPr>
        <w:contextualSpacing/>
        <w:rPr>
          <w:rFonts w:ascii="Times New Roman" w:hAnsi="Times New Roman" w:cs="Times New Roman"/>
          <w:color w:val="222222"/>
          <w:sz w:val="24"/>
          <w:szCs w:val="24"/>
          <w:shd w:val="clear" w:color="auto" w:fill="FFFFFF"/>
        </w:rPr>
      </w:pPr>
      <w:r w:rsidRPr="0024334C">
        <w:rPr>
          <w:rFonts w:ascii="Times New Roman" w:hAnsi="Times New Roman" w:cs="Times New Roman"/>
          <w:color w:val="222222"/>
          <w:sz w:val="24"/>
          <w:szCs w:val="24"/>
          <w:shd w:val="clear" w:color="auto" w:fill="FFFFFF"/>
        </w:rPr>
        <w:t>Kil</w:t>
      </w:r>
      <w:r w:rsidR="004F3C9D"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E</w:t>
      </w:r>
      <w:r w:rsidR="004F3C9D"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J</w:t>
      </w:r>
      <w:r w:rsidR="004F3C9D"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Kim</w:t>
      </w:r>
      <w:r w:rsidR="004F3C9D"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S</w:t>
      </w:r>
      <w:r w:rsidR="004F3C9D"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Lee</w:t>
      </w:r>
      <w:r w:rsidR="004F3C9D"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Y</w:t>
      </w:r>
      <w:r w:rsidR="004F3C9D"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J</w:t>
      </w:r>
      <w:r w:rsidR="004F3C9D"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Byun</w:t>
      </w:r>
      <w:r w:rsidR="004F3C9D"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H</w:t>
      </w:r>
      <w:r w:rsidR="004F3C9D"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S</w:t>
      </w:r>
      <w:r w:rsidR="004F3C9D"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Park</w:t>
      </w:r>
      <w:r w:rsidR="004F3C9D"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J</w:t>
      </w:r>
      <w:r w:rsidR="004F3C9D"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Seo</w:t>
      </w:r>
      <w:r w:rsidR="004F3C9D"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H</w:t>
      </w:r>
      <w:r w:rsidR="004F3C9D"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Kim</w:t>
      </w:r>
      <w:r w:rsidR="004F3C9D"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C</w:t>
      </w:r>
      <w:r w:rsidR="004F3C9D"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S</w:t>
      </w:r>
      <w:r w:rsidR="004F3C9D"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Shim</w:t>
      </w:r>
      <w:r w:rsidR="004F3C9D"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J</w:t>
      </w:r>
      <w:r w:rsidR="004F3C9D"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K</w:t>
      </w:r>
      <w:r w:rsidR="004F3C9D"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Lee</w:t>
      </w:r>
      <w:r w:rsidR="004F3C9D"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J</w:t>
      </w:r>
      <w:r w:rsidR="004F3C9D"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H</w:t>
      </w:r>
      <w:r w:rsidR="004F3C9D"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Kim</w:t>
      </w:r>
      <w:r w:rsidR="004F3C9D"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J</w:t>
      </w:r>
      <w:r w:rsidR="004F3C9D"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K</w:t>
      </w:r>
      <w:r w:rsidR="004F3C9D"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w:t>
      </w:r>
      <w:r w:rsidR="003A435A" w:rsidRPr="0024334C">
        <w:rPr>
          <w:rFonts w:ascii="Times New Roman" w:hAnsi="Times New Roman" w:cs="Times New Roman"/>
          <w:color w:val="222222"/>
          <w:sz w:val="24"/>
          <w:szCs w:val="24"/>
          <w:shd w:val="clear" w:color="auto" w:fill="FFFFFF"/>
        </w:rPr>
        <w:t xml:space="preserve">and K.Y. </w:t>
      </w:r>
      <w:r w:rsidRPr="0024334C">
        <w:rPr>
          <w:rFonts w:ascii="Times New Roman" w:hAnsi="Times New Roman" w:cs="Times New Roman"/>
          <w:color w:val="222222"/>
          <w:sz w:val="24"/>
          <w:szCs w:val="24"/>
          <w:shd w:val="clear" w:color="auto" w:fill="FFFFFF"/>
        </w:rPr>
        <w:t>Lee</w:t>
      </w:r>
      <w:r w:rsidR="003A435A"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w:t>
      </w:r>
      <w:r w:rsidR="000A629E" w:rsidRPr="0024334C">
        <w:rPr>
          <w:rFonts w:ascii="Times New Roman" w:hAnsi="Times New Roman" w:cs="Times New Roman"/>
          <w:color w:val="222222"/>
          <w:sz w:val="24"/>
          <w:szCs w:val="24"/>
          <w:shd w:val="clear" w:color="auto" w:fill="FFFFFF"/>
        </w:rPr>
        <w:t>2016</w:t>
      </w:r>
      <w:r w:rsidR="003A435A" w:rsidRPr="0024334C">
        <w:rPr>
          <w:rFonts w:ascii="Times New Roman" w:hAnsi="Times New Roman" w:cs="Times New Roman"/>
          <w:color w:val="222222"/>
          <w:sz w:val="24"/>
          <w:szCs w:val="24"/>
          <w:shd w:val="clear" w:color="auto" w:fill="FFFFFF"/>
        </w:rPr>
        <w:t>.</w:t>
      </w:r>
      <w:r w:rsidR="000A629E" w:rsidRPr="0024334C">
        <w:rPr>
          <w:rFonts w:ascii="Times New Roman" w:hAnsi="Times New Roman" w:cs="Times New Roman"/>
          <w:color w:val="222222"/>
          <w:sz w:val="24"/>
          <w:szCs w:val="24"/>
          <w:shd w:val="clear" w:color="auto" w:fill="FFFFFF"/>
        </w:rPr>
        <w:t xml:space="preserve"> Tomato yellow leaf curl virus (TYLCV-IL): a seed-transmissible geminivirus in tomatoes. </w:t>
      </w:r>
      <w:r w:rsidR="00D903F3" w:rsidRPr="0024334C">
        <w:rPr>
          <w:rFonts w:ascii="Times New Roman" w:hAnsi="Times New Roman" w:cs="Times New Roman"/>
          <w:color w:val="202124"/>
          <w:sz w:val="24"/>
          <w:szCs w:val="24"/>
          <w:shd w:val="clear" w:color="auto" w:fill="FFFFFF"/>
        </w:rPr>
        <w:t>Sci</w:t>
      </w:r>
      <w:r w:rsidR="003A435A" w:rsidRPr="0024334C">
        <w:rPr>
          <w:rFonts w:ascii="Times New Roman" w:hAnsi="Times New Roman" w:cs="Times New Roman"/>
          <w:color w:val="202124"/>
          <w:sz w:val="24"/>
          <w:szCs w:val="24"/>
          <w:shd w:val="clear" w:color="auto" w:fill="FFFFFF"/>
        </w:rPr>
        <w:t xml:space="preserve">entifc </w:t>
      </w:r>
      <w:r w:rsidR="00D903F3" w:rsidRPr="0024334C">
        <w:rPr>
          <w:rFonts w:ascii="Times New Roman" w:hAnsi="Times New Roman" w:cs="Times New Roman"/>
          <w:color w:val="202124"/>
          <w:sz w:val="24"/>
          <w:szCs w:val="24"/>
          <w:shd w:val="clear" w:color="auto" w:fill="FFFFFF"/>
        </w:rPr>
        <w:t>Rep</w:t>
      </w:r>
      <w:r w:rsidR="003A435A" w:rsidRPr="0024334C">
        <w:rPr>
          <w:rFonts w:ascii="Times New Roman" w:hAnsi="Times New Roman" w:cs="Times New Roman"/>
          <w:color w:val="202124"/>
          <w:sz w:val="24"/>
          <w:szCs w:val="24"/>
          <w:shd w:val="clear" w:color="auto" w:fill="FFFFFF"/>
        </w:rPr>
        <w:t>ort</w:t>
      </w:r>
      <w:r w:rsidR="00D903F3" w:rsidRPr="0024334C">
        <w:rPr>
          <w:rFonts w:ascii="Times New Roman" w:hAnsi="Times New Roman" w:cs="Times New Roman"/>
          <w:color w:val="202124"/>
          <w:sz w:val="24"/>
          <w:szCs w:val="24"/>
          <w:shd w:val="clear" w:color="auto" w:fill="FFFFFF"/>
        </w:rPr>
        <w:t>.</w:t>
      </w:r>
      <w:r w:rsidR="000A629E" w:rsidRPr="0024334C">
        <w:rPr>
          <w:rFonts w:ascii="Times New Roman" w:hAnsi="Times New Roman" w:cs="Times New Roman"/>
          <w:color w:val="222222"/>
          <w:sz w:val="24"/>
          <w:szCs w:val="24"/>
          <w:shd w:val="clear" w:color="auto" w:fill="FFFFFF"/>
        </w:rPr>
        <w:t> 6(1)</w:t>
      </w:r>
      <w:r w:rsidR="003A435A" w:rsidRPr="0024334C">
        <w:rPr>
          <w:rFonts w:ascii="Times New Roman" w:hAnsi="Times New Roman" w:cs="Times New Roman"/>
          <w:color w:val="222222"/>
          <w:sz w:val="24"/>
          <w:szCs w:val="24"/>
          <w:shd w:val="clear" w:color="auto" w:fill="FFFFFF"/>
        </w:rPr>
        <w:t>:</w:t>
      </w:r>
      <w:r w:rsidR="000A629E" w:rsidRPr="0024334C">
        <w:rPr>
          <w:rFonts w:ascii="Times New Roman" w:hAnsi="Times New Roman" w:cs="Times New Roman"/>
          <w:color w:val="222222"/>
          <w:sz w:val="24"/>
          <w:szCs w:val="24"/>
          <w:shd w:val="clear" w:color="auto" w:fill="FFFFFF"/>
        </w:rPr>
        <w:t xml:space="preserve">1-10. </w:t>
      </w:r>
    </w:p>
    <w:p w14:paraId="16CD7AFE" w14:textId="2E85B4B6" w:rsidR="009B3716" w:rsidRPr="0024334C" w:rsidRDefault="009B3716" w:rsidP="0024334C">
      <w:pPr>
        <w:pStyle w:val="EndNoteBibliography"/>
        <w:numPr>
          <w:ilvl w:val="0"/>
          <w:numId w:val="2"/>
        </w:numPr>
        <w:contextualSpacing/>
        <w:rPr>
          <w:rFonts w:ascii="Times New Roman" w:hAnsi="Times New Roman" w:cs="Times New Roman"/>
          <w:color w:val="222222"/>
          <w:sz w:val="24"/>
          <w:szCs w:val="24"/>
          <w:shd w:val="clear" w:color="auto" w:fill="FFFFFF"/>
        </w:rPr>
      </w:pPr>
      <w:r w:rsidRPr="0024334C">
        <w:rPr>
          <w:rFonts w:ascii="Times New Roman" w:hAnsi="Times New Roman" w:cs="Times New Roman"/>
          <w:color w:val="222222"/>
          <w:sz w:val="24"/>
          <w:szCs w:val="24"/>
          <w:shd w:val="clear" w:color="auto" w:fill="FFFFFF"/>
        </w:rPr>
        <w:lastRenderedPageBreak/>
        <w:t>Khan</w:t>
      </w:r>
      <w:r w:rsidR="003A435A"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A</w:t>
      </w:r>
      <w:r w:rsidR="003A435A"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Khan</w:t>
      </w:r>
      <w:r w:rsidR="003A435A"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D</w:t>
      </w:r>
      <w:r w:rsidR="003A435A"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w:t>
      </w:r>
      <w:r w:rsidR="00DD7EC5" w:rsidRPr="0024334C">
        <w:rPr>
          <w:rFonts w:ascii="Times New Roman" w:hAnsi="Times New Roman" w:cs="Times New Roman"/>
          <w:color w:val="222222"/>
          <w:sz w:val="24"/>
          <w:szCs w:val="24"/>
          <w:shd w:val="clear" w:color="auto" w:fill="FFFFFF"/>
        </w:rPr>
        <w:t xml:space="preserve">and F. </w:t>
      </w:r>
      <w:r w:rsidRPr="0024334C">
        <w:rPr>
          <w:rFonts w:ascii="Times New Roman" w:hAnsi="Times New Roman" w:cs="Times New Roman"/>
          <w:color w:val="222222"/>
          <w:sz w:val="24"/>
          <w:szCs w:val="24"/>
          <w:shd w:val="clear" w:color="auto" w:fill="FFFFFF"/>
        </w:rPr>
        <w:t>Akbar</w:t>
      </w:r>
      <w:r w:rsidR="00DD7EC5"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2020</w:t>
      </w:r>
      <w:r w:rsidR="00DD7EC5"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Bibliometric analysis of publications on research into cotton leaf curl disease. Discoveries, 8(2), e109. </w:t>
      </w:r>
    </w:p>
    <w:p w14:paraId="71DAD5C4" w14:textId="39268230" w:rsidR="000A629E" w:rsidRPr="0024334C" w:rsidRDefault="00590A45" w:rsidP="0024334C">
      <w:pPr>
        <w:pStyle w:val="EndNoteBibliography"/>
        <w:numPr>
          <w:ilvl w:val="0"/>
          <w:numId w:val="2"/>
        </w:numPr>
        <w:contextualSpacing/>
        <w:rPr>
          <w:rFonts w:ascii="Times New Roman" w:hAnsi="Times New Roman" w:cs="Times New Roman"/>
          <w:color w:val="222222"/>
          <w:sz w:val="24"/>
          <w:szCs w:val="24"/>
          <w:shd w:val="clear" w:color="auto" w:fill="FFFFFF"/>
        </w:rPr>
      </w:pPr>
      <w:r w:rsidRPr="0024334C">
        <w:rPr>
          <w:rFonts w:ascii="Times New Roman" w:hAnsi="Times New Roman" w:cs="Times New Roman"/>
          <w:color w:val="222222"/>
          <w:sz w:val="24"/>
          <w:szCs w:val="24"/>
          <w:shd w:val="clear" w:color="auto" w:fill="FFFFFF"/>
        </w:rPr>
        <w:t>Lapidot</w:t>
      </w:r>
      <w:r w:rsidR="00DD7EC5"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M</w:t>
      </w:r>
      <w:r w:rsidR="00DD7EC5"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Gelbart</w:t>
      </w:r>
      <w:r w:rsidR="00DD7EC5"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D</w:t>
      </w:r>
      <w:r w:rsidR="00DD7EC5"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Gal-On</w:t>
      </w:r>
      <w:r w:rsidR="00DD7EC5"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A</w:t>
      </w:r>
      <w:r w:rsidR="00DD7EC5"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Sela</w:t>
      </w:r>
      <w:r w:rsidR="00DD7EC5"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N</w:t>
      </w:r>
      <w:r w:rsidR="00DD7EC5"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Anfoka</w:t>
      </w:r>
      <w:r w:rsidR="00DD7EC5"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G</w:t>
      </w:r>
      <w:r w:rsidR="00DD7EC5"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Ahmed</w:t>
      </w:r>
      <w:r w:rsidR="00DD7EC5"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F</w:t>
      </w:r>
      <w:r w:rsidR="00DD7EC5"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H</w:t>
      </w:r>
      <w:r w:rsidR="00DD7EC5"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Abou-Jawada</w:t>
      </w:r>
      <w:r w:rsidR="00DD7EC5"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Y</w:t>
      </w:r>
      <w:r w:rsidR="00DD7EC5"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Sobh</w:t>
      </w:r>
      <w:r w:rsidR="00DD7EC5"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H</w:t>
      </w:r>
      <w:r w:rsidR="00DD7EC5"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Mazyad</w:t>
      </w:r>
      <w:r w:rsidR="003F79BE"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H</w:t>
      </w:r>
      <w:r w:rsidR="003F79BE"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Aboul-Ata</w:t>
      </w:r>
      <w:r w:rsidR="003F79BE"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A</w:t>
      </w:r>
      <w:r w:rsidR="003F79BE"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A</w:t>
      </w:r>
      <w:r w:rsidR="003F79BE" w:rsidRPr="0024334C">
        <w:rPr>
          <w:rFonts w:ascii="Times New Roman" w:hAnsi="Times New Roman" w:cs="Times New Roman"/>
          <w:color w:val="222222"/>
          <w:sz w:val="24"/>
          <w:szCs w:val="24"/>
          <w:shd w:val="clear" w:color="auto" w:fill="FFFFFF"/>
        </w:rPr>
        <w:t>. and</w:t>
      </w:r>
      <w:r w:rsidRPr="0024334C">
        <w:rPr>
          <w:rFonts w:ascii="Times New Roman" w:hAnsi="Times New Roman" w:cs="Times New Roman"/>
          <w:color w:val="222222"/>
          <w:sz w:val="24"/>
          <w:szCs w:val="24"/>
          <w:shd w:val="clear" w:color="auto" w:fill="FFFFFF"/>
        </w:rPr>
        <w:t xml:space="preserve"> </w:t>
      </w:r>
      <w:r w:rsidR="003F79BE" w:rsidRPr="0024334C">
        <w:rPr>
          <w:rFonts w:ascii="Times New Roman" w:hAnsi="Times New Roman" w:cs="Times New Roman"/>
          <w:color w:val="222222"/>
          <w:sz w:val="24"/>
          <w:szCs w:val="24"/>
          <w:shd w:val="clear" w:color="auto" w:fill="FFFFFF"/>
        </w:rPr>
        <w:t xml:space="preserve">A.K. </w:t>
      </w:r>
      <w:r w:rsidRPr="0024334C">
        <w:rPr>
          <w:rFonts w:ascii="Times New Roman" w:hAnsi="Times New Roman" w:cs="Times New Roman"/>
          <w:color w:val="222222"/>
          <w:sz w:val="24"/>
          <w:szCs w:val="24"/>
          <w:shd w:val="clear" w:color="auto" w:fill="FFFFFF"/>
        </w:rPr>
        <w:t>El-Attar</w:t>
      </w:r>
      <w:r w:rsidR="003F79BE"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w:t>
      </w:r>
      <w:r w:rsidR="000A629E" w:rsidRPr="0024334C">
        <w:rPr>
          <w:rFonts w:ascii="Times New Roman" w:hAnsi="Times New Roman" w:cs="Times New Roman"/>
          <w:color w:val="222222"/>
          <w:sz w:val="24"/>
          <w:szCs w:val="24"/>
          <w:shd w:val="clear" w:color="auto" w:fill="FFFFFF"/>
        </w:rPr>
        <w:t>2014</w:t>
      </w:r>
      <w:r w:rsidR="003F79BE" w:rsidRPr="0024334C">
        <w:rPr>
          <w:rFonts w:ascii="Times New Roman" w:hAnsi="Times New Roman" w:cs="Times New Roman"/>
          <w:color w:val="222222"/>
          <w:sz w:val="24"/>
          <w:szCs w:val="24"/>
          <w:shd w:val="clear" w:color="auto" w:fill="FFFFFF"/>
        </w:rPr>
        <w:t>.</w:t>
      </w:r>
      <w:r w:rsidR="000A629E" w:rsidRPr="0024334C">
        <w:rPr>
          <w:rFonts w:ascii="Times New Roman" w:hAnsi="Times New Roman" w:cs="Times New Roman"/>
          <w:color w:val="222222"/>
          <w:sz w:val="24"/>
          <w:szCs w:val="24"/>
          <w:shd w:val="clear" w:color="auto" w:fill="FFFFFF"/>
        </w:rPr>
        <w:t xml:space="preserve"> Frequent migration of introduced cucurbit-infecting begomoviruses among Middle Eastern countries. </w:t>
      </w:r>
      <w:r w:rsidR="00A841B0" w:rsidRPr="0024334C">
        <w:rPr>
          <w:rFonts w:ascii="Times New Roman" w:hAnsi="Times New Roman" w:cs="Times New Roman"/>
          <w:color w:val="202124"/>
          <w:sz w:val="24"/>
          <w:szCs w:val="24"/>
          <w:shd w:val="clear" w:color="auto" w:fill="FFFFFF"/>
        </w:rPr>
        <w:t>Virol</w:t>
      </w:r>
      <w:r w:rsidR="003F79BE" w:rsidRPr="0024334C">
        <w:rPr>
          <w:rFonts w:ascii="Times New Roman" w:hAnsi="Times New Roman" w:cs="Times New Roman"/>
          <w:color w:val="202124"/>
          <w:sz w:val="24"/>
          <w:szCs w:val="24"/>
          <w:shd w:val="clear" w:color="auto" w:fill="FFFFFF"/>
        </w:rPr>
        <w:t>ogy</w:t>
      </w:r>
      <w:r w:rsidR="00A841B0" w:rsidRPr="0024334C">
        <w:rPr>
          <w:rFonts w:ascii="Times New Roman" w:hAnsi="Times New Roman" w:cs="Times New Roman"/>
          <w:color w:val="202124"/>
          <w:sz w:val="24"/>
          <w:szCs w:val="24"/>
          <w:shd w:val="clear" w:color="auto" w:fill="FFFFFF"/>
        </w:rPr>
        <w:t xml:space="preserve"> J</w:t>
      </w:r>
      <w:r w:rsidR="003F79BE" w:rsidRPr="0024334C">
        <w:rPr>
          <w:rFonts w:ascii="Times New Roman" w:hAnsi="Times New Roman" w:cs="Times New Roman"/>
          <w:color w:val="202124"/>
          <w:sz w:val="24"/>
          <w:szCs w:val="24"/>
          <w:shd w:val="clear" w:color="auto" w:fill="FFFFFF"/>
        </w:rPr>
        <w:t>ournal,</w:t>
      </w:r>
      <w:r w:rsidR="000A629E" w:rsidRPr="0024334C">
        <w:rPr>
          <w:rFonts w:ascii="Times New Roman" w:hAnsi="Times New Roman" w:cs="Times New Roman"/>
          <w:color w:val="222222"/>
          <w:sz w:val="24"/>
          <w:szCs w:val="24"/>
          <w:shd w:val="clear" w:color="auto" w:fill="FFFFFF"/>
        </w:rPr>
        <w:t xml:space="preserve"> 11</w:t>
      </w:r>
      <w:r w:rsidR="003F79BE" w:rsidRPr="0024334C">
        <w:rPr>
          <w:rFonts w:ascii="Times New Roman" w:hAnsi="Times New Roman" w:cs="Times New Roman"/>
          <w:color w:val="222222"/>
          <w:sz w:val="24"/>
          <w:szCs w:val="24"/>
          <w:shd w:val="clear" w:color="auto" w:fill="FFFFFF"/>
        </w:rPr>
        <w:t>:</w:t>
      </w:r>
      <w:r w:rsidR="000A629E" w:rsidRPr="0024334C">
        <w:rPr>
          <w:rFonts w:ascii="Times New Roman" w:hAnsi="Times New Roman" w:cs="Times New Roman"/>
          <w:color w:val="222222"/>
          <w:sz w:val="24"/>
          <w:szCs w:val="24"/>
          <w:shd w:val="clear" w:color="auto" w:fill="FFFFFF"/>
        </w:rPr>
        <w:t xml:space="preserve">181. </w:t>
      </w:r>
    </w:p>
    <w:p w14:paraId="7347AE58" w14:textId="44562E1E" w:rsidR="000A629E" w:rsidRPr="0024334C" w:rsidRDefault="000A629E" w:rsidP="0024334C">
      <w:pPr>
        <w:pStyle w:val="EndNoteBibliography"/>
        <w:numPr>
          <w:ilvl w:val="0"/>
          <w:numId w:val="2"/>
        </w:numPr>
        <w:spacing w:after="0"/>
        <w:contextualSpacing/>
        <w:rPr>
          <w:rFonts w:ascii="Times New Roman" w:hAnsi="Times New Roman" w:cs="Times New Roman"/>
          <w:sz w:val="24"/>
          <w:szCs w:val="24"/>
          <w:lang w:val="en-GB"/>
        </w:rPr>
      </w:pPr>
      <w:r w:rsidRPr="0024334C">
        <w:rPr>
          <w:rFonts w:ascii="Times New Roman" w:hAnsi="Times New Roman" w:cs="Times New Roman"/>
          <w:sz w:val="24"/>
          <w:szCs w:val="24"/>
        </w:rPr>
        <w:t>Lotka</w:t>
      </w:r>
      <w:r w:rsidR="003F79BE" w:rsidRPr="0024334C">
        <w:rPr>
          <w:rFonts w:ascii="Times New Roman" w:hAnsi="Times New Roman" w:cs="Times New Roman"/>
          <w:sz w:val="24"/>
          <w:szCs w:val="24"/>
        </w:rPr>
        <w:t>,</w:t>
      </w:r>
      <w:r w:rsidRPr="0024334C">
        <w:rPr>
          <w:rFonts w:ascii="Times New Roman" w:hAnsi="Times New Roman" w:cs="Times New Roman"/>
          <w:sz w:val="24"/>
          <w:szCs w:val="24"/>
        </w:rPr>
        <w:t xml:space="preserve"> A</w:t>
      </w:r>
      <w:r w:rsidR="003F79BE" w:rsidRPr="0024334C">
        <w:rPr>
          <w:rFonts w:ascii="Times New Roman" w:hAnsi="Times New Roman" w:cs="Times New Roman"/>
          <w:sz w:val="24"/>
          <w:szCs w:val="24"/>
        </w:rPr>
        <w:t>.</w:t>
      </w:r>
      <w:r w:rsidRPr="0024334C">
        <w:rPr>
          <w:rFonts w:ascii="Times New Roman" w:hAnsi="Times New Roman" w:cs="Times New Roman"/>
          <w:sz w:val="24"/>
          <w:szCs w:val="24"/>
        </w:rPr>
        <w:t>J</w:t>
      </w:r>
      <w:r w:rsidR="003F79BE" w:rsidRPr="0024334C">
        <w:rPr>
          <w:rFonts w:ascii="Times New Roman" w:hAnsi="Times New Roman" w:cs="Times New Roman"/>
          <w:sz w:val="24"/>
          <w:szCs w:val="24"/>
        </w:rPr>
        <w:t>.</w:t>
      </w:r>
      <w:r w:rsidRPr="0024334C">
        <w:rPr>
          <w:rFonts w:ascii="Times New Roman" w:hAnsi="Times New Roman" w:cs="Times New Roman"/>
          <w:sz w:val="24"/>
          <w:szCs w:val="24"/>
        </w:rPr>
        <w:t xml:space="preserve"> 1926</w:t>
      </w:r>
      <w:r w:rsidR="003F79BE" w:rsidRPr="0024334C">
        <w:rPr>
          <w:rFonts w:ascii="Times New Roman" w:hAnsi="Times New Roman" w:cs="Times New Roman"/>
          <w:sz w:val="24"/>
          <w:szCs w:val="24"/>
        </w:rPr>
        <w:t>.</w:t>
      </w:r>
      <w:r w:rsidRPr="0024334C">
        <w:rPr>
          <w:rFonts w:ascii="Times New Roman" w:hAnsi="Times New Roman" w:cs="Times New Roman"/>
          <w:sz w:val="24"/>
          <w:szCs w:val="24"/>
        </w:rPr>
        <w:t xml:space="preserve"> The frequency distribution of scientific productivity. </w:t>
      </w:r>
      <w:r w:rsidR="00A841B0" w:rsidRPr="0024334C">
        <w:rPr>
          <w:rFonts w:ascii="Times New Roman" w:hAnsi="Times New Roman" w:cs="Times New Roman"/>
          <w:color w:val="4D5156"/>
          <w:sz w:val="24"/>
          <w:szCs w:val="24"/>
          <w:shd w:val="clear" w:color="auto" w:fill="FFFFFF"/>
        </w:rPr>
        <w:t>J</w:t>
      </w:r>
      <w:r w:rsidR="00F733C2" w:rsidRPr="0024334C">
        <w:rPr>
          <w:rFonts w:ascii="Times New Roman" w:hAnsi="Times New Roman" w:cs="Times New Roman"/>
          <w:color w:val="4D5156"/>
          <w:sz w:val="24"/>
          <w:szCs w:val="24"/>
          <w:shd w:val="clear" w:color="auto" w:fill="FFFFFF"/>
        </w:rPr>
        <w:t>ournal of</w:t>
      </w:r>
      <w:r w:rsidR="00A841B0" w:rsidRPr="0024334C">
        <w:rPr>
          <w:rFonts w:ascii="Times New Roman" w:hAnsi="Times New Roman" w:cs="Times New Roman"/>
          <w:color w:val="4D5156"/>
          <w:sz w:val="24"/>
          <w:szCs w:val="24"/>
          <w:shd w:val="clear" w:color="auto" w:fill="FFFFFF"/>
        </w:rPr>
        <w:t xml:space="preserve"> Wash</w:t>
      </w:r>
      <w:r w:rsidR="00F733C2" w:rsidRPr="0024334C">
        <w:rPr>
          <w:rFonts w:ascii="Times New Roman" w:hAnsi="Times New Roman" w:cs="Times New Roman"/>
          <w:color w:val="4D5156"/>
          <w:sz w:val="24"/>
          <w:szCs w:val="24"/>
          <w:shd w:val="clear" w:color="auto" w:fill="FFFFFF"/>
        </w:rPr>
        <w:t>ington</w:t>
      </w:r>
      <w:r w:rsidR="00A841B0" w:rsidRPr="0024334C">
        <w:rPr>
          <w:rFonts w:ascii="Times New Roman" w:hAnsi="Times New Roman" w:cs="Times New Roman"/>
          <w:color w:val="4D5156"/>
          <w:sz w:val="24"/>
          <w:szCs w:val="24"/>
          <w:shd w:val="clear" w:color="auto" w:fill="FFFFFF"/>
        </w:rPr>
        <w:t xml:space="preserve"> Acad</w:t>
      </w:r>
      <w:r w:rsidR="00F733C2" w:rsidRPr="0024334C">
        <w:rPr>
          <w:rFonts w:ascii="Times New Roman" w:hAnsi="Times New Roman" w:cs="Times New Roman"/>
          <w:color w:val="4D5156"/>
          <w:sz w:val="24"/>
          <w:szCs w:val="24"/>
          <w:shd w:val="clear" w:color="auto" w:fill="FFFFFF"/>
        </w:rPr>
        <w:t>ademy of</w:t>
      </w:r>
      <w:r w:rsidR="00A841B0" w:rsidRPr="0024334C">
        <w:rPr>
          <w:rFonts w:ascii="Times New Roman" w:hAnsi="Times New Roman" w:cs="Times New Roman"/>
          <w:color w:val="4D5156"/>
          <w:sz w:val="24"/>
          <w:szCs w:val="24"/>
          <w:shd w:val="clear" w:color="auto" w:fill="FFFFFF"/>
        </w:rPr>
        <w:t xml:space="preserve"> Sci</w:t>
      </w:r>
      <w:r w:rsidR="00F733C2" w:rsidRPr="0024334C">
        <w:rPr>
          <w:rFonts w:ascii="Times New Roman" w:hAnsi="Times New Roman" w:cs="Times New Roman"/>
          <w:color w:val="4D5156"/>
          <w:sz w:val="24"/>
          <w:szCs w:val="24"/>
          <w:shd w:val="clear" w:color="auto" w:fill="FFFFFF"/>
        </w:rPr>
        <w:t>ence</w:t>
      </w:r>
      <w:r w:rsidRPr="0024334C">
        <w:rPr>
          <w:rFonts w:ascii="Times New Roman" w:hAnsi="Times New Roman" w:cs="Times New Roman"/>
          <w:sz w:val="24"/>
          <w:szCs w:val="24"/>
        </w:rPr>
        <w:t xml:space="preserve"> 16 (12)</w:t>
      </w:r>
      <w:r w:rsidR="00F733C2" w:rsidRPr="0024334C">
        <w:rPr>
          <w:rFonts w:ascii="Times New Roman" w:hAnsi="Times New Roman" w:cs="Times New Roman"/>
          <w:sz w:val="24"/>
          <w:szCs w:val="24"/>
        </w:rPr>
        <w:t>:</w:t>
      </w:r>
      <w:r w:rsidRPr="0024334C">
        <w:rPr>
          <w:rFonts w:ascii="Times New Roman" w:hAnsi="Times New Roman" w:cs="Times New Roman"/>
          <w:sz w:val="24"/>
          <w:szCs w:val="24"/>
        </w:rPr>
        <w:t xml:space="preserve"> 317–324.</w:t>
      </w:r>
    </w:p>
    <w:p w14:paraId="1FF866C6" w14:textId="719F86D4" w:rsidR="000A629E" w:rsidRPr="0024334C" w:rsidRDefault="00AE34A7" w:rsidP="0024334C">
      <w:pPr>
        <w:pStyle w:val="EndNoteBibliography"/>
        <w:numPr>
          <w:ilvl w:val="0"/>
          <w:numId w:val="2"/>
        </w:numPr>
        <w:spacing w:after="0"/>
        <w:contextualSpacing/>
        <w:rPr>
          <w:rFonts w:ascii="Times New Roman" w:hAnsi="Times New Roman" w:cs="Times New Roman"/>
          <w:color w:val="222222"/>
          <w:sz w:val="24"/>
          <w:szCs w:val="24"/>
          <w:shd w:val="clear" w:color="auto" w:fill="FFFFFF"/>
        </w:rPr>
      </w:pPr>
      <w:r w:rsidRPr="0024334C">
        <w:rPr>
          <w:rFonts w:ascii="Times New Roman" w:hAnsi="Times New Roman" w:cs="Times New Roman"/>
          <w:color w:val="222222"/>
          <w:sz w:val="24"/>
          <w:szCs w:val="24"/>
          <w:shd w:val="clear" w:color="auto" w:fill="FFFFFF"/>
        </w:rPr>
        <w:t>Mabvakure</w:t>
      </w:r>
      <w:r w:rsidR="00F733C2"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B</w:t>
      </w:r>
      <w:r w:rsidR="00F733C2"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Martin</w:t>
      </w:r>
      <w:r w:rsidR="00F733C2"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D</w:t>
      </w:r>
      <w:r w:rsidR="00F733C2"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P</w:t>
      </w:r>
      <w:r w:rsidR="00F733C2"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Kraberger</w:t>
      </w:r>
      <w:r w:rsidR="00F733C2"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S</w:t>
      </w:r>
      <w:r w:rsidR="00F733C2"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Cloete</w:t>
      </w:r>
      <w:r w:rsidR="00F733C2"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L</w:t>
      </w:r>
      <w:r w:rsidR="00F733C2"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van Brunschot</w:t>
      </w:r>
      <w:r w:rsidR="00412DC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S</w:t>
      </w:r>
      <w:r w:rsidR="00412DC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Geering</w:t>
      </w:r>
      <w:r w:rsidR="00412DC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A</w:t>
      </w:r>
      <w:r w:rsidR="00412DC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D</w:t>
      </w:r>
      <w:r w:rsidR="00412DC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Thomas</w:t>
      </w:r>
      <w:r w:rsidR="00412DC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J</w:t>
      </w:r>
      <w:r w:rsidR="00412DC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E</w:t>
      </w:r>
      <w:r w:rsidR="00412DC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Bananej</w:t>
      </w:r>
      <w:r w:rsidR="00412DC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K</w:t>
      </w:r>
      <w:r w:rsidR="00412DC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Lett</w:t>
      </w:r>
      <w:r w:rsidR="00412DC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J</w:t>
      </w:r>
      <w:r w:rsidR="00412DC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M</w:t>
      </w:r>
      <w:r w:rsidR="00412DC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Lefeuvre</w:t>
      </w:r>
      <w:r w:rsidR="00412DC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P</w:t>
      </w:r>
      <w:r w:rsidR="00412DC6" w:rsidRPr="0024334C">
        <w:rPr>
          <w:rFonts w:ascii="Times New Roman" w:hAnsi="Times New Roman" w:cs="Times New Roman"/>
          <w:color w:val="222222"/>
          <w:sz w:val="24"/>
          <w:szCs w:val="24"/>
          <w:shd w:val="clear" w:color="auto" w:fill="FFFFFF"/>
        </w:rPr>
        <w:t>. and</w:t>
      </w:r>
      <w:r w:rsidRPr="0024334C">
        <w:rPr>
          <w:rFonts w:ascii="Times New Roman" w:hAnsi="Times New Roman" w:cs="Times New Roman"/>
          <w:color w:val="222222"/>
          <w:sz w:val="24"/>
          <w:szCs w:val="24"/>
          <w:shd w:val="clear" w:color="auto" w:fill="FFFFFF"/>
        </w:rPr>
        <w:t xml:space="preserve"> </w:t>
      </w:r>
      <w:r w:rsidR="00412DC6" w:rsidRPr="0024334C">
        <w:rPr>
          <w:rFonts w:ascii="Times New Roman" w:hAnsi="Times New Roman" w:cs="Times New Roman"/>
          <w:color w:val="222222"/>
          <w:sz w:val="24"/>
          <w:szCs w:val="24"/>
          <w:shd w:val="clear" w:color="auto" w:fill="FFFFFF"/>
        </w:rPr>
        <w:t xml:space="preserve">A. </w:t>
      </w:r>
      <w:r w:rsidRPr="0024334C">
        <w:rPr>
          <w:rFonts w:ascii="Times New Roman" w:hAnsi="Times New Roman" w:cs="Times New Roman"/>
          <w:color w:val="222222"/>
          <w:sz w:val="24"/>
          <w:szCs w:val="24"/>
          <w:shd w:val="clear" w:color="auto" w:fill="FFFFFF"/>
        </w:rPr>
        <w:t>Varsani</w:t>
      </w:r>
      <w:r w:rsidR="00412DC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w:t>
      </w:r>
      <w:r w:rsidR="000A629E" w:rsidRPr="0024334C">
        <w:rPr>
          <w:rFonts w:ascii="Times New Roman" w:hAnsi="Times New Roman" w:cs="Times New Roman"/>
          <w:color w:val="222222"/>
          <w:sz w:val="24"/>
          <w:szCs w:val="24"/>
          <w:shd w:val="clear" w:color="auto" w:fill="FFFFFF"/>
        </w:rPr>
        <w:t>2016</w:t>
      </w:r>
      <w:r w:rsidR="00412DC6" w:rsidRPr="0024334C">
        <w:rPr>
          <w:rFonts w:ascii="Times New Roman" w:hAnsi="Times New Roman" w:cs="Times New Roman"/>
          <w:color w:val="222222"/>
          <w:sz w:val="24"/>
          <w:szCs w:val="24"/>
          <w:shd w:val="clear" w:color="auto" w:fill="FFFFFF"/>
        </w:rPr>
        <w:t>.</w:t>
      </w:r>
      <w:r w:rsidR="000A629E" w:rsidRPr="0024334C">
        <w:rPr>
          <w:rFonts w:ascii="Times New Roman" w:hAnsi="Times New Roman" w:cs="Times New Roman"/>
          <w:color w:val="222222"/>
          <w:sz w:val="24"/>
          <w:szCs w:val="24"/>
          <w:shd w:val="clear" w:color="auto" w:fill="FFFFFF"/>
        </w:rPr>
        <w:t xml:space="preserve"> Ongoing geographical spread of Tomato yellow leaf curl virus. Virology, 498</w:t>
      </w:r>
      <w:r w:rsidR="00412DC6" w:rsidRPr="0024334C">
        <w:rPr>
          <w:rFonts w:ascii="Times New Roman" w:hAnsi="Times New Roman" w:cs="Times New Roman"/>
          <w:color w:val="222222"/>
          <w:sz w:val="24"/>
          <w:szCs w:val="24"/>
          <w:shd w:val="clear" w:color="auto" w:fill="FFFFFF"/>
        </w:rPr>
        <w:t>:</w:t>
      </w:r>
      <w:r w:rsidR="000A629E" w:rsidRPr="0024334C">
        <w:rPr>
          <w:rFonts w:ascii="Times New Roman" w:hAnsi="Times New Roman" w:cs="Times New Roman"/>
          <w:color w:val="222222"/>
          <w:sz w:val="24"/>
          <w:szCs w:val="24"/>
          <w:shd w:val="clear" w:color="auto" w:fill="FFFFFF"/>
        </w:rPr>
        <w:t xml:space="preserve"> 257–264.</w:t>
      </w:r>
    </w:p>
    <w:p w14:paraId="178B76B3" w14:textId="38E59A96" w:rsidR="000A629E" w:rsidRPr="0024334C" w:rsidRDefault="00AE34A7" w:rsidP="0024334C">
      <w:pPr>
        <w:pStyle w:val="EndNoteBibliography"/>
        <w:numPr>
          <w:ilvl w:val="0"/>
          <w:numId w:val="2"/>
        </w:numPr>
        <w:contextualSpacing/>
        <w:rPr>
          <w:rFonts w:ascii="Times New Roman" w:hAnsi="Times New Roman" w:cs="Times New Roman"/>
          <w:sz w:val="24"/>
          <w:szCs w:val="24"/>
          <w:lang w:val="en-GB"/>
        </w:rPr>
      </w:pPr>
      <w:r w:rsidRPr="0024334C">
        <w:rPr>
          <w:rFonts w:ascii="Times New Roman" w:hAnsi="Times New Roman" w:cs="Times New Roman"/>
          <w:color w:val="222222"/>
          <w:sz w:val="24"/>
          <w:szCs w:val="24"/>
          <w:shd w:val="clear" w:color="auto" w:fill="FFFFFF"/>
        </w:rPr>
        <w:t>Mansoor</w:t>
      </w:r>
      <w:r w:rsidR="00412DC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S</w:t>
      </w:r>
      <w:r w:rsidR="00412DC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Khan</w:t>
      </w:r>
      <w:r w:rsidR="00412DC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S</w:t>
      </w:r>
      <w:r w:rsidR="00412DC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H</w:t>
      </w:r>
      <w:r w:rsidR="00412DC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Bashir</w:t>
      </w:r>
      <w:r w:rsidR="00412DC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A</w:t>
      </w:r>
      <w:r w:rsidR="00412DC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Saeed</w:t>
      </w:r>
      <w:r w:rsidR="00412DC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M</w:t>
      </w:r>
      <w:r w:rsidR="00412DC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Zafar</w:t>
      </w:r>
      <w:r w:rsidR="00412DC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Y</w:t>
      </w:r>
      <w:r w:rsidR="00412DC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Malik</w:t>
      </w:r>
      <w:r w:rsidR="00412DC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K</w:t>
      </w:r>
      <w:r w:rsidR="00412DC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A</w:t>
      </w:r>
      <w:r w:rsidR="00412DC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Briddon</w:t>
      </w:r>
      <w:r w:rsidR="00412DC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R</w:t>
      </w:r>
      <w:r w:rsidR="00412DC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Stanley</w:t>
      </w:r>
      <w:r w:rsidR="00412DC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J</w:t>
      </w:r>
      <w:r w:rsidR="00412DC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w:t>
      </w:r>
      <w:r w:rsidR="00412DC6" w:rsidRPr="0024334C">
        <w:rPr>
          <w:rFonts w:ascii="Times New Roman" w:hAnsi="Times New Roman" w:cs="Times New Roman"/>
          <w:color w:val="222222"/>
          <w:sz w:val="24"/>
          <w:szCs w:val="24"/>
          <w:shd w:val="clear" w:color="auto" w:fill="FFFFFF"/>
        </w:rPr>
        <w:t xml:space="preserve">and P.G. </w:t>
      </w:r>
      <w:r w:rsidRPr="0024334C">
        <w:rPr>
          <w:rFonts w:ascii="Times New Roman" w:hAnsi="Times New Roman" w:cs="Times New Roman"/>
          <w:color w:val="222222"/>
          <w:sz w:val="24"/>
          <w:szCs w:val="24"/>
          <w:shd w:val="clear" w:color="auto" w:fill="FFFFFF"/>
        </w:rPr>
        <w:t>Markham</w:t>
      </w:r>
      <w:r w:rsidR="00412DC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w:t>
      </w:r>
      <w:r w:rsidR="000A629E" w:rsidRPr="0024334C">
        <w:rPr>
          <w:rFonts w:ascii="Times New Roman" w:hAnsi="Times New Roman" w:cs="Times New Roman"/>
          <w:sz w:val="24"/>
          <w:szCs w:val="24"/>
          <w:lang w:val="en-GB"/>
        </w:rPr>
        <w:t>1999</w:t>
      </w:r>
      <w:r w:rsidR="00412DC6" w:rsidRPr="0024334C">
        <w:rPr>
          <w:rFonts w:ascii="Times New Roman" w:hAnsi="Times New Roman" w:cs="Times New Roman"/>
          <w:sz w:val="24"/>
          <w:szCs w:val="24"/>
          <w:lang w:val="en-GB"/>
        </w:rPr>
        <w:t>.</w:t>
      </w:r>
      <w:r w:rsidR="000A629E" w:rsidRPr="0024334C">
        <w:rPr>
          <w:rFonts w:ascii="Times New Roman" w:hAnsi="Times New Roman" w:cs="Times New Roman"/>
          <w:sz w:val="24"/>
          <w:szCs w:val="24"/>
          <w:lang w:val="en-GB"/>
        </w:rPr>
        <w:t xml:space="preserve"> Identification of a novel circular single-stranded DNA associated with cotton leaf curl disease in Pakistan. Virology, 259(1)</w:t>
      </w:r>
      <w:r w:rsidR="00412DC6" w:rsidRPr="0024334C">
        <w:rPr>
          <w:rFonts w:ascii="Times New Roman" w:hAnsi="Times New Roman" w:cs="Times New Roman"/>
          <w:sz w:val="24"/>
          <w:szCs w:val="24"/>
          <w:lang w:val="en-GB"/>
        </w:rPr>
        <w:t>:</w:t>
      </w:r>
      <w:r w:rsidR="000A629E" w:rsidRPr="0024334C">
        <w:rPr>
          <w:rFonts w:ascii="Times New Roman" w:hAnsi="Times New Roman" w:cs="Times New Roman"/>
          <w:sz w:val="24"/>
          <w:szCs w:val="24"/>
          <w:lang w:val="en-GB"/>
        </w:rPr>
        <w:t xml:space="preserve"> 190-199. </w:t>
      </w:r>
    </w:p>
    <w:p w14:paraId="5C55706A" w14:textId="16D29A77" w:rsidR="000A629E" w:rsidRPr="0024334C" w:rsidRDefault="00B2501D" w:rsidP="0024334C">
      <w:pPr>
        <w:pStyle w:val="EndNoteBibliography"/>
        <w:numPr>
          <w:ilvl w:val="0"/>
          <w:numId w:val="2"/>
        </w:numPr>
        <w:contextualSpacing/>
        <w:rPr>
          <w:rFonts w:ascii="Times New Roman" w:hAnsi="Times New Roman" w:cs="Times New Roman"/>
          <w:sz w:val="24"/>
          <w:szCs w:val="24"/>
          <w:lang w:val="en-GB"/>
        </w:rPr>
      </w:pPr>
      <w:r w:rsidRPr="0024334C">
        <w:rPr>
          <w:rFonts w:ascii="Times New Roman" w:hAnsi="Times New Roman" w:cs="Times New Roman"/>
          <w:color w:val="222222"/>
          <w:sz w:val="24"/>
          <w:szCs w:val="24"/>
          <w:shd w:val="clear" w:color="auto" w:fill="FFFFFF"/>
        </w:rPr>
        <w:t>Mansoor</w:t>
      </w:r>
      <w:r w:rsidR="00412DC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S</w:t>
      </w:r>
      <w:r w:rsidR="00412DC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Briddon</w:t>
      </w:r>
      <w:r w:rsidR="00412DC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R</w:t>
      </w:r>
      <w:r w:rsidR="00412DC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W</w:t>
      </w:r>
      <w:r w:rsidR="00412DC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Zafar</w:t>
      </w:r>
      <w:r w:rsidR="00412DC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Y</w:t>
      </w:r>
      <w:r w:rsidR="00412DC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w:t>
      </w:r>
      <w:r w:rsidR="00412DC6" w:rsidRPr="0024334C">
        <w:rPr>
          <w:rFonts w:ascii="Times New Roman" w:hAnsi="Times New Roman" w:cs="Times New Roman"/>
          <w:color w:val="222222"/>
          <w:sz w:val="24"/>
          <w:szCs w:val="24"/>
          <w:shd w:val="clear" w:color="auto" w:fill="FFFFFF"/>
        </w:rPr>
        <w:t xml:space="preserve">and J. </w:t>
      </w:r>
      <w:r w:rsidRPr="0024334C">
        <w:rPr>
          <w:rFonts w:ascii="Times New Roman" w:hAnsi="Times New Roman" w:cs="Times New Roman"/>
          <w:color w:val="222222"/>
          <w:sz w:val="24"/>
          <w:szCs w:val="24"/>
          <w:shd w:val="clear" w:color="auto" w:fill="FFFFFF"/>
        </w:rPr>
        <w:t>Stanley</w:t>
      </w:r>
      <w:r w:rsidR="00412DC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w:t>
      </w:r>
      <w:r w:rsidR="000A629E" w:rsidRPr="0024334C">
        <w:rPr>
          <w:rFonts w:ascii="Times New Roman" w:hAnsi="Times New Roman" w:cs="Times New Roman"/>
          <w:sz w:val="24"/>
          <w:szCs w:val="24"/>
          <w:lang w:val="en-GB"/>
        </w:rPr>
        <w:t>2003</w:t>
      </w:r>
      <w:r w:rsidR="00412DC6" w:rsidRPr="0024334C">
        <w:rPr>
          <w:rFonts w:ascii="Times New Roman" w:hAnsi="Times New Roman" w:cs="Times New Roman"/>
          <w:sz w:val="24"/>
          <w:szCs w:val="24"/>
          <w:lang w:val="en-GB"/>
        </w:rPr>
        <w:t>.</w:t>
      </w:r>
      <w:r w:rsidR="000A629E" w:rsidRPr="0024334C">
        <w:rPr>
          <w:rFonts w:ascii="Times New Roman" w:hAnsi="Times New Roman" w:cs="Times New Roman"/>
          <w:sz w:val="24"/>
          <w:szCs w:val="24"/>
          <w:lang w:val="en-GB"/>
        </w:rPr>
        <w:t xml:space="preserve"> Geminivirus disease complexes: an emerging threat. </w:t>
      </w:r>
      <w:r w:rsidR="00A841B0" w:rsidRPr="0024334C">
        <w:rPr>
          <w:rFonts w:ascii="Times New Roman" w:hAnsi="Times New Roman" w:cs="Times New Roman"/>
          <w:color w:val="202124"/>
          <w:sz w:val="24"/>
          <w:szCs w:val="24"/>
          <w:shd w:val="clear" w:color="auto" w:fill="FFFFFF"/>
        </w:rPr>
        <w:t xml:space="preserve">Trends </w:t>
      </w:r>
      <w:r w:rsidR="00412DC6" w:rsidRPr="0024334C">
        <w:rPr>
          <w:rFonts w:ascii="Times New Roman" w:hAnsi="Times New Roman" w:cs="Times New Roman"/>
          <w:color w:val="202124"/>
          <w:sz w:val="24"/>
          <w:szCs w:val="24"/>
          <w:shd w:val="clear" w:color="auto" w:fill="FFFFFF"/>
        </w:rPr>
        <w:t xml:space="preserve">in </w:t>
      </w:r>
      <w:r w:rsidR="00A841B0" w:rsidRPr="0024334C">
        <w:rPr>
          <w:rFonts w:ascii="Times New Roman" w:hAnsi="Times New Roman" w:cs="Times New Roman"/>
          <w:color w:val="202124"/>
          <w:sz w:val="24"/>
          <w:szCs w:val="24"/>
          <w:shd w:val="clear" w:color="auto" w:fill="FFFFFF"/>
        </w:rPr>
        <w:t>Plant Sci</w:t>
      </w:r>
      <w:r w:rsidR="00412DC6" w:rsidRPr="0024334C">
        <w:rPr>
          <w:rFonts w:ascii="Times New Roman" w:hAnsi="Times New Roman" w:cs="Times New Roman"/>
          <w:color w:val="202124"/>
          <w:sz w:val="24"/>
          <w:szCs w:val="24"/>
          <w:shd w:val="clear" w:color="auto" w:fill="FFFFFF"/>
        </w:rPr>
        <w:t>ences</w:t>
      </w:r>
      <w:r w:rsidR="00157BFE" w:rsidRPr="0024334C">
        <w:rPr>
          <w:rFonts w:ascii="Times New Roman" w:hAnsi="Times New Roman" w:cs="Times New Roman"/>
          <w:color w:val="202124"/>
          <w:sz w:val="24"/>
          <w:szCs w:val="24"/>
          <w:shd w:val="clear" w:color="auto" w:fill="FFFFFF"/>
        </w:rPr>
        <w:t>,</w:t>
      </w:r>
      <w:r w:rsidR="000A629E" w:rsidRPr="0024334C">
        <w:rPr>
          <w:rFonts w:ascii="Times New Roman" w:hAnsi="Times New Roman" w:cs="Times New Roman"/>
          <w:sz w:val="24"/>
          <w:szCs w:val="24"/>
          <w:lang w:val="en-GB"/>
        </w:rPr>
        <w:t xml:space="preserve"> 8(3)</w:t>
      </w:r>
      <w:r w:rsidR="00412DC6" w:rsidRPr="0024334C">
        <w:rPr>
          <w:rFonts w:ascii="Times New Roman" w:hAnsi="Times New Roman" w:cs="Times New Roman"/>
          <w:sz w:val="24"/>
          <w:szCs w:val="24"/>
          <w:lang w:val="en-GB"/>
        </w:rPr>
        <w:t>:</w:t>
      </w:r>
      <w:r w:rsidR="000A629E" w:rsidRPr="0024334C">
        <w:rPr>
          <w:rFonts w:ascii="Times New Roman" w:hAnsi="Times New Roman" w:cs="Times New Roman"/>
          <w:sz w:val="24"/>
          <w:szCs w:val="24"/>
          <w:lang w:val="en-GB"/>
        </w:rPr>
        <w:t xml:space="preserve"> 128-134. </w:t>
      </w:r>
    </w:p>
    <w:p w14:paraId="4567B703" w14:textId="3D0034BA" w:rsidR="00E878ED" w:rsidRPr="0024334C" w:rsidRDefault="00B2501D" w:rsidP="0024334C">
      <w:pPr>
        <w:pStyle w:val="EndNoteBibliography"/>
        <w:numPr>
          <w:ilvl w:val="0"/>
          <w:numId w:val="2"/>
        </w:numPr>
        <w:contextualSpacing/>
        <w:rPr>
          <w:rFonts w:ascii="Times New Roman" w:hAnsi="Times New Roman" w:cs="Times New Roman"/>
          <w:color w:val="222222"/>
          <w:sz w:val="24"/>
          <w:szCs w:val="24"/>
          <w:shd w:val="clear" w:color="auto" w:fill="FFFFFF"/>
        </w:rPr>
      </w:pPr>
      <w:r w:rsidRPr="0024334C">
        <w:rPr>
          <w:rFonts w:ascii="Times New Roman" w:hAnsi="Times New Roman" w:cs="Times New Roman"/>
          <w:color w:val="222222"/>
          <w:sz w:val="24"/>
          <w:szCs w:val="24"/>
          <w:shd w:val="clear" w:color="auto" w:fill="FFFFFF"/>
        </w:rPr>
        <w:t>Moriones</w:t>
      </w:r>
      <w:r w:rsidR="00412DC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E</w:t>
      </w:r>
      <w:r w:rsidR="00412DC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w:t>
      </w:r>
      <w:r w:rsidR="00412DC6" w:rsidRPr="0024334C">
        <w:rPr>
          <w:rFonts w:ascii="Times New Roman" w:hAnsi="Times New Roman" w:cs="Times New Roman"/>
          <w:color w:val="222222"/>
          <w:sz w:val="24"/>
          <w:szCs w:val="24"/>
          <w:shd w:val="clear" w:color="auto" w:fill="FFFFFF"/>
        </w:rPr>
        <w:t xml:space="preserve">and J. </w:t>
      </w:r>
      <w:r w:rsidRPr="0024334C">
        <w:rPr>
          <w:rFonts w:ascii="Times New Roman" w:hAnsi="Times New Roman" w:cs="Times New Roman"/>
          <w:color w:val="222222"/>
          <w:sz w:val="24"/>
          <w:szCs w:val="24"/>
          <w:shd w:val="clear" w:color="auto" w:fill="FFFFFF"/>
        </w:rPr>
        <w:t>Navas-Castillo</w:t>
      </w:r>
      <w:r w:rsidR="00412DC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w:t>
      </w:r>
      <w:r w:rsidR="00E878ED" w:rsidRPr="0024334C">
        <w:rPr>
          <w:rFonts w:ascii="Times New Roman" w:hAnsi="Times New Roman" w:cs="Times New Roman"/>
          <w:color w:val="222222"/>
          <w:sz w:val="24"/>
          <w:szCs w:val="24"/>
          <w:shd w:val="clear" w:color="auto" w:fill="FFFFFF"/>
        </w:rPr>
        <w:t>2000. Tomato yellow leaf curl virus, an emerging virus complex causing epidemics worldwide. </w:t>
      </w:r>
      <w:r w:rsidR="00CE503E" w:rsidRPr="0024334C">
        <w:rPr>
          <w:rFonts w:ascii="Times New Roman" w:hAnsi="Times New Roman" w:cs="Times New Roman"/>
          <w:color w:val="202124"/>
          <w:sz w:val="24"/>
          <w:szCs w:val="24"/>
          <w:shd w:val="clear" w:color="auto" w:fill="FFFFFF"/>
        </w:rPr>
        <w:t>Virus Res</w:t>
      </w:r>
      <w:r w:rsidR="007A2FC4" w:rsidRPr="0024334C">
        <w:rPr>
          <w:rFonts w:ascii="Times New Roman" w:hAnsi="Times New Roman" w:cs="Times New Roman"/>
          <w:color w:val="202124"/>
          <w:sz w:val="24"/>
          <w:szCs w:val="24"/>
          <w:shd w:val="clear" w:color="auto" w:fill="FFFFFF"/>
        </w:rPr>
        <w:t>earch</w:t>
      </w:r>
      <w:r w:rsidR="00157BFE" w:rsidRPr="0024334C">
        <w:rPr>
          <w:rFonts w:ascii="Times New Roman" w:hAnsi="Times New Roman" w:cs="Times New Roman"/>
          <w:color w:val="202124"/>
          <w:sz w:val="24"/>
          <w:szCs w:val="24"/>
          <w:shd w:val="clear" w:color="auto" w:fill="FFFFFF"/>
        </w:rPr>
        <w:t>,</w:t>
      </w:r>
      <w:r w:rsidR="00E878ED" w:rsidRPr="0024334C">
        <w:rPr>
          <w:rFonts w:ascii="Times New Roman" w:hAnsi="Times New Roman" w:cs="Times New Roman"/>
          <w:color w:val="222222"/>
          <w:sz w:val="24"/>
          <w:szCs w:val="24"/>
          <w:shd w:val="clear" w:color="auto" w:fill="FFFFFF"/>
        </w:rPr>
        <w:t> 71(1-2)</w:t>
      </w:r>
      <w:r w:rsidR="007A2FC4" w:rsidRPr="0024334C">
        <w:rPr>
          <w:rFonts w:ascii="Times New Roman" w:hAnsi="Times New Roman" w:cs="Times New Roman"/>
          <w:color w:val="222222"/>
          <w:sz w:val="24"/>
          <w:szCs w:val="24"/>
          <w:shd w:val="clear" w:color="auto" w:fill="FFFFFF"/>
        </w:rPr>
        <w:t>:</w:t>
      </w:r>
      <w:r w:rsidR="00E878ED" w:rsidRPr="0024334C">
        <w:rPr>
          <w:rFonts w:ascii="Times New Roman" w:hAnsi="Times New Roman" w:cs="Times New Roman"/>
          <w:color w:val="222222"/>
          <w:sz w:val="24"/>
          <w:szCs w:val="24"/>
          <w:shd w:val="clear" w:color="auto" w:fill="FFFFFF"/>
        </w:rPr>
        <w:t xml:space="preserve"> 123-134. </w:t>
      </w:r>
    </w:p>
    <w:p w14:paraId="54C685F9" w14:textId="76057AFE" w:rsidR="000A629E" w:rsidRPr="0024334C" w:rsidRDefault="00B2501D" w:rsidP="0024334C">
      <w:pPr>
        <w:pStyle w:val="EndNoteBibliography"/>
        <w:numPr>
          <w:ilvl w:val="0"/>
          <w:numId w:val="2"/>
        </w:numPr>
        <w:contextualSpacing/>
        <w:rPr>
          <w:rFonts w:ascii="Times New Roman" w:hAnsi="Times New Roman" w:cs="Times New Roman"/>
          <w:color w:val="222222"/>
          <w:sz w:val="24"/>
          <w:szCs w:val="24"/>
          <w:shd w:val="clear" w:color="auto" w:fill="FFFFFF"/>
        </w:rPr>
      </w:pPr>
      <w:r w:rsidRPr="0024334C">
        <w:rPr>
          <w:rFonts w:ascii="Times New Roman" w:hAnsi="Times New Roman" w:cs="Times New Roman"/>
          <w:color w:val="222222"/>
          <w:sz w:val="24"/>
          <w:szCs w:val="24"/>
          <w:shd w:val="clear" w:color="auto" w:fill="FFFFFF"/>
        </w:rPr>
        <w:t>Nida</w:t>
      </w:r>
      <w:r w:rsidR="007A2FC4"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’M</w:t>
      </w:r>
      <w:r w:rsidR="007A2FC4"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S</w:t>
      </w:r>
      <w:r w:rsidR="007A2FC4"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Shahid</w:t>
      </w:r>
      <w:r w:rsidR="007A2FC4"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M</w:t>
      </w:r>
      <w:r w:rsidR="007A2FC4"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S</w:t>
      </w:r>
      <w:r w:rsidR="007A2FC4"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Idris</w:t>
      </w:r>
      <w:r w:rsidR="007A2FC4"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A</w:t>
      </w:r>
      <w:r w:rsidR="007A2FC4"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Hattab</w:t>
      </w:r>
      <w:r w:rsidR="007A2FC4"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D</w:t>
      </w:r>
      <w:r w:rsidR="007A2FC4"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w:t>
      </w:r>
      <w:r w:rsidR="007A2FC4" w:rsidRPr="0024334C">
        <w:rPr>
          <w:rFonts w:ascii="Times New Roman" w:hAnsi="Times New Roman" w:cs="Times New Roman"/>
          <w:color w:val="222222"/>
          <w:sz w:val="24"/>
          <w:szCs w:val="24"/>
          <w:shd w:val="clear" w:color="auto" w:fill="FFFFFF"/>
        </w:rPr>
        <w:t xml:space="preserve">and A. </w:t>
      </w:r>
      <w:r w:rsidRPr="0024334C">
        <w:rPr>
          <w:rFonts w:ascii="Times New Roman" w:hAnsi="Times New Roman" w:cs="Times New Roman"/>
          <w:color w:val="222222"/>
          <w:sz w:val="24"/>
          <w:szCs w:val="24"/>
          <w:shd w:val="clear" w:color="auto" w:fill="FFFFFF"/>
        </w:rPr>
        <w:t>Abdeen</w:t>
      </w:r>
      <w:r w:rsidR="007A2FC4"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w:t>
      </w:r>
      <w:r w:rsidR="000A629E" w:rsidRPr="0024334C">
        <w:rPr>
          <w:rFonts w:ascii="Times New Roman" w:hAnsi="Times New Roman" w:cs="Times New Roman"/>
          <w:color w:val="222222"/>
          <w:sz w:val="24"/>
          <w:szCs w:val="24"/>
          <w:shd w:val="clear" w:color="auto" w:fill="FFFFFF"/>
        </w:rPr>
        <w:t>2021</w:t>
      </w:r>
      <w:r w:rsidR="007A2FC4" w:rsidRPr="0024334C">
        <w:rPr>
          <w:rFonts w:ascii="Times New Roman" w:hAnsi="Times New Roman" w:cs="Times New Roman"/>
          <w:color w:val="222222"/>
          <w:sz w:val="24"/>
          <w:szCs w:val="24"/>
          <w:shd w:val="clear" w:color="auto" w:fill="FFFFFF"/>
        </w:rPr>
        <w:t>.</w:t>
      </w:r>
      <w:r w:rsidR="000A629E" w:rsidRPr="0024334C">
        <w:rPr>
          <w:rFonts w:ascii="Times New Roman" w:hAnsi="Times New Roman" w:cs="Times New Roman"/>
          <w:color w:val="222222"/>
          <w:sz w:val="24"/>
          <w:szCs w:val="24"/>
          <w:shd w:val="clear" w:color="auto" w:fill="FFFFFF"/>
        </w:rPr>
        <w:t xml:space="preserve"> Complete nucleotide sequence of a begomovirus associated with an alphasatellite and a betasatellite naturally infecting okra in Jordan. </w:t>
      </w:r>
      <w:r w:rsidR="00CE503E" w:rsidRPr="0024334C">
        <w:rPr>
          <w:rFonts w:ascii="Times New Roman" w:hAnsi="Times New Roman" w:cs="Times New Roman"/>
          <w:color w:val="202124"/>
          <w:sz w:val="24"/>
          <w:szCs w:val="24"/>
          <w:shd w:val="clear" w:color="auto" w:fill="FFFFFF"/>
        </w:rPr>
        <w:t>Arch</w:t>
      </w:r>
      <w:r w:rsidR="007A2FC4" w:rsidRPr="0024334C">
        <w:rPr>
          <w:rFonts w:ascii="Times New Roman" w:hAnsi="Times New Roman" w:cs="Times New Roman"/>
          <w:color w:val="202124"/>
          <w:sz w:val="24"/>
          <w:szCs w:val="24"/>
          <w:shd w:val="clear" w:color="auto" w:fill="FFFFFF"/>
        </w:rPr>
        <w:t>ives of</w:t>
      </w:r>
      <w:r w:rsidR="00CE503E" w:rsidRPr="0024334C">
        <w:rPr>
          <w:rFonts w:ascii="Times New Roman" w:hAnsi="Times New Roman" w:cs="Times New Roman"/>
          <w:color w:val="202124"/>
          <w:sz w:val="24"/>
          <w:szCs w:val="24"/>
          <w:shd w:val="clear" w:color="auto" w:fill="FFFFFF"/>
        </w:rPr>
        <w:t xml:space="preserve"> Virol</w:t>
      </w:r>
      <w:r w:rsidR="007A2FC4" w:rsidRPr="0024334C">
        <w:rPr>
          <w:rFonts w:ascii="Times New Roman" w:hAnsi="Times New Roman" w:cs="Times New Roman"/>
          <w:color w:val="202124"/>
          <w:sz w:val="24"/>
          <w:szCs w:val="24"/>
          <w:shd w:val="clear" w:color="auto" w:fill="FFFFFF"/>
        </w:rPr>
        <w:t>ogy</w:t>
      </w:r>
      <w:r w:rsidR="00157BFE" w:rsidRPr="0024334C">
        <w:rPr>
          <w:rFonts w:ascii="Times New Roman" w:hAnsi="Times New Roman" w:cs="Times New Roman"/>
          <w:color w:val="202124"/>
          <w:sz w:val="24"/>
          <w:szCs w:val="24"/>
          <w:shd w:val="clear" w:color="auto" w:fill="FFFFFF"/>
        </w:rPr>
        <w:t xml:space="preserve">, </w:t>
      </w:r>
      <w:r w:rsidR="000A629E" w:rsidRPr="0024334C">
        <w:rPr>
          <w:rFonts w:ascii="Times New Roman" w:hAnsi="Times New Roman" w:cs="Times New Roman"/>
          <w:color w:val="222222"/>
          <w:sz w:val="24"/>
          <w:szCs w:val="24"/>
          <w:shd w:val="clear" w:color="auto" w:fill="FFFFFF"/>
        </w:rPr>
        <w:t xml:space="preserve">1-4. </w:t>
      </w:r>
    </w:p>
    <w:p w14:paraId="5F0E77C6" w14:textId="2D758FF0" w:rsidR="000A629E" w:rsidRPr="0024334C" w:rsidRDefault="00B851A7" w:rsidP="0024334C">
      <w:pPr>
        <w:pStyle w:val="EndNoteBibliography"/>
        <w:numPr>
          <w:ilvl w:val="0"/>
          <w:numId w:val="2"/>
        </w:numPr>
        <w:contextualSpacing/>
        <w:rPr>
          <w:rFonts w:ascii="Times New Roman" w:hAnsi="Times New Roman" w:cs="Times New Roman"/>
          <w:color w:val="222222"/>
          <w:sz w:val="24"/>
          <w:szCs w:val="24"/>
          <w:shd w:val="clear" w:color="auto" w:fill="FFFFFF"/>
        </w:rPr>
      </w:pPr>
      <w:r w:rsidRPr="0024334C">
        <w:rPr>
          <w:rFonts w:ascii="Times New Roman" w:hAnsi="Times New Roman" w:cs="Times New Roman"/>
          <w:color w:val="222222"/>
          <w:sz w:val="24"/>
          <w:szCs w:val="24"/>
          <w:shd w:val="clear" w:color="auto" w:fill="FFFFFF"/>
        </w:rPr>
        <w:t>Nawaz-ul-Rehman</w:t>
      </w:r>
      <w:r w:rsidR="00157BFE"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M</w:t>
      </w:r>
      <w:r w:rsidR="00157BFE"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S</w:t>
      </w:r>
      <w:r w:rsidR="00157BFE"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Nahid</w:t>
      </w:r>
      <w:r w:rsidR="00157BFE"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N</w:t>
      </w:r>
      <w:r w:rsidR="00157BFE"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Mansoor</w:t>
      </w:r>
      <w:r w:rsidR="00157BFE"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S</w:t>
      </w:r>
      <w:r w:rsidR="00157BFE"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Briddon</w:t>
      </w:r>
      <w:r w:rsidR="00157BFE"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R</w:t>
      </w:r>
      <w:r w:rsidR="00157BFE"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W</w:t>
      </w:r>
      <w:r w:rsidR="00157BFE" w:rsidRPr="0024334C">
        <w:rPr>
          <w:rFonts w:ascii="Times New Roman" w:hAnsi="Times New Roman" w:cs="Times New Roman"/>
          <w:color w:val="222222"/>
          <w:sz w:val="24"/>
          <w:szCs w:val="24"/>
          <w:shd w:val="clear" w:color="auto" w:fill="FFFFFF"/>
        </w:rPr>
        <w:t>. and</w:t>
      </w:r>
      <w:r w:rsidRPr="0024334C">
        <w:rPr>
          <w:rFonts w:ascii="Times New Roman" w:hAnsi="Times New Roman" w:cs="Times New Roman"/>
          <w:color w:val="222222"/>
          <w:sz w:val="24"/>
          <w:szCs w:val="24"/>
          <w:shd w:val="clear" w:color="auto" w:fill="FFFFFF"/>
        </w:rPr>
        <w:t xml:space="preserve"> </w:t>
      </w:r>
      <w:r w:rsidR="00157BFE" w:rsidRPr="0024334C">
        <w:rPr>
          <w:rFonts w:ascii="Times New Roman" w:hAnsi="Times New Roman" w:cs="Times New Roman"/>
          <w:color w:val="222222"/>
          <w:sz w:val="24"/>
          <w:szCs w:val="24"/>
          <w:shd w:val="clear" w:color="auto" w:fill="FFFFFF"/>
        </w:rPr>
        <w:t xml:space="preserve">C.M. </w:t>
      </w:r>
      <w:r w:rsidRPr="0024334C">
        <w:rPr>
          <w:rFonts w:ascii="Times New Roman" w:hAnsi="Times New Roman" w:cs="Times New Roman"/>
          <w:color w:val="222222"/>
          <w:sz w:val="24"/>
          <w:szCs w:val="24"/>
          <w:shd w:val="clear" w:color="auto" w:fill="FFFFFF"/>
        </w:rPr>
        <w:t>Fauquet</w:t>
      </w:r>
      <w:r w:rsidR="00157BFE"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w:t>
      </w:r>
      <w:r w:rsidR="000A629E" w:rsidRPr="0024334C">
        <w:rPr>
          <w:rFonts w:ascii="Times New Roman" w:hAnsi="Times New Roman" w:cs="Times New Roman"/>
          <w:color w:val="222222"/>
          <w:sz w:val="24"/>
          <w:szCs w:val="24"/>
          <w:shd w:val="clear" w:color="auto" w:fill="FFFFFF"/>
        </w:rPr>
        <w:t>2010</w:t>
      </w:r>
      <w:r w:rsidR="00157BFE" w:rsidRPr="0024334C">
        <w:rPr>
          <w:rFonts w:ascii="Times New Roman" w:hAnsi="Times New Roman" w:cs="Times New Roman"/>
          <w:color w:val="222222"/>
          <w:sz w:val="24"/>
          <w:szCs w:val="24"/>
          <w:shd w:val="clear" w:color="auto" w:fill="FFFFFF"/>
        </w:rPr>
        <w:t>.</w:t>
      </w:r>
      <w:r w:rsidR="000A629E" w:rsidRPr="0024334C">
        <w:rPr>
          <w:rFonts w:ascii="Times New Roman" w:hAnsi="Times New Roman" w:cs="Times New Roman"/>
          <w:color w:val="222222"/>
          <w:sz w:val="24"/>
          <w:szCs w:val="24"/>
          <w:shd w:val="clear" w:color="auto" w:fill="FFFFFF"/>
        </w:rPr>
        <w:t xml:space="preserve"> Post-transcriptional gene silencing suppressor activity of two non-pathogenic alphasatellites associated with a begomovirus. Virology, 405(2)</w:t>
      </w:r>
      <w:r w:rsidR="00157BFE" w:rsidRPr="0024334C">
        <w:rPr>
          <w:rFonts w:ascii="Times New Roman" w:hAnsi="Times New Roman" w:cs="Times New Roman"/>
          <w:color w:val="222222"/>
          <w:sz w:val="24"/>
          <w:szCs w:val="24"/>
          <w:shd w:val="clear" w:color="auto" w:fill="FFFFFF"/>
        </w:rPr>
        <w:t>:</w:t>
      </w:r>
      <w:r w:rsidR="000A629E" w:rsidRPr="0024334C">
        <w:rPr>
          <w:rFonts w:ascii="Times New Roman" w:hAnsi="Times New Roman" w:cs="Times New Roman"/>
          <w:color w:val="222222"/>
          <w:sz w:val="24"/>
          <w:szCs w:val="24"/>
          <w:shd w:val="clear" w:color="auto" w:fill="FFFFFF"/>
        </w:rPr>
        <w:t xml:space="preserve"> 300-308. </w:t>
      </w:r>
    </w:p>
    <w:p w14:paraId="4915CA5C" w14:textId="2D9A5D68" w:rsidR="000A629E" w:rsidRPr="0024334C" w:rsidRDefault="00B851A7" w:rsidP="0024334C">
      <w:pPr>
        <w:pStyle w:val="EndNoteBibliography"/>
        <w:numPr>
          <w:ilvl w:val="0"/>
          <w:numId w:val="2"/>
        </w:numPr>
        <w:contextualSpacing/>
        <w:rPr>
          <w:rFonts w:ascii="Times New Roman" w:hAnsi="Times New Roman" w:cs="Times New Roman"/>
          <w:color w:val="222222"/>
          <w:sz w:val="24"/>
          <w:szCs w:val="24"/>
          <w:shd w:val="clear" w:color="auto" w:fill="FFFFFF"/>
        </w:rPr>
      </w:pPr>
      <w:r w:rsidRPr="0024334C">
        <w:rPr>
          <w:rFonts w:ascii="Times New Roman" w:hAnsi="Times New Roman" w:cs="Times New Roman"/>
          <w:color w:val="222222"/>
          <w:sz w:val="24"/>
          <w:szCs w:val="24"/>
          <w:shd w:val="clear" w:color="auto" w:fill="FFFFFF"/>
        </w:rPr>
        <w:t>Navot</w:t>
      </w:r>
      <w:r w:rsidR="00157BFE"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N</w:t>
      </w:r>
      <w:r w:rsidR="00157BFE"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Pichersky</w:t>
      </w:r>
      <w:r w:rsidR="00157BFE"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E</w:t>
      </w:r>
      <w:r w:rsidR="00157BFE"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Zeidan</w:t>
      </w:r>
      <w:r w:rsidR="00157BFE"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M</w:t>
      </w:r>
      <w:r w:rsidR="00157BFE"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Zamir</w:t>
      </w:r>
      <w:r w:rsidR="00157BFE"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D</w:t>
      </w:r>
      <w:r w:rsidR="00157BFE"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w:t>
      </w:r>
      <w:r w:rsidR="00157BFE" w:rsidRPr="0024334C">
        <w:rPr>
          <w:rFonts w:ascii="Times New Roman" w:hAnsi="Times New Roman" w:cs="Times New Roman"/>
          <w:color w:val="222222"/>
          <w:sz w:val="24"/>
          <w:szCs w:val="24"/>
          <w:shd w:val="clear" w:color="auto" w:fill="FFFFFF"/>
        </w:rPr>
        <w:t xml:space="preserve">H. </w:t>
      </w:r>
      <w:r w:rsidRPr="0024334C">
        <w:rPr>
          <w:rFonts w:ascii="Times New Roman" w:hAnsi="Times New Roman" w:cs="Times New Roman"/>
          <w:color w:val="222222"/>
          <w:sz w:val="24"/>
          <w:szCs w:val="24"/>
          <w:shd w:val="clear" w:color="auto" w:fill="FFFFFF"/>
        </w:rPr>
        <w:t>Czosnek</w:t>
      </w:r>
      <w:r w:rsidR="00157BFE"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w:t>
      </w:r>
      <w:r w:rsidR="000A629E" w:rsidRPr="0024334C">
        <w:rPr>
          <w:rFonts w:ascii="Times New Roman" w:hAnsi="Times New Roman" w:cs="Times New Roman"/>
          <w:color w:val="222222"/>
          <w:sz w:val="24"/>
          <w:szCs w:val="24"/>
          <w:shd w:val="clear" w:color="auto" w:fill="FFFFFF"/>
        </w:rPr>
        <w:t>1991</w:t>
      </w:r>
      <w:r w:rsidR="00157BFE" w:rsidRPr="0024334C">
        <w:rPr>
          <w:rFonts w:ascii="Times New Roman" w:hAnsi="Times New Roman" w:cs="Times New Roman"/>
          <w:color w:val="222222"/>
          <w:sz w:val="24"/>
          <w:szCs w:val="24"/>
          <w:shd w:val="clear" w:color="auto" w:fill="FFFFFF"/>
        </w:rPr>
        <w:t>.</w:t>
      </w:r>
      <w:r w:rsidR="000A629E" w:rsidRPr="0024334C">
        <w:rPr>
          <w:rFonts w:ascii="Times New Roman" w:hAnsi="Times New Roman" w:cs="Times New Roman"/>
          <w:color w:val="222222"/>
          <w:sz w:val="24"/>
          <w:szCs w:val="24"/>
          <w:shd w:val="clear" w:color="auto" w:fill="FFFFFF"/>
        </w:rPr>
        <w:t xml:space="preserve"> Tomato yellow leaf curl virus: a whitefly-transmitted geminivirus with a single genomic component. Virology, 185(1)</w:t>
      </w:r>
      <w:r w:rsidR="0039098C" w:rsidRPr="0024334C">
        <w:rPr>
          <w:rFonts w:ascii="Times New Roman" w:hAnsi="Times New Roman" w:cs="Times New Roman"/>
          <w:color w:val="222222"/>
          <w:sz w:val="24"/>
          <w:szCs w:val="24"/>
          <w:shd w:val="clear" w:color="auto" w:fill="FFFFFF"/>
        </w:rPr>
        <w:t>:</w:t>
      </w:r>
      <w:r w:rsidR="000A629E" w:rsidRPr="0024334C">
        <w:rPr>
          <w:rFonts w:ascii="Times New Roman" w:hAnsi="Times New Roman" w:cs="Times New Roman"/>
          <w:color w:val="222222"/>
          <w:sz w:val="24"/>
          <w:szCs w:val="24"/>
          <w:shd w:val="clear" w:color="auto" w:fill="FFFFFF"/>
        </w:rPr>
        <w:t xml:space="preserve"> 151-161.</w:t>
      </w:r>
    </w:p>
    <w:p w14:paraId="640106AF" w14:textId="4A15D21C" w:rsidR="000A629E" w:rsidRPr="0024334C" w:rsidRDefault="00B851A7" w:rsidP="0024334C">
      <w:pPr>
        <w:pStyle w:val="EndNoteBibliography"/>
        <w:numPr>
          <w:ilvl w:val="0"/>
          <w:numId w:val="2"/>
        </w:numPr>
        <w:contextualSpacing/>
        <w:rPr>
          <w:rFonts w:ascii="Times New Roman" w:hAnsi="Times New Roman" w:cs="Times New Roman"/>
          <w:sz w:val="24"/>
          <w:szCs w:val="24"/>
          <w:lang w:val="en-GB"/>
        </w:rPr>
      </w:pPr>
      <w:r w:rsidRPr="0024334C">
        <w:rPr>
          <w:rFonts w:ascii="Times New Roman" w:hAnsi="Times New Roman" w:cs="Times New Roman"/>
          <w:color w:val="222222"/>
          <w:sz w:val="24"/>
          <w:szCs w:val="24"/>
          <w:shd w:val="clear" w:color="auto" w:fill="FFFFFF"/>
        </w:rPr>
        <w:t>Padidam</w:t>
      </w:r>
      <w:r w:rsidR="008F74B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M</w:t>
      </w:r>
      <w:r w:rsidR="008F74B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Sawyer</w:t>
      </w:r>
      <w:r w:rsidR="008F74B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S</w:t>
      </w:r>
      <w:r w:rsidR="008F74B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w:t>
      </w:r>
      <w:r w:rsidR="008F74B6" w:rsidRPr="0024334C">
        <w:rPr>
          <w:rFonts w:ascii="Times New Roman" w:hAnsi="Times New Roman" w:cs="Times New Roman"/>
          <w:color w:val="222222"/>
          <w:sz w:val="24"/>
          <w:szCs w:val="24"/>
          <w:shd w:val="clear" w:color="auto" w:fill="FFFFFF"/>
        </w:rPr>
        <w:t xml:space="preserve">and C.M. </w:t>
      </w:r>
      <w:r w:rsidRPr="0024334C">
        <w:rPr>
          <w:rFonts w:ascii="Times New Roman" w:hAnsi="Times New Roman" w:cs="Times New Roman"/>
          <w:color w:val="222222"/>
          <w:sz w:val="24"/>
          <w:szCs w:val="24"/>
          <w:shd w:val="clear" w:color="auto" w:fill="FFFFFF"/>
        </w:rPr>
        <w:t>Fauquet.</w:t>
      </w:r>
      <w:r w:rsidR="000A629E" w:rsidRPr="0024334C">
        <w:rPr>
          <w:rFonts w:ascii="Times New Roman" w:hAnsi="Times New Roman" w:cs="Times New Roman"/>
          <w:color w:val="222222"/>
          <w:sz w:val="24"/>
          <w:szCs w:val="24"/>
          <w:shd w:val="clear" w:color="auto" w:fill="FFFFFF"/>
        </w:rPr>
        <w:t xml:space="preserve"> 1999. Possible emergence of new geminiviruses by frequent recombination. Virology, 265(2)</w:t>
      </w:r>
      <w:r w:rsidR="008F74B6" w:rsidRPr="0024334C">
        <w:rPr>
          <w:rFonts w:ascii="Times New Roman" w:hAnsi="Times New Roman" w:cs="Times New Roman"/>
          <w:color w:val="222222"/>
          <w:sz w:val="24"/>
          <w:szCs w:val="24"/>
          <w:shd w:val="clear" w:color="auto" w:fill="FFFFFF"/>
        </w:rPr>
        <w:t>:</w:t>
      </w:r>
      <w:r w:rsidR="000A629E" w:rsidRPr="0024334C">
        <w:rPr>
          <w:rFonts w:ascii="Times New Roman" w:hAnsi="Times New Roman" w:cs="Times New Roman"/>
          <w:color w:val="222222"/>
          <w:sz w:val="24"/>
          <w:szCs w:val="24"/>
          <w:shd w:val="clear" w:color="auto" w:fill="FFFFFF"/>
        </w:rPr>
        <w:t xml:space="preserve"> 218-225.</w:t>
      </w:r>
      <w:r w:rsidR="000A629E" w:rsidRPr="0024334C">
        <w:rPr>
          <w:rFonts w:ascii="Times New Roman" w:hAnsi="Times New Roman" w:cs="Times New Roman"/>
          <w:sz w:val="24"/>
          <w:szCs w:val="24"/>
          <w:lang w:val="en-GB"/>
        </w:rPr>
        <w:t xml:space="preserve"> </w:t>
      </w:r>
    </w:p>
    <w:p w14:paraId="166A4A8F" w14:textId="3EA1ED8D" w:rsidR="000A629E" w:rsidRPr="0024334C" w:rsidRDefault="0064452D" w:rsidP="0024334C">
      <w:pPr>
        <w:pStyle w:val="EndNoteBibliography"/>
        <w:numPr>
          <w:ilvl w:val="0"/>
          <w:numId w:val="2"/>
        </w:numPr>
        <w:contextualSpacing/>
        <w:rPr>
          <w:rFonts w:ascii="Times New Roman" w:hAnsi="Times New Roman" w:cs="Times New Roman"/>
          <w:sz w:val="24"/>
          <w:szCs w:val="24"/>
          <w:lang w:val="en-GB"/>
        </w:rPr>
      </w:pPr>
      <w:r w:rsidRPr="0024334C">
        <w:rPr>
          <w:rFonts w:ascii="Times New Roman" w:hAnsi="Times New Roman" w:cs="Times New Roman"/>
          <w:color w:val="222222"/>
          <w:sz w:val="24"/>
          <w:szCs w:val="24"/>
          <w:shd w:val="clear" w:color="auto" w:fill="FFFFFF"/>
        </w:rPr>
        <w:t>Polston</w:t>
      </w:r>
      <w:r w:rsidR="008F74B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J</w:t>
      </w:r>
      <w:r w:rsidR="008F74B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E</w:t>
      </w:r>
      <w:r w:rsidR="008F74B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De Barro</w:t>
      </w:r>
      <w:r w:rsidR="008F74B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P</w:t>
      </w:r>
      <w:r w:rsidR="008F74B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w:t>
      </w:r>
      <w:r w:rsidR="008F74B6" w:rsidRPr="0024334C">
        <w:rPr>
          <w:rFonts w:ascii="Times New Roman" w:hAnsi="Times New Roman" w:cs="Times New Roman"/>
          <w:color w:val="222222"/>
          <w:sz w:val="24"/>
          <w:szCs w:val="24"/>
          <w:shd w:val="clear" w:color="auto" w:fill="FFFFFF"/>
        </w:rPr>
        <w:t xml:space="preserve">and L.M. </w:t>
      </w:r>
      <w:r w:rsidRPr="0024334C">
        <w:rPr>
          <w:rFonts w:ascii="Times New Roman" w:hAnsi="Times New Roman" w:cs="Times New Roman"/>
          <w:color w:val="222222"/>
          <w:sz w:val="24"/>
          <w:szCs w:val="24"/>
          <w:shd w:val="clear" w:color="auto" w:fill="FFFFFF"/>
        </w:rPr>
        <w:t>Boykin</w:t>
      </w:r>
      <w:r w:rsidR="008F74B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w:t>
      </w:r>
      <w:r w:rsidR="000A629E" w:rsidRPr="0024334C">
        <w:rPr>
          <w:rFonts w:ascii="Times New Roman" w:hAnsi="Times New Roman" w:cs="Times New Roman"/>
          <w:sz w:val="24"/>
          <w:szCs w:val="24"/>
          <w:lang w:val="en-GB"/>
        </w:rPr>
        <w:t>2014</w:t>
      </w:r>
      <w:r w:rsidR="008F74B6" w:rsidRPr="0024334C">
        <w:rPr>
          <w:rFonts w:ascii="Times New Roman" w:hAnsi="Times New Roman" w:cs="Times New Roman"/>
          <w:sz w:val="24"/>
          <w:szCs w:val="24"/>
          <w:lang w:val="en-GB"/>
        </w:rPr>
        <w:t>.</w:t>
      </w:r>
      <w:r w:rsidR="000A629E" w:rsidRPr="0024334C">
        <w:rPr>
          <w:rFonts w:ascii="Times New Roman" w:hAnsi="Times New Roman" w:cs="Times New Roman"/>
          <w:sz w:val="24"/>
          <w:szCs w:val="24"/>
          <w:lang w:val="en-GB"/>
        </w:rPr>
        <w:t xml:space="preserve"> Transmission specificities of plant viruses with the newly identified species of the Bemisia tabaci species complex. </w:t>
      </w:r>
      <w:r w:rsidR="00CE503E" w:rsidRPr="0024334C">
        <w:rPr>
          <w:rFonts w:ascii="Times New Roman" w:hAnsi="Times New Roman" w:cs="Times New Roman"/>
          <w:color w:val="202124"/>
          <w:sz w:val="24"/>
          <w:szCs w:val="24"/>
          <w:shd w:val="clear" w:color="auto" w:fill="FFFFFF"/>
        </w:rPr>
        <w:t>Pest Manag</w:t>
      </w:r>
      <w:r w:rsidR="00CD5182" w:rsidRPr="0024334C">
        <w:rPr>
          <w:rFonts w:ascii="Times New Roman" w:hAnsi="Times New Roman" w:cs="Times New Roman"/>
          <w:color w:val="202124"/>
          <w:sz w:val="24"/>
          <w:szCs w:val="24"/>
          <w:shd w:val="clear" w:color="auto" w:fill="FFFFFF"/>
        </w:rPr>
        <w:t>ement</w:t>
      </w:r>
      <w:r w:rsidR="00CE503E" w:rsidRPr="0024334C">
        <w:rPr>
          <w:rFonts w:ascii="Times New Roman" w:hAnsi="Times New Roman" w:cs="Times New Roman"/>
          <w:color w:val="202124"/>
          <w:sz w:val="24"/>
          <w:szCs w:val="24"/>
          <w:shd w:val="clear" w:color="auto" w:fill="FFFFFF"/>
        </w:rPr>
        <w:t xml:space="preserve"> Sci</w:t>
      </w:r>
      <w:r w:rsidR="00CD5182" w:rsidRPr="0024334C">
        <w:rPr>
          <w:rFonts w:ascii="Times New Roman" w:hAnsi="Times New Roman" w:cs="Times New Roman"/>
          <w:color w:val="202124"/>
          <w:sz w:val="24"/>
          <w:szCs w:val="24"/>
          <w:shd w:val="clear" w:color="auto" w:fill="FFFFFF"/>
        </w:rPr>
        <w:t>ence,</w:t>
      </w:r>
      <w:r w:rsidR="000A629E" w:rsidRPr="0024334C">
        <w:rPr>
          <w:rFonts w:ascii="Times New Roman" w:hAnsi="Times New Roman" w:cs="Times New Roman"/>
          <w:sz w:val="24"/>
          <w:szCs w:val="24"/>
          <w:lang w:val="en-GB"/>
        </w:rPr>
        <w:t xml:space="preserve"> 70(10)</w:t>
      </w:r>
      <w:r w:rsidR="00CD5182" w:rsidRPr="0024334C">
        <w:rPr>
          <w:rFonts w:ascii="Times New Roman" w:hAnsi="Times New Roman" w:cs="Times New Roman"/>
          <w:sz w:val="24"/>
          <w:szCs w:val="24"/>
          <w:lang w:val="en-GB"/>
        </w:rPr>
        <w:t>:</w:t>
      </w:r>
      <w:r w:rsidR="000A629E" w:rsidRPr="0024334C">
        <w:rPr>
          <w:rFonts w:ascii="Times New Roman" w:hAnsi="Times New Roman" w:cs="Times New Roman"/>
          <w:sz w:val="24"/>
          <w:szCs w:val="24"/>
          <w:lang w:val="en-GB"/>
        </w:rPr>
        <w:t xml:space="preserve"> 1547-1552. </w:t>
      </w:r>
    </w:p>
    <w:p w14:paraId="06BB0168" w14:textId="27C7510E" w:rsidR="000A629E" w:rsidRPr="0024334C" w:rsidRDefault="000A629E" w:rsidP="0024334C">
      <w:pPr>
        <w:pStyle w:val="EndNoteBibliography"/>
        <w:numPr>
          <w:ilvl w:val="0"/>
          <w:numId w:val="2"/>
        </w:numPr>
        <w:contextualSpacing/>
        <w:rPr>
          <w:rFonts w:ascii="Times New Roman" w:hAnsi="Times New Roman" w:cs="Times New Roman"/>
          <w:color w:val="222222"/>
          <w:sz w:val="24"/>
          <w:szCs w:val="24"/>
          <w:shd w:val="clear" w:color="auto" w:fill="FFFFFF"/>
        </w:rPr>
      </w:pPr>
      <w:r w:rsidRPr="0024334C">
        <w:rPr>
          <w:rFonts w:ascii="Times New Roman" w:hAnsi="Times New Roman" w:cs="Times New Roman"/>
          <w:color w:val="222222"/>
          <w:sz w:val="24"/>
          <w:szCs w:val="24"/>
          <w:shd w:val="clear" w:color="auto" w:fill="FFFFFF"/>
        </w:rPr>
        <w:t>Polston</w:t>
      </w:r>
      <w:r w:rsidR="00CD5182"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J</w:t>
      </w:r>
      <w:r w:rsidR="00CD5182"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E</w:t>
      </w:r>
      <w:r w:rsidR="00CD5182"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w:t>
      </w:r>
      <w:r w:rsidR="00CD5182" w:rsidRPr="0024334C">
        <w:rPr>
          <w:rFonts w:ascii="Times New Roman" w:hAnsi="Times New Roman" w:cs="Times New Roman"/>
          <w:color w:val="222222"/>
          <w:sz w:val="24"/>
          <w:szCs w:val="24"/>
          <w:shd w:val="clear" w:color="auto" w:fill="FFFFFF"/>
        </w:rPr>
        <w:t xml:space="preserve">and P.K. </w:t>
      </w:r>
      <w:r w:rsidRPr="0024334C">
        <w:rPr>
          <w:rFonts w:ascii="Times New Roman" w:hAnsi="Times New Roman" w:cs="Times New Roman"/>
          <w:color w:val="222222"/>
          <w:sz w:val="24"/>
          <w:szCs w:val="24"/>
          <w:shd w:val="clear" w:color="auto" w:fill="FFFFFF"/>
        </w:rPr>
        <w:t>Anderson</w:t>
      </w:r>
      <w:r w:rsidR="00CD5182"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1997</w:t>
      </w:r>
      <w:r w:rsidR="00CD5182"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The emergence of whitefly-transmitted geminiviruses in tomato in the western hemisphere. Plant </w:t>
      </w:r>
      <w:r w:rsidR="00B042C7" w:rsidRPr="0024334C">
        <w:rPr>
          <w:rFonts w:ascii="Times New Roman" w:hAnsi="Times New Roman" w:cs="Times New Roman"/>
          <w:color w:val="222222"/>
          <w:sz w:val="24"/>
          <w:szCs w:val="24"/>
          <w:shd w:val="clear" w:color="auto" w:fill="FFFFFF"/>
        </w:rPr>
        <w:t>Dis</w:t>
      </w:r>
      <w:r w:rsidR="00CD5182" w:rsidRPr="0024334C">
        <w:rPr>
          <w:rFonts w:ascii="Times New Roman" w:hAnsi="Times New Roman" w:cs="Times New Roman"/>
          <w:color w:val="222222"/>
          <w:sz w:val="24"/>
          <w:szCs w:val="24"/>
          <w:shd w:val="clear" w:color="auto" w:fill="FFFFFF"/>
        </w:rPr>
        <w:t>ease,</w:t>
      </w:r>
      <w:r w:rsidRPr="0024334C">
        <w:rPr>
          <w:rFonts w:ascii="Times New Roman" w:hAnsi="Times New Roman" w:cs="Times New Roman"/>
          <w:color w:val="222222"/>
          <w:sz w:val="24"/>
          <w:szCs w:val="24"/>
          <w:shd w:val="clear" w:color="auto" w:fill="FFFFFF"/>
        </w:rPr>
        <w:t> 81(12)</w:t>
      </w:r>
      <w:r w:rsidR="00CD5182"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1358-1369. </w:t>
      </w:r>
    </w:p>
    <w:p w14:paraId="4F31A1C3" w14:textId="1EBA3F9D" w:rsidR="000A629E" w:rsidRPr="0024334C" w:rsidRDefault="00B75211" w:rsidP="0024334C">
      <w:pPr>
        <w:pStyle w:val="EndNoteBibliography"/>
        <w:numPr>
          <w:ilvl w:val="0"/>
          <w:numId w:val="2"/>
        </w:numPr>
        <w:contextualSpacing/>
        <w:rPr>
          <w:rFonts w:ascii="Times New Roman" w:hAnsi="Times New Roman" w:cs="Times New Roman"/>
          <w:sz w:val="24"/>
          <w:szCs w:val="24"/>
          <w:lang w:val="en-GB"/>
        </w:rPr>
      </w:pPr>
      <w:r w:rsidRPr="0024334C">
        <w:rPr>
          <w:rFonts w:ascii="Times New Roman" w:hAnsi="Times New Roman" w:cs="Times New Roman"/>
          <w:color w:val="222222"/>
          <w:sz w:val="24"/>
          <w:szCs w:val="24"/>
          <w:shd w:val="clear" w:color="auto" w:fill="FFFFFF"/>
        </w:rPr>
        <w:t>Van Regenmortel</w:t>
      </w:r>
      <w:r w:rsidR="00EA1098"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M</w:t>
      </w:r>
      <w:r w:rsidR="00EA1098"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H</w:t>
      </w:r>
      <w:r w:rsidR="00EA1098"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Fauquet</w:t>
      </w:r>
      <w:r w:rsidR="00EA1098"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C</w:t>
      </w:r>
      <w:r w:rsidR="00EA1098"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M</w:t>
      </w:r>
      <w:r w:rsidR="00EA1098"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Bishop</w:t>
      </w:r>
      <w:r w:rsidR="00EA1098"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D</w:t>
      </w:r>
      <w:r w:rsidR="00EA1098"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H</w:t>
      </w:r>
      <w:r w:rsidR="00EA1098"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Carstens</w:t>
      </w:r>
      <w:r w:rsidR="00EA1098"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E</w:t>
      </w:r>
      <w:r w:rsidR="00EA1098"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B</w:t>
      </w:r>
      <w:r w:rsidR="00EA1098"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Estes</w:t>
      </w:r>
      <w:r w:rsidR="00EA1098"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M</w:t>
      </w:r>
      <w:r w:rsidR="00EA1098"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K</w:t>
      </w:r>
      <w:r w:rsidR="00EA1098"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Lemon</w:t>
      </w:r>
      <w:r w:rsidR="00EA1098"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S</w:t>
      </w:r>
      <w:r w:rsidR="00EA1098"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M</w:t>
      </w:r>
      <w:r w:rsidR="00EA1098"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Maniloff</w:t>
      </w:r>
      <w:r w:rsidR="00EA1098"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J</w:t>
      </w:r>
      <w:r w:rsidR="00EA1098"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Mayo</w:t>
      </w:r>
      <w:r w:rsidR="00EA1098"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M</w:t>
      </w:r>
      <w:r w:rsidR="00EA1098"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A</w:t>
      </w:r>
      <w:r w:rsidR="00EA1098"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McGeoch</w:t>
      </w:r>
      <w:r w:rsidR="00EA1098"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D</w:t>
      </w:r>
      <w:r w:rsidR="00EA1098"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J</w:t>
      </w:r>
      <w:r w:rsidR="00EA1098"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Pringle</w:t>
      </w:r>
      <w:r w:rsidR="00EA1098"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C</w:t>
      </w:r>
      <w:r w:rsidR="00EA1098"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R</w:t>
      </w:r>
      <w:r w:rsidR="00EA1098"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w:t>
      </w:r>
      <w:r w:rsidR="00EA1098" w:rsidRPr="0024334C">
        <w:rPr>
          <w:rFonts w:ascii="Times New Roman" w:hAnsi="Times New Roman" w:cs="Times New Roman"/>
          <w:color w:val="222222"/>
          <w:sz w:val="24"/>
          <w:szCs w:val="24"/>
          <w:shd w:val="clear" w:color="auto" w:fill="FFFFFF"/>
        </w:rPr>
        <w:t>and R.B.</w:t>
      </w:r>
      <w:r w:rsidRPr="0024334C">
        <w:rPr>
          <w:rFonts w:ascii="Times New Roman" w:hAnsi="Times New Roman" w:cs="Times New Roman"/>
          <w:color w:val="222222"/>
          <w:sz w:val="24"/>
          <w:szCs w:val="24"/>
          <w:shd w:val="clear" w:color="auto" w:fill="FFFFFF"/>
        </w:rPr>
        <w:t>Wickner</w:t>
      </w:r>
      <w:r w:rsidR="00EA1098"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w:t>
      </w:r>
      <w:r w:rsidR="000A629E" w:rsidRPr="0024334C">
        <w:rPr>
          <w:rFonts w:ascii="Times New Roman" w:hAnsi="Times New Roman" w:cs="Times New Roman"/>
          <w:sz w:val="24"/>
          <w:szCs w:val="24"/>
          <w:lang w:val="en-GB"/>
        </w:rPr>
        <w:t>(Eds.)</w:t>
      </w:r>
      <w:r w:rsidR="002A7147" w:rsidRPr="0024334C">
        <w:rPr>
          <w:rFonts w:ascii="Times New Roman" w:hAnsi="Times New Roman" w:cs="Times New Roman"/>
          <w:sz w:val="24"/>
          <w:szCs w:val="24"/>
          <w:lang w:val="en-GB"/>
        </w:rPr>
        <w:t>. 2000.</w:t>
      </w:r>
      <w:r w:rsidR="000A629E" w:rsidRPr="0024334C">
        <w:rPr>
          <w:rFonts w:ascii="Times New Roman" w:hAnsi="Times New Roman" w:cs="Times New Roman"/>
          <w:sz w:val="24"/>
          <w:szCs w:val="24"/>
          <w:lang w:val="en-GB"/>
        </w:rPr>
        <w:t xml:space="preserve"> Virus Taxonomy. Seventh Report of the International Committee on Taxonomy of Viruses. Academic Press. </w:t>
      </w:r>
      <w:r w:rsidR="002A7147" w:rsidRPr="0024334C">
        <w:rPr>
          <w:rFonts w:ascii="Times New Roman" w:hAnsi="Times New Roman" w:cs="Times New Roman"/>
          <w:sz w:val="24"/>
          <w:szCs w:val="24"/>
          <w:lang w:val="en-GB"/>
        </w:rPr>
        <w:t>285-297.</w:t>
      </w:r>
    </w:p>
    <w:p w14:paraId="3E178B69" w14:textId="64CC73CA" w:rsidR="000A629E" w:rsidRPr="0024334C" w:rsidRDefault="00B75211" w:rsidP="0024334C">
      <w:pPr>
        <w:pStyle w:val="EndNoteBibliography"/>
        <w:numPr>
          <w:ilvl w:val="0"/>
          <w:numId w:val="2"/>
        </w:numPr>
        <w:contextualSpacing/>
        <w:rPr>
          <w:rFonts w:ascii="Times New Roman" w:hAnsi="Times New Roman" w:cs="Times New Roman"/>
          <w:color w:val="222222"/>
          <w:sz w:val="24"/>
          <w:szCs w:val="24"/>
          <w:shd w:val="clear" w:color="auto" w:fill="FFFFFF"/>
        </w:rPr>
      </w:pPr>
      <w:r w:rsidRPr="0024334C">
        <w:rPr>
          <w:rFonts w:ascii="Times New Roman" w:hAnsi="Times New Roman" w:cs="Times New Roman"/>
          <w:color w:val="222222"/>
          <w:sz w:val="24"/>
          <w:szCs w:val="24"/>
          <w:shd w:val="clear" w:color="auto" w:fill="FFFFFF"/>
        </w:rPr>
        <w:t>Saeed</w:t>
      </w:r>
      <w:r w:rsidR="006D64E3"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M</w:t>
      </w:r>
      <w:r w:rsidR="006D64E3"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Briddon</w:t>
      </w:r>
      <w:r w:rsidR="006D64E3"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R</w:t>
      </w:r>
      <w:r w:rsidR="006D64E3"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W</w:t>
      </w:r>
      <w:r w:rsidR="006D64E3"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Dalakouras</w:t>
      </w:r>
      <w:r w:rsidR="006D64E3"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A</w:t>
      </w:r>
      <w:r w:rsidR="006D64E3"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Krczal</w:t>
      </w:r>
      <w:r w:rsidR="006D64E3"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G</w:t>
      </w:r>
      <w:r w:rsidR="006D64E3" w:rsidRPr="0024334C">
        <w:rPr>
          <w:rFonts w:ascii="Times New Roman" w:hAnsi="Times New Roman" w:cs="Times New Roman"/>
          <w:color w:val="222222"/>
          <w:sz w:val="24"/>
          <w:szCs w:val="24"/>
          <w:shd w:val="clear" w:color="auto" w:fill="FFFFFF"/>
        </w:rPr>
        <w:t>. and</w:t>
      </w:r>
      <w:r w:rsidRPr="0024334C">
        <w:rPr>
          <w:rFonts w:ascii="Times New Roman" w:hAnsi="Times New Roman" w:cs="Times New Roman"/>
          <w:color w:val="222222"/>
          <w:sz w:val="24"/>
          <w:szCs w:val="24"/>
          <w:shd w:val="clear" w:color="auto" w:fill="FFFFFF"/>
        </w:rPr>
        <w:t xml:space="preserve"> </w:t>
      </w:r>
      <w:r w:rsidR="006D64E3" w:rsidRPr="0024334C">
        <w:rPr>
          <w:rFonts w:ascii="Times New Roman" w:hAnsi="Times New Roman" w:cs="Times New Roman"/>
          <w:color w:val="222222"/>
          <w:sz w:val="24"/>
          <w:szCs w:val="24"/>
          <w:shd w:val="clear" w:color="auto" w:fill="FFFFFF"/>
        </w:rPr>
        <w:t xml:space="preserve">M. </w:t>
      </w:r>
      <w:r w:rsidRPr="0024334C">
        <w:rPr>
          <w:rFonts w:ascii="Times New Roman" w:hAnsi="Times New Roman" w:cs="Times New Roman"/>
          <w:color w:val="222222"/>
          <w:sz w:val="24"/>
          <w:szCs w:val="24"/>
          <w:shd w:val="clear" w:color="auto" w:fill="FFFFFF"/>
        </w:rPr>
        <w:t>Wassenegger</w:t>
      </w:r>
      <w:r w:rsidR="006D64E3"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w:t>
      </w:r>
      <w:r w:rsidR="000A629E" w:rsidRPr="0024334C">
        <w:rPr>
          <w:rFonts w:ascii="Times New Roman" w:hAnsi="Times New Roman" w:cs="Times New Roman"/>
          <w:color w:val="222222"/>
          <w:sz w:val="24"/>
          <w:szCs w:val="24"/>
          <w:shd w:val="clear" w:color="auto" w:fill="FFFFFF"/>
        </w:rPr>
        <w:t>2015</w:t>
      </w:r>
      <w:r w:rsidR="006D64E3" w:rsidRPr="0024334C">
        <w:rPr>
          <w:rFonts w:ascii="Times New Roman" w:hAnsi="Times New Roman" w:cs="Times New Roman"/>
          <w:color w:val="222222"/>
          <w:sz w:val="24"/>
          <w:szCs w:val="24"/>
          <w:shd w:val="clear" w:color="auto" w:fill="FFFFFF"/>
        </w:rPr>
        <w:t>.</w:t>
      </w:r>
      <w:r w:rsidR="000A629E" w:rsidRPr="0024334C">
        <w:rPr>
          <w:rFonts w:ascii="Times New Roman" w:hAnsi="Times New Roman" w:cs="Times New Roman"/>
          <w:color w:val="222222"/>
          <w:sz w:val="24"/>
          <w:szCs w:val="24"/>
          <w:shd w:val="clear" w:color="auto" w:fill="FFFFFF"/>
        </w:rPr>
        <w:t xml:space="preserve"> Functional analysis of Cotton leaf curl kokhran virus/Cotton leaf curl Multan betasatellite RNA silencing suppressors. Biology, 4(4)</w:t>
      </w:r>
      <w:r w:rsidR="006D64E3" w:rsidRPr="0024334C">
        <w:rPr>
          <w:rFonts w:ascii="Times New Roman" w:hAnsi="Times New Roman" w:cs="Times New Roman"/>
          <w:color w:val="222222"/>
          <w:sz w:val="24"/>
          <w:szCs w:val="24"/>
          <w:shd w:val="clear" w:color="auto" w:fill="FFFFFF"/>
        </w:rPr>
        <w:t>:</w:t>
      </w:r>
      <w:r w:rsidR="000A629E" w:rsidRPr="0024334C">
        <w:rPr>
          <w:rFonts w:ascii="Times New Roman" w:hAnsi="Times New Roman" w:cs="Times New Roman"/>
          <w:color w:val="222222"/>
          <w:sz w:val="24"/>
          <w:szCs w:val="24"/>
          <w:shd w:val="clear" w:color="auto" w:fill="FFFFFF"/>
        </w:rPr>
        <w:t xml:space="preserve"> 697-714.</w:t>
      </w:r>
    </w:p>
    <w:p w14:paraId="284BFF42" w14:textId="32B91A2A" w:rsidR="000A629E" w:rsidRPr="0024334C" w:rsidRDefault="00CB16F3" w:rsidP="0024334C">
      <w:pPr>
        <w:pStyle w:val="EndNoteBibliography"/>
        <w:numPr>
          <w:ilvl w:val="0"/>
          <w:numId w:val="2"/>
        </w:numPr>
        <w:contextualSpacing/>
        <w:rPr>
          <w:rFonts w:ascii="Times New Roman" w:hAnsi="Times New Roman" w:cs="Times New Roman"/>
          <w:sz w:val="24"/>
          <w:szCs w:val="24"/>
          <w:lang w:val="en-GB"/>
        </w:rPr>
      </w:pPr>
      <w:r w:rsidRPr="0024334C">
        <w:rPr>
          <w:rFonts w:ascii="Times New Roman" w:hAnsi="Times New Roman" w:cs="Times New Roman"/>
          <w:color w:val="222222"/>
          <w:sz w:val="24"/>
          <w:szCs w:val="24"/>
          <w:shd w:val="clear" w:color="auto" w:fill="FFFFFF"/>
        </w:rPr>
        <w:t>Saunders</w:t>
      </w:r>
      <w:r w:rsidR="006D64E3"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K</w:t>
      </w:r>
      <w:r w:rsidR="006D64E3"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Bedford</w:t>
      </w:r>
      <w:r w:rsidR="006D64E3"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I</w:t>
      </w:r>
      <w:r w:rsidR="006D64E3"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D</w:t>
      </w:r>
      <w:r w:rsidR="006D64E3"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Briddon</w:t>
      </w:r>
      <w:r w:rsidR="006D64E3"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R</w:t>
      </w:r>
      <w:r w:rsidR="004F0AE0"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W</w:t>
      </w:r>
      <w:r w:rsidR="004F0AE0"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Markham</w:t>
      </w:r>
      <w:r w:rsidR="004F0AE0"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P</w:t>
      </w:r>
      <w:r w:rsidR="004F0AE0"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G</w:t>
      </w:r>
      <w:r w:rsidR="004F0AE0"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Wong</w:t>
      </w:r>
      <w:r w:rsidR="004F0AE0"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S</w:t>
      </w:r>
      <w:r w:rsidR="004F0AE0"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M</w:t>
      </w:r>
      <w:r w:rsidR="004F0AE0" w:rsidRPr="0024334C">
        <w:rPr>
          <w:rFonts w:ascii="Times New Roman" w:hAnsi="Times New Roman" w:cs="Times New Roman"/>
          <w:color w:val="222222"/>
          <w:sz w:val="24"/>
          <w:szCs w:val="24"/>
          <w:shd w:val="clear" w:color="auto" w:fill="FFFFFF"/>
        </w:rPr>
        <w:t>. and</w:t>
      </w:r>
      <w:r w:rsidRPr="0024334C">
        <w:rPr>
          <w:rFonts w:ascii="Times New Roman" w:hAnsi="Times New Roman" w:cs="Times New Roman"/>
          <w:color w:val="222222"/>
          <w:sz w:val="24"/>
          <w:szCs w:val="24"/>
          <w:shd w:val="clear" w:color="auto" w:fill="FFFFFF"/>
        </w:rPr>
        <w:t xml:space="preserve"> </w:t>
      </w:r>
      <w:r w:rsidR="004F0AE0" w:rsidRPr="0024334C">
        <w:rPr>
          <w:rFonts w:ascii="Times New Roman" w:hAnsi="Times New Roman" w:cs="Times New Roman"/>
          <w:color w:val="222222"/>
          <w:sz w:val="24"/>
          <w:szCs w:val="24"/>
          <w:shd w:val="clear" w:color="auto" w:fill="FFFFFF"/>
        </w:rPr>
        <w:t xml:space="preserve">J. </w:t>
      </w:r>
      <w:r w:rsidRPr="0024334C">
        <w:rPr>
          <w:rFonts w:ascii="Times New Roman" w:hAnsi="Times New Roman" w:cs="Times New Roman"/>
          <w:color w:val="222222"/>
          <w:sz w:val="24"/>
          <w:szCs w:val="24"/>
          <w:shd w:val="clear" w:color="auto" w:fill="FFFFFF"/>
        </w:rPr>
        <w:t>Stanley</w:t>
      </w:r>
      <w:r w:rsidR="004F0AE0"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w:t>
      </w:r>
      <w:r w:rsidR="000A629E" w:rsidRPr="0024334C">
        <w:rPr>
          <w:rFonts w:ascii="Times New Roman" w:hAnsi="Times New Roman" w:cs="Times New Roman"/>
          <w:sz w:val="24"/>
          <w:szCs w:val="24"/>
          <w:lang w:val="en-GB"/>
        </w:rPr>
        <w:t>2000</w:t>
      </w:r>
      <w:r w:rsidR="004F0AE0" w:rsidRPr="0024334C">
        <w:rPr>
          <w:rFonts w:ascii="Times New Roman" w:hAnsi="Times New Roman" w:cs="Times New Roman"/>
          <w:sz w:val="24"/>
          <w:szCs w:val="24"/>
          <w:lang w:val="en-GB"/>
        </w:rPr>
        <w:t>.</w:t>
      </w:r>
      <w:r w:rsidR="000A629E" w:rsidRPr="0024334C">
        <w:rPr>
          <w:rFonts w:ascii="Times New Roman" w:hAnsi="Times New Roman" w:cs="Times New Roman"/>
          <w:sz w:val="24"/>
          <w:szCs w:val="24"/>
          <w:lang w:val="en-GB"/>
        </w:rPr>
        <w:t xml:space="preserve"> A unique virus complex causes Ageratum yellow vein disease. </w:t>
      </w:r>
      <w:r w:rsidR="004F0AE0" w:rsidRPr="0024334C">
        <w:rPr>
          <w:rFonts w:ascii="Times New Roman" w:hAnsi="Times New Roman" w:cs="Times New Roman"/>
          <w:sz w:val="24"/>
          <w:szCs w:val="24"/>
          <w:lang w:val="en-GB"/>
        </w:rPr>
        <w:t>Proceedings of the National Academy of Sciences of the United States of America</w:t>
      </w:r>
      <w:r w:rsidR="00432BAC" w:rsidRPr="0024334C">
        <w:rPr>
          <w:rFonts w:ascii="Times New Roman" w:hAnsi="Times New Roman" w:cs="Times New Roman"/>
          <w:sz w:val="24"/>
          <w:szCs w:val="24"/>
          <w:lang w:val="en-GB"/>
        </w:rPr>
        <w:t>,</w:t>
      </w:r>
      <w:r w:rsidR="004F0AE0" w:rsidRPr="0024334C">
        <w:rPr>
          <w:rFonts w:ascii="Times New Roman" w:hAnsi="Times New Roman" w:cs="Times New Roman"/>
          <w:sz w:val="24"/>
          <w:szCs w:val="24"/>
          <w:lang w:val="en-GB"/>
        </w:rPr>
        <w:t xml:space="preserve"> </w:t>
      </w:r>
      <w:r w:rsidR="000A629E" w:rsidRPr="0024334C">
        <w:rPr>
          <w:rFonts w:ascii="Times New Roman" w:hAnsi="Times New Roman" w:cs="Times New Roman"/>
          <w:sz w:val="24"/>
          <w:szCs w:val="24"/>
          <w:lang w:val="en-GB"/>
        </w:rPr>
        <w:t>97(12)</w:t>
      </w:r>
      <w:r w:rsidR="004F0AE0" w:rsidRPr="0024334C">
        <w:rPr>
          <w:rFonts w:ascii="Times New Roman" w:hAnsi="Times New Roman" w:cs="Times New Roman"/>
          <w:sz w:val="24"/>
          <w:szCs w:val="24"/>
          <w:lang w:val="en-GB"/>
        </w:rPr>
        <w:t>:</w:t>
      </w:r>
      <w:r w:rsidR="000A629E" w:rsidRPr="0024334C">
        <w:rPr>
          <w:rFonts w:ascii="Times New Roman" w:hAnsi="Times New Roman" w:cs="Times New Roman"/>
          <w:sz w:val="24"/>
          <w:szCs w:val="24"/>
          <w:lang w:val="en-GB"/>
        </w:rPr>
        <w:t xml:space="preserve"> 6890-6895. </w:t>
      </w:r>
    </w:p>
    <w:p w14:paraId="068C3EBA" w14:textId="4FA325A8" w:rsidR="000A629E" w:rsidRPr="0024334C" w:rsidRDefault="00CB16F3" w:rsidP="0024334C">
      <w:pPr>
        <w:pStyle w:val="EndNoteBibliography"/>
        <w:numPr>
          <w:ilvl w:val="0"/>
          <w:numId w:val="2"/>
        </w:numPr>
        <w:contextualSpacing/>
        <w:rPr>
          <w:rFonts w:ascii="Times New Roman" w:hAnsi="Times New Roman" w:cs="Times New Roman"/>
          <w:color w:val="222222"/>
          <w:sz w:val="24"/>
          <w:szCs w:val="24"/>
          <w:shd w:val="clear" w:color="auto" w:fill="FFFFFF"/>
        </w:rPr>
      </w:pPr>
      <w:r w:rsidRPr="0024334C">
        <w:rPr>
          <w:rFonts w:ascii="Times New Roman" w:hAnsi="Times New Roman" w:cs="Times New Roman"/>
          <w:color w:val="222222"/>
          <w:sz w:val="24"/>
          <w:szCs w:val="24"/>
          <w:shd w:val="clear" w:color="auto" w:fill="FFFFFF"/>
        </w:rPr>
        <w:lastRenderedPageBreak/>
        <w:t>Shahid</w:t>
      </w:r>
      <w:r w:rsidR="00432BAC"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M</w:t>
      </w:r>
      <w:r w:rsidR="00432BAC"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S</w:t>
      </w:r>
      <w:r w:rsidR="00432BAC"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Shafiq</w:t>
      </w:r>
      <w:r w:rsidR="00432BAC"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M</w:t>
      </w:r>
      <w:r w:rsidR="00432BAC"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Ilyas</w:t>
      </w:r>
      <w:r w:rsidR="00432BAC"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M</w:t>
      </w:r>
      <w:r w:rsidR="00432BAC"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Raza</w:t>
      </w:r>
      <w:r w:rsidR="00432BAC"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A</w:t>
      </w:r>
      <w:r w:rsidR="00432BAC"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Al-Sadrani</w:t>
      </w:r>
      <w:r w:rsidR="00432BAC"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M</w:t>
      </w:r>
      <w:r w:rsidR="00432BAC"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N</w:t>
      </w:r>
      <w:r w:rsidR="00432BAC"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Al-Sadi</w:t>
      </w:r>
      <w:r w:rsidR="00432BAC"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A</w:t>
      </w:r>
      <w:r w:rsidR="00432BAC"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M</w:t>
      </w:r>
      <w:r w:rsidR="00432BAC"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Briddon</w:t>
      </w:r>
      <w:r w:rsidR="00432BAC"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R</w:t>
      </w:r>
      <w:r w:rsidR="00432BAC"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W</w:t>
      </w:r>
      <w:r w:rsidR="00432BAC" w:rsidRPr="0024334C">
        <w:rPr>
          <w:rFonts w:ascii="Times New Roman" w:hAnsi="Times New Roman" w:cs="Times New Roman"/>
          <w:color w:val="222222"/>
          <w:sz w:val="24"/>
          <w:szCs w:val="24"/>
          <w:shd w:val="clear" w:color="auto" w:fill="FFFFFF"/>
        </w:rPr>
        <w:t>.</w:t>
      </w:r>
      <w:r w:rsidR="000A629E" w:rsidRPr="0024334C">
        <w:rPr>
          <w:rFonts w:ascii="Times New Roman" w:hAnsi="Times New Roman" w:cs="Times New Roman"/>
          <w:color w:val="222222"/>
          <w:sz w:val="24"/>
          <w:szCs w:val="24"/>
          <w:shd w:val="clear" w:color="auto" w:fill="FFFFFF"/>
        </w:rPr>
        <w:t xml:space="preserve"> 2019</w:t>
      </w:r>
      <w:r w:rsidR="00432BAC" w:rsidRPr="0024334C">
        <w:rPr>
          <w:rFonts w:ascii="Times New Roman" w:hAnsi="Times New Roman" w:cs="Times New Roman"/>
          <w:color w:val="222222"/>
          <w:sz w:val="24"/>
          <w:szCs w:val="24"/>
          <w:shd w:val="clear" w:color="auto" w:fill="FFFFFF"/>
        </w:rPr>
        <w:t>.</w:t>
      </w:r>
      <w:r w:rsidR="000A629E" w:rsidRPr="0024334C">
        <w:rPr>
          <w:rFonts w:ascii="Times New Roman" w:hAnsi="Times New Roman" w:cs="Times New Roman"/>
          <w:color w:val="222222"/>
          <w:sz w:val="24"/>
          <w:szCs w:val="24"/>
          <w:shd w:val="clear" w:color="auto" w:fill="FFFFFF"/>
        </w:rPr>
        <w:t xml:space="preserve"> Frequent occurrence of Mungbean yellow mosaic India virus in tomato leaf curl disease affected tomato in Oman. </w:t>
      </w:r>
      <w:r w:rsidR="00B042C7" w:rsidRPr="0024334C">
        <w:rPr>
          <w:rFonts w:ascii="Times New Roman" w:hAnsi="Times New Roman" w:cs="Times New Roman"/>
          <w:color w:val="222222"/>
          <w:sz w:val="24"/>
          <w:szCs w:val="24"/>
          <w:shd w:val="clear" w:color="auto" w:fill="FFFFFF"/>
        </w:rPr>
        <w:t>Sci</w:t>
      </w:r>
      <w:r w:rsidR="00432BAC" w:rsidRPr="0024334C">
        <w:rPr>
          <w:rFonts w:ascii="Times New Roman" w:hAnsi="Times New Roman" w:cs="Times New Roman"/>
          <w:color w:val="222222"/>
          <w:sz w:val="24"/>
          <w:szCs w:val="24"/>
          <w:shd w:val="clear" w:color="auto" w:fill="FFFFFF"/>
        </w:rPr>
        <w:t xml:space="preserve">entific </w:t>
      </w:r>
      <w:r w:rsidR="00B042C7" w:rsidRPr="0024334C">
        <w:rPr>
          <w:rFonts w:ascii="Times New Roman" w:hAnsi="Times New Roman" w:cs="Times New Roman"/>
          <w:color w:val="222222"/>
          <w:sz w:val="24"/>
          <w:szCs w:val="24"/>
          <w:shd w:val="clear" w:color="auto" w:fill="FFFFFF"/>
        </w:rPr>
        <w:t>Rep</w:t>
      </w:r>
      <w:r w:rsidR="00432BAC" w:rsidRPr="0024334C">
        <w:rPr>
          <w:rFonts w:ascii="Times New Roman" w:hAnsi="Times New Roman" w:cs="Times New Roman"/>
          <w:color w:val="222222"/>
          <w:sz w:val="24"/>
          <w:szCs w:val="24"/>
          <w:shd w:val="clear" w:color="auto" w:fill="FFFFFF"/>
        </w:rPr>
        <w:t>ort,</w:t>
      </w:r>
      <w:r w:rsidR="000A629E" w:rsidRPr="0024334C">
        <w:rPr>
          <w:rFonts w:ascii="Times New Roman" w:hAnsi="Times New Roman" w:cs="Times New Roman"/>
          <w:color w:val="222222"/>
          <w:sz w:val="24"/>
          <w:szCs w:val="24"/>
          <w:shd w:val="clear" w:color="auto" w:fill="FFFFFF"/>
        </w:rPr>
        <w:t> 9(1)</w:t>
      </w:r>
      <w:r w:rsidR="00432BAC" w:rsidRPr="0024334C">
        <w:rPr>
          <w:rFonts w:ascii="Times New Roman" w:hAnsi="Times New Roman" w:cs="Times New Roman"/>
          <w:color w:val="222222"/>
          <w:sz w:val="24"/>
          <w:szCs w:val="24"/>
          <w:shd w:val="clear" w:color="auto" w:fill="FFFFFF"/>
        </w:rPr>
        <w:t>:</w:t>
      </w:r>
      <w:r w:rsidR="000A629E" w:rsidRPr="0024334C">
        <w:rPr>
          <w:rFonts w:ascii="Times New Roman" w:hAnsi="Times New Roman" w:cs="Times New Roman"/>
          <w:color w:val="222222"/>
          <w:sz w:val="24"/>
          <w:szCs w:val="24"/>
          <w:shd w:val="clear" w:color="auto" w:fill="FFFFFF"/>
        </w:rPr>
        <w:t xml:space="preserve"> 1-14.</w:t>
      </w:r>
    </w:p>
    <w:p w14:paraId="4D4F1E71" w14:textId="1E81EE41" w:rsidR="000A629E" w:rsidRPr="0024334C" w:rsidRDefault="000A629E" w:rsidP="0024334C">
      <w:pPr>
        <w:pStyle w:val="EndNoteBibliography"/>
        <w:numPr>
          <w:ilvl w:val="0"/>
          <w:numId w:val="2"/>
        </w:numPr>
        <w:contextualSpacing/>
        <w:rPr>
          <w:rFonts w:ascii="Times New Roman" w:hAnsi="Times New Roman" w:cs="Times New Roman"/>
          <w:color w:val="222222"/>
          <w:sz w:val="24"/>
          <w:szCs w:val="24"/>
          <w:shd w:val="clear" w:color="auto" w:fill="FFFFFF"/>
        </w:rPr>
      </w:pPr>
      <w:r w:rsidRPr="0024334C">
        <w:rPr>
          <w:rFonts w:ascii="Times New Roman" w:hAnsi="Times New Roman" w:cs="Times New Roman"/>
          <w:color w:val="222222"/>
          <w:sz w:val="24"/>
          <w:szCs w:val="24"/>
          <w:shd w:val="clear" w:color="auto" w:fill="FFFFFF"/>
        </w:rPr>
        <w:t>Shahid</w:t>
      </w:r>
      <w:r w:rsidR="006F7D2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M</w:t>
      </w:r>
      <w:r w:rsidR="006F7D2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S</w:t>
      </w:r>
      <w:r w:rsidR="006F7D2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2020</w:t>
      </w:r>
      <w:r w:rsidR="006F7D2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Tomato yellow leaf curl virus interaction with betasatellites–a global threat to tomato production. Plant Pathol</w:t>
      </w:r>
      <w:r w:rsidR="006F7D26" w:rsidRPr="0024334C">
        <w:rPr>
          <w:rFonts w:ascii="Times New Roman" w:hAnsi="Times New Roman" w:cs="Times New Roman"/>
          <w:color w:val="222222"/>
          <w:sz w:val="24"/>
          <w:szCs w:val="24"/>
          <w:shd w:val="clear" w:color="auto" w:fill="FFFFFF"/>
        </w:rPr>
        <w:t>ogy,</w:t>
      </w:r>
      <w:r w:rsidRPr="0024334C">
        <w:rPr>
          <w:rFonts w:ascii="Times New Roman" w:hAnsi="Times New Roman" w:cs="Times New Roman"/>
          <w:color w:val="222222"/>
          <w:sz w:val="24"/>
          <w:szCs w:val="24"/>
          <w:shd w:val="clear" w:color="auto" w:fill="FFFFFF"/>
        </w:rPr>
        <w:t> 69(7)</w:t>
      </w:r>
      <w:r w:rsidR="006F7D2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1191-1192. </w:t>
      </w:r>
    </w:p>
    <w:p w14:paraId="6F4FA9B8" w14:textId="076119B3" w:rsidR="000A629E" w:rsidRPr="0024334C" w:rsidRDefault="00356206" w:rsidP="0024334C">
      <w:pPr>
        <w:pStyle w:val="EndNoteBibliography"/>
        <w:numPr>
          <w:ilvl w:val="0"/>
          <w:numId w:val="2"/>
        </w:numPr>
        <w:contextualSpacing/>
        <w:rPr>
          <w:rFonts w:ascii="Times New Roman" w:hAnsi="Times New Roman" w:cs="Times New Roman"/>
          <w:color w:val="222222"/>
          <w:sz w:val="24"/>
          <w:szCs w:val="24"/>
          <w:shd w:val="clear" w:color="auto" w:fill="FFFFFF"/>
        </w:rPr>
      </w:pPr>
      <w:r w:rsidRPr="0024334C">
        <w:rPr>
          <w:rFonts w:ascii="Times New Roman" w:hAnsi="Times New Roman" w:cs="Times New Roman"/>
          <w:color w:val="222222"/>
          <w:sz w:val="24"/>
          <w:szCs w:val="24"/>
          <w:shd w:val="clear" w:color="auto" w:fill="FFFFFF"/>
        </w:rPr>
        <w:t>Shahid</w:t>
      </w:r>
      <w:r w:rsidR="006F7D2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M</w:t>
      </w:r>
      <w:r w:rsidR="006F7D2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S</w:t>
      </w:r>
      <w:r w:rsidR="006F7D2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Mansoor</w:t>
      </w:r>
      <w:r w:rsidR="006F7D2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S</w:t>
      </w:r>
      <w:r w:rsidR="006F7D2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Brown</w:t>
      </w:r>
      <w:r w:rsidR="006F7D2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J</w:t>
      </w:r>
      <w:r w:rsidR="006F7D2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K</w:t>
      </w:r>
      <w:r w:rsidR="006F7D2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w:t>
      </w:r>
      <w:r w:rsidR="006F7D26" w:rsidRPr="0024334C">
        <w:rPr>
          <w:rFonts w:ascii="Times New Roman" w:hAnsi="Times New Roman" w:cs="Times New Roman"/>
          <w:color w:val="222222"/>
          <w:sz w:val="24"/>
          <w:szCs w:val="24"/>
          <w:shd w:val="clear" w:color="auto" w:fill="FFFFFF"/>
        </w:rPr>
        <w:t xml:space="preserve">and R.W. </w:t>
      </w:r>
      <w:r w:rsidRPr="0024334C">
        <w:rPr>
          <w:rFonts w:ascii="Times New Roman" w:hAnsi="Times New Roman" w:cs="Times New Roman"/>
          <w:color w:val="222222"/>
          <w:sz w:val="24"/>
          <w:szCs w:val="24"/>
          <w:shd w:val="clear" w:color="auto" w:fill="FFFFFF"/>
        </w:rPr>
        <w:t>Briddon</w:t>
      </w:r>
      <w:r w:rsidR="006F7D26"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w:t>
      </w:r>
      <w:r w:rsidR="000A629E" w:rsidRPr="0024334C">
        <w:rPr>
          <w:rFonts w:ascii="Times New Roman" w:hAnsi="Times New Roman" w:cs="Times New Roman"/>
          <w:color w:val="222222"/>
          <w:sz w:val="24"/>
          <w:szCs w:val="24"/>
          <w:shd w:val="clear" w:color="auto" w:fill="FFFFFF"/>
        </w:rPr>
        <w:t>2021</w:t>
      </w:r>
      <w:r w:rsidR="006F7D26" w:rsidRPr="0024334C">
        <w:rPr>
          <w:rFonts w:ascii="Times New Roman" w:hAnsi="Times New Roman" w:cs="Times New Roman"/>
          <w:color w:val="222222"/>
          <w:sz w:val="24"/>
          <w:szCs w:val="24"/>
          <w:shd w:val="clear" w:color="auto" w:fill="FFFFFF"/>
        </w:rPr>
        <w:t>,</w:t>
      </w:r>
      <w:r w:rsidR="000A629E" w:rsidRPr="0024334C">
        <w:rPr>
          <w:rFonts w:ascii="Times New Roman" w:hAnsi="Times New Roman" w:cs="Times New Roman"/>
          <w:color w:val="222222"/>
          <w:sz w:val="24"/>
          <w:szCs w:val="24"/>
          <w:shd w:val="clear" w:color="auto" w:fill="FFFFFF"/>
        </w:rPr>
        <w:t xml:space="preserve"> Interaction of a tomato leaf curl New Delhi virus with a betasatellite enhances symptom severity in field-infected tomato plants. </w:t>
      </w:r>
      <w:r w:rsidR="00847E4E" w:rsidRPr="0024334C">
        <w:rPr>
          <w:rFonts w:ascii="Times New Roman" w:hAnsi="Times New Roman" w:cs="Times New Roman"/>
          <w:color w:val="202124"/>
          <w:sz w:val="24"/>
          <w:szCs w:val="24"/>
          <w:shd w:val="clear" w:color="auto" w:fill="FFFFFF"/>
        </w:rPr>
        <w:t>Trop</w:t>
      </w:r>
      <w:r w:rsidR="00452CBE" w:rsidRPr="0024334C">
        <w:rPr>
          <w:rFonts w:ascii="Times New Roman" w:hAnsi="Times New Roman" w:cs="Times New Roman"/>
          <w:color w:val="202124"/>
          <w:sz w:val="24"/>
          <w:szCs w:val="24"/>
          <w:shd w:val="clear" w:color="auto" w:fill="FFFFFF"/>
        </w:rPr>
        <w:t>ical</w:t>
      </w:r>
      <w:r w:rsidR="00847E4E" w:rsidRPr="0024334C">
        <w:rPr>
          <w:rFonts w:ascii="Times New Roman" w:hAnsi="Times New Roman" w:cs="Times New Roman"/>
          <w:color w:val="202124"/>
          <w:sz w:val="24"/>
          <w:szCs w:val="24"/>
          <w:shd w:val="clear" w:color="auto" w:fill="FFFFFF"/>
        </w:rPr>
        <w:t> Plant Pathol</w:t>
      </w:r>
      <w:r w:rsidR="00452CBE" w:rsidRPr="0024334C">
        <w:rPr>
          <w:rFonts w:ascii="Times New Roman" w:hAnsi="Times New Roman" w:cs="Times New Roman"/>
          <w:color w:val="202124"/>
          <w:sz w:val="24"/>
          <w:szCs w:val="24"/>
          <w:shd w:val="clear" w:color="auto" w:fill="FFFFFF"/>
        </w:rPr>
        <w:t>ogy,</w:t>
      </w:r>
      <w:r w:rsidR="000A629E" w:rsidRPr="0024334C">
        <w:rPr>
          <w:rFonts w:ascii="Times New Roman" w:hAnsi="Times New Roman" w:cs="Times New Roman"/>
          <w:color w:val="222222"/>
          <w:sz w:val="24"/>
          <w:szCs w:val="24"/>
          <w:shd w:val="clear" w:color="auto" w:fill="FFFFFF"/>
        </w:rPr>
        <w:t> 46(2)</w:t>
      </w:r>
      <w:r w:rsidR="00452CBE" w:rsidRPr="0024334C">
        <w:rPr>
          <w:rFonts w:ascii="Times New Roman" w:hAnsi="Times New Roman" w:cs="Times New Roman"/>
          <w:color w:val="222222"/>
          <w:sz w:val="24"/>
          <w:szCs w:val="24"/>
          <w:shd w:val="clear" w:color="auto" w:fill="FFFFFF"/>
        </w:rPr>
        <w:t>:</w:t>
      </w:r>
      <w:r w:rsidR="000A629E" w:rsidRPr="0024334C">
        <w:rPr>
          <w:rFonts w:ascii="Times New Roman" w:hAnsi="Times New Roman" w:cs="Times New Roman"/>
          <w:color w:val="222222"/>
          <w:sz w:val="24"/>
          <w:szCs w:val="24"/>
          <w:shd w:val="clear" w:color="auto" w:fill="FFFFFF"/>
        </w:rPr>
        <w:t xml:space="preserve"> 169-174.</w:t>
      </w:r>
    </w:p>
    <w:p w14:paraId="5E2EDB6C" w14:textId="281A855F" w:rsidR="000A629E" w:rsidRPr="0024334C" w:rsidRDefault="000A629E" w:rsidP="0024334C">
      <w:pPr>
        <w:pStyle w:val="EndNoteBibliography"/>
        <w:numPr>
          <w:ilvl w:val="0"/>
          <w:numId w:val="2"/>
        </w:numPr>
        <w:contextualSpacing/>
        <w:rPr>
          <w:rFonts w:ascii="Times New Roman" w:hAnsi="Times New Roman" w:cs="Times New Roman"/>
          <w:sz w:val="24"/>
          <w:szCs w:val="24"/>
          <w:lang w:val="en-GB"/>
        </w:rPr>
      </w:pPr>
      <w:r w:rsidRPr="0024334C">
        <w:rPr>
          <w:rFonts w:ascii="Times New Roman" w:hAnsi="Times New Roman" w:cs="Times New Roman"/>
          <w:sz w:val="24"/>
          <w:szCs w:val="24"/>
          <w:lang w:val="en-GB"/>
        </w:rPr>
        <w:t>Stanley</w:t>
      </w:r>
      <w:r w:rsidR="00452CBE" w:rsidRPr="0024334C">
        <w:rPr>
          <w:rFonts w:ascii="Times New Roman" w:hAnsi="Times New Roman" w:cs="Times New Roman"/>
          <w:sz w:val="24"/>
          <w:szCs w:val="24"/>
          <w:lang w:val="en-GB"/>
        </w:rPr>
        <w:t>,</w:t>
      </w:r>
      <w:r w:rsidRPr="0024334C">
        <w:rPr>
          <w:rFonts w:ascii="Times New Roman" w:hAnsi="Times New Roman" w:cs="Times New Roman"/>
          <w:sz w:val="24"/>
          <w:szCs w:val="24"/>
          <w:lang w:val="en-GB"/>
        </w:rPr>
        <w:t xml:space="preserve"> J</w:t>
      </w:r>
      <w:r w:rsidR="00452CBE" w:rsidRPr="0024334C">
        <w:rPr>
          <w:rFonts w:ascii="Times New Roman" w:hAnsi="Times New Roman" w:cs="Times New Roman"/>
          <w:sz w:val="24"/>
          <w:szCs w:val="24"/>
          <w:lang w:val="en-GB"/>
        </w:rPr>
        <w:t>.</w:t>
      </w:r>
      <w:r w:rsidRPr="0024334C">
        <w:rPr>
          <w:rFonts w:ascii="Times New Roman" w:hAnsi="Times New Roman" w:cs="Times New Roman"/>
          <w:sz w:val="24"/>
          <w:szCs w:val="24"/>
          <w:lang w:val="en-GB"/>
        </w:rPr>
        <w:t xml:space="preserve"> </w:t>
      </w:r>
      <w:r w:rsidR="00452CBE" w:rsidRPr="0024334C">
        <w:rPr>
          <w:rFonts w:ascii="Times New Roman" w:hAnsi="Times New Roman" w:cs="Times New Roman"/>
          <w:sz w:val="24"/>
          <w:szCs w:val="24"/>
          <w:lang w:val="en-GB"/>
        </w:rPr>
        <w:t xml:space="preserve">and M.G. </w:t>
      </w:r>
      <w:r w:rsidRPr="0024334C">
        <w:rPr>
          <w:rFonts w:ascii="Times New Roman" w:hAnsi="Times New Roman" w:cs="Times New Roman"/>
          <w:sz w:val="24"/>
          <w:szCs w:val="24"/>
          <w:lang w:val="en-GB"/>
        </w:rPr>
        <w:t>Gay</w:t>
      </w:r>
      <w:r w:rsidR="00452CBE" w:rsidRPr="0024334C">
        <w:rPr>
          <w:rFonts w:ascii="Times New Roman" w:hAnsi="Times New Roman" w:cs="Times New Roman"/>
          <w:sz w:val="24"/>
          <w:szCs w:val="24"/>
          <w:lang w:val="en-GB"/>
        </w:rPr>
        <w:t>.</w:t>
      </w:r>
      <w:r w:rsidRPr="0024334C">
        <w:rPr>
          <w:rFonts w:ascii="Times New Roman" w:hAnsi="Times New Roman" w:cs="Times New Roman"/>
          <w:sz w:val="24"/>
          <w:szCs w:val="24"/>
          <w:lang w:val="en-GB"/>
        </w:rPr>
        <w:t xml:space="preserve"> 1983</w:t>
      </w:r>
      <w:r w:rsidR="00452CBE" w:rsidRPr="0024334C">
        <w:rPr>
          <w:rFonts w:ascii="Times New Roman" w:hAnsi="Times New Roman" w:cs="Times New Roman"/>
          <w:sz w:val="24"/>
          <w:szCs w:val="24"/>
          <w:lang w:val="en-GB"/>
        </w:rPr>
        <w:t>.</w:t>
      </w:r>
      <w:r w:rsidRPr="0024334C">
        <w:rPr>
          <w:rFonts w:ascii="Times New Roman" w:hAnsi="Times New Roman" w:cs="Times New Roman"/>
          <w:sz w:val="24"/>
          <w:szCs w:val="24"/>
          <w:lang w:val="en-GB"/>
        </w:rPr>
        <w:t xml:space="preserve"> Nucleotide sequence of cassava latent virus DNA. Nature, 301, 260-262. </w:t>
      </w:r>
    </w:p>
    <w:p w14:paraId="46A4A782" w14:textId="51FBF001" w:rsidR="000A629E" w:rsidRPr="0024334C" w:rsidRDefault="000A629E" w:rsidP="0024334C">
      <w:pPr>
        <w:pStyle w:val="EndNoteBibliography"/>
        <w:numPr>
          <w:ilvl w:val="0"/>
          <w:numId w:val="2"/>
        </w:numPr>
        <w:contextualSpacing/>
        <w:rPr>
          <w:rFonts w:ascii="Times New Roman" w:hAnsi="Times New Roman" w:cs="Times New Roman"/>
          <w:sz w:val="24"/>
          <w:szCs w:val="24"/>
          <w:lang w:val="en-GB"/>
        </w:rPr>
      </w:pPr>
      <w:r w:rsidRPr="0024334C">
        <w:rPr>
          <w:rFonts w:ascii="Times New Roman" w:hAnsi="Times New Roman" w:cs="Times New Roman"/>
          <w:sz w:val="24"/>
          <w:szCs w:val="24"/>
          <w:lang w:val="en-GB"/>
        </w:rPr>
        <w:t xml:space="preserve">Storey HH, Nichols FW (1938) Studies of the mosaic disease of cassava. </w:t>
      </w:r>
      <w:r w:rsidR="00847E4E" w:rsidRPr="0024334C">
        <w:rPr>
          <w:rFonts w:ascii="Times New Roman" w:hAnsi="Times New Roman" w:cs="Times New Roman"/>
          <w:color w:val="202124"/>
          <w:sz w:val="24"/>
          <w:szCs w:val="24"/>
          <w:shd w:val="clear" w:color="auto" w:fill="FFFFFF"/>
        </w:rPr>
        <w:t>Ann</w:t>
      </w:r>
      <w:r w:rsidR="00452CBE" w:rsidRPr="0024334C">
        <w:rPr>
          <w:rFonts w:ascii="Times New Roman" w:hAnsi="Times New Roman" w:cs="Times New Roman"/>
          <w:color w:val="202124"/>
          <w:sz w:val="24"/>
          <w:szCs w:val="24"/>
          <w:shd w:val="clear" w:color="auto" w:fill="FFFFFF"/>
        </w:rPr>
        <w:t xml:space="preserve">als of </w:t>
      </w:r>
      <w:r w:rsidR="00847E4E" w:rsidRPr="0024334C">
        <w:rPr>
          <w:rFonts w:ascii="Times New Roman" w:hAnsi="Times New Roman" w:cs="Times New Roman"/>
          <w:color w:val="202124"/>
          <w:sz w:val="24"/>
          <w:szCs w:val="24"/>
          <w:shd w:val="clear" w:color="auto" w:fill="FFFFFF"/>
        </w:rPr>
        <w:t>Appl</w:t>
      </w:r>
      <w:r w:rsidR="00452CBE" w:rsidRPr="0024334C">
        <w:rPr>
          <w:rFonts w:ascii="Times New Roman" w:hAnsi="Times New Roman" w:cs="Times New Roman"/>
          <w:color w:val="202124"/>
          <w:sz w:val="24"/>
          <w:szCs w:val="24"/>
          <w:shd w:val="clear" w:color="auto" w:fill="FFFFFF"/>
        </w:rPr>
        <w:t>ied</w:t>
      </w:r>
      <w:r w:rsidR="00847E4E" w:rsidRPr="0024334C">
        <w:rPr>
          <w:rFonts w:ascii="Times New Roman" w:hAnsi="Times New Roman" w:cs="Times New Roman"/>
          <w:color w:val="202124"/>
          <w:sz w:val="24"/>
          <w:szCs w:val="24"/>
          <w:shd w:val="clear" w:color="auto" w:fill="FFFFFF"/>
        </w:rPr>
        <w:t xml:space="preserve"> Biol</w:t>
      </w:r>
      <w:r w:rsidR="00452CBE" w:rsidRPr="0024334C">
        <w:rPr>
          <w:rFonts w:ascii="Times New Roman" w:hAnsi="Times New Roman" w:cs="Times New Roman"/>
          <w:color w:val="202124"/>
          <w:sz w:val="24"/>
          <w:szCs w:val="24"/>
          <w:shd w:val="clear" w:color="auto" w:fill="FFFFFF"/>
        </w:rPr>
        <w:t>ogy,</w:t>
      </w:r>
      <w:r w:rsidRPr="0024334C">
        <w:rPr>
          <w:rFonts w:ascii="Times New Roman" w:hAnsi="Times New Roman" w:cs="Times New Roman"/>
          <w:sz w:val="24"/>
          <w:szCs w:val="24"/>
          <w:lang w:val="en-GB"/>
        </w:rPr>
        <w:t xml:space="preserve"> 25(4)</w:t>
      </w:r>
      <w:r w:rsidR="00452CBE" w:rsidRPr="0024334C">
        <w:rPr>
          <w:rFonts w:ascii="Times New Roman" w:hAnsi="Times New Roman" w:cs="Times New Roman"/>
          <w:sz w:val="24"/>
          <w:szCs w:val="24"/>
          <w:lang w:val="en-GB"/>
        </w:rPr>
        <w:t>:</w:t>
      </w:r>
      <w:r w:rsidRPr="0024334C">
        <w:rPr>
          <w:rFonts w:ascii="Times New Roman" w:hAnsi="Times New Roman" w:cs="Times New Roman"/>
          <w:sz w:val="24"/>
          <w:szCs w:val="24"/>
          <w:lang w:val="en-GB"/>
        </w:rPr>
        <w:t xml:space="preserve"> 790-806. </w:t>
      </w:r>
    </w:p>
    <w:p w14:paraId="632C3044" w14:textId="5122554A" w:rsidR="000A629E" w:rsidRPr="0024334C" w:rsidRDefault="00A4541C" w:rsidP="0024334C">
      <w:pPr>
        <w:pStyle w:val="EndNoteBibliography"/>
        <w:numPr>
          <w:ilvl w:val="0"/>
          <w:numId w:val="2"/>
        </w:numPr>
        <w:contextualSpacing/>
        <w:rPr>
          <w:rFonts w:ascii="Times New Roman" w:hAnsi="Times New Roman" w:cs="Times New Roman"/>
          <w:color w:val="222222"/>
          <w:sz w:val="24"/>
          <w:szCs w:val="24"/>
          <w:shd w:val="clear" w:color="auto" w:fill="FFFFFF"/>
        </w:rPr>
      </w:pPr>
      <w:r w:rsidRPr="0024334C">
        <w:rPr>
          <w:rFonts w:ascii="Times New Roman" w:hAnsi="Times New Roman" w:cs="Times New Roman"/>
          <w:color w:val="222222"/>
          <w:sz w:val="24"/>
          <w:szCs w:val="24"/>
          <w:shd w:val="clear" w:color="auto" w:fill="FFFFFF"/>
        </w:rPr>
        <w:t>Teixeira</w:t>
      </w:r>
      <w:r w:rsidR="00452CBE"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R</w:t>
      </w:r>
      <w:r w:rsidR="00452CBE"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M</w:t>
      </w:r>
      <w:r w:rsidR="00452CBE"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Ferreira</w:t>
      </w:r>
      <w:r w:rsidR="00452CBE"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M</w:t>
      </w:r>
      <w:r w:rsidR="00452CBE"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A</w:t>
      </w:r>
      <w:r w:rsidR="00452CBE"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Raimundo</w:t>
      </w:r>
      <w:r w:rsidR="00452CBE"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G</w:t>
      </w:r>
      <w:r w:rsidR="00452CBE"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A</w:t>
      </w:r>
      <w:r w:rsidR="00452CBE"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w:t>
      </w:r>
      <w:r w:rsidR="00A37178" w:rsidRPr="0024334C">
        <w:rPr>
          <w:rFonts w:ascii="Times New Roman" w:hAnsi="Times New Roman" w:cs="Times New Roman"/>
          <w:color w:val="222222"/>
          <w:sz w:val="24"/>
          <w:szCs w:val="24"/>
          <w:shd w:val="clear" w:color="auto" w:fill="FFFFFF"/>
        </w:rPr>
        <w:t xml:space="preserve">and E.P. </w:t>
      </w:r>
      <w:r w:rsidRPr="0024334C">
        <w:rPr>
          <w:rFonts w:ascii="Times New Roman" w:hAnsi="Times New Roman" w:cs="Times New Roman"/>
          <w:color w:val="222222"/>
          <w:sz w:val="24"/>
          <w:szCs w:val="24"/>
          <w:shd w:val="clear" w:color="auto" w:fill="FFFFFF"/>
        </w:rPr>
        <w:t>Fontes</w:t>
      </w:r>
      <w:r w:rsidR="00A37178"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w:t>
      </w:r>
      <w:r w:rsidR="000A629E" w:rsidRPr="0024334C">
        <w:rPr>
          <w:rFonts w:ascii="Times New Roman" w:hAnsi="Times New Roman" w:cs="Times New Roman"/>
          <w:color w:val="222222"/>
          <w:sz w:val="24"/>
          <w:szCs w:val="24"/>
          <w:shd w:val="clear" w:color="auto" w:fill="FFFFFF"/>
        </w:rPr>
        <w:t>2021</w:t>
      </w:r>
      <w:r w:rsidR="00452CBE" w:rsidRPr="0024334C">
        <w:rPr>
          <w:rFonts w:ascii="Times New Roman" w:hAnsi="Times New Roman" w:cs="Times New Roman"/>
          <w:color w:val="222222"/>
          <w:sz w:val="24"/>
          <w:szCs w:val="24"/>
          <w:shd w:val="clear" w:color="auto" w:fill="FFFFFF"/>
        </w:rPr>
        <w:t>.</w:t>
      </w:r>
      <w:r w:rsidR="000A629E" w:rsidRPr="0024334C">
        <w:rPr>
          <w:rFonts w:ascii="Times New Roman" w:hAnsi="Times New Roman" w:cs="Times New Roman"/>
          <w:color w:val="222222"/>
          <w:sz w:val="24"/>
          <w:szCs w:val="24"/>
          <w:shd w:val="clear" w:color="auto" w:fill="FFFFFF"/>
        </w:rPr>
        <w:t xml:space="preserve"> Geminiviral Triggers and Suppressors of Plant Antiviral Immunity. Microorganisms, 9(4)</w:t>
      </w:r>
      <w:r w:rsidR="00A37178" w:rsidRPr="0024334C">
        <w:rPr>
          <w:rFonts w:ascii="Times New Roman" w:hAnsi="Times New Roman" w:cs="Times New Roman"/>
          <w:color w:val="222222"/>
          <w:sz w:val="24"/>
          <w:szCs w:val="24"/>
          <w:shd w:val="clear" w:color="auto" w:fill="FFFFFF"/>
        </w:rPr>
        <w:t>:</w:t>
      </w:r>
      <w:r w:rsidR="000A629E" w:rsidRPr="0024334C">
        <w:rPr>
          <w:rFonts w:ascii="Times New Roman" w:hAnsi="Times New Roman" w:cs="Times New Roman"/>
          <w:color w:val="222222"/>
          <w:sz w:val="24"/>
          <w:szCs w:val="24"/>
          <w:shd w:val="clear" w:color="auto" w:fill="FFFFFF"/>
        </w:rPr>
        <w:t xml:space="preserve"> 775.</w:t>
      </w:r>
    </w:p>
    <w:p w14:paraId="314495BE" w14:textId="44A278E4" w:rsidR="000A629E" w:rsidRPr="0024334C" w:rsidRDefault="00ED5B9F" w:rsidP="0024334C">
      <w:pPr>
        <w:pStyle w:val="EndNoteBibliography"/>
        <w:numPr>
          <w:ilvl w:val="0"/>
          <w:numId w:val="2"/>
        </w:numPr>
        <w:contextualSpacing/>
        <w:rPr>
          <w:rFonts w:ascii="Times New Roman" w:hAnsi="Times New Roman" w:cs="Times New Roman"/>
          <w:color w:val="222222"/>
          <w:sz w:val="24"/>
          <w:szCs w:val="24"/>
          <w:shd w:val="clear" w:color="auto" w:fill="FFFFFF"/>
        </w:rPr>
      </w:pPr>
      <w:r w:rsidRPr="0024334C">
        <w:rPr>
          <w:rFonts w:ascii="Times New Roman" w:hAnsi="Times New Roman" w:cs="Times New Roman"/>
          <w:color w:val="222222"/>
          <w:sz w:val="24"/>
          <w:szCs w:val="24"/>
          <w:shd w:val="clear" w:color="auto" w:fill="FFFFFF"/>
        </w:rPr>
        <w:t>Villegas</w:t>
      </w:r>
      <w:r w:rsidR="00A37178"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C</w:t>
      </w:r>
      <w:r w:rsidR="00A37178"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Ramos-Sobrinho</w:t>
      </w:r>
      <w:r w:rsidR="00A37178"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R</w:t>
      </w:r>
      <w:r w:rsidR="00A37178"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Jifon</w:t>
      </w:r>
      <w:r w:rsidR="00A37178"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J</w:t>
      </w:r>
      <w:r w:rsidR="00A37178"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L</w:t>
      </w:r>
      <w:r w:rsidR="00A37178"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Keith</w:t>
      </w:r>
      <w:r w:rsidR="00A37178"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C</w:t>
      </w:r>
      <w:r w:rsidR="00A37178"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Al</w:t>
      </w:r>
      <w:r w:rsidR="00A37178"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Rwahnih</w:t>
      </w:r>
      <w:r w:rsidR="00A37178"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M</w:t>
      </w:r>
      <w:r w:rsidR="00A37178"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Sétamou</w:t>
      </w:r>
      <w:r w:rsidR="00A37178"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M</w:t>
      </w:r>
      <w:r w:rsidR="00A37178"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Brown</w:t>
      </w:r>
      <w:r w:rsidR="00A37178"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J</w:t>
      </w:r>
      <w:r w:rsidR="00A37178"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K</w:t>
      </w:r>
      <w:r w:rsidR="00A37178" w:rsidRPr="0024334C">
        <w:rPr>
          <w:rFonts w:ascii="Times New Roman" w:hAnsi="Times New Roman" w:cs="Times New Roman"/>
          <w:color w:val="222222"/>
          <w:sz w:val="24"/>
          <w:szCs w:val="24"/>
          <w:shd w:val="clear" w:color="auto" w:fill="FFFFFF"/>
        </w:rPr>
        <w:t xml:space="preserve">. and O.J. </w:t>
      </w:r>
      <w:r w:rsidRPr="0024334C">
        <w:rPr>
          <w:rFonts w:ascii="Times New Roman" w:hAnsi="Times New Roman" w:cs="Times New Roman"/>
          <w:color w:val="222222"/>
          <w:sz w:val="24"/>
          <w:szCs w:val="24"/>
          <w:shd w:val="clear" w:color="auto" w:fill="FFFFFF"/>
        </w:rPr>
        <w:t>Alabi</w:t>
      </w:r>
      <w:r w:rsidR="00A37178"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w:t>
      </w:r>
      <w:r w:rsidR="000A629E" w:rsidRPr="0024334C">
        <w:rPr>
          <w:rFonts w:ascii="Times New Roman" w:hAnsi="Times New Roman" w:cs="Times New Roman"/>
          <w:color w:val="222222"/>
          <w:sz w:val="24"/>
          <w:szCs w:val="24"/>
          <w:shd w:val="clear" w:color="auto" w:fill="FFFFFF"/>
        </w:rPr>
        <w:t>2019</w:t>
      </w:r>
      <w:r w:rsidR="00A37178" w:rsidRPr="0024334C">
        <w:rPr>
          <w:rFonts w:ascii="Times New Roman" w:hAnsi="Times New Roman" w:cs="Times New Roman"/>
          <w:color w:val="222222"/>
          <w:sz w:val="24"/>
          <w:szCs w:val="24"/>
          <w:shd w:val="clear" w:color="auto" w:fill="FFFFFF"/>
        </w:rPr>
        <w:t>.</w:t>
      </w:r>
      <w:r w:rsidR="000A629E" w:rsidRPr="0024334C">
        <w:rPr>
          <w:rFonts w:ascii="Times New Roman" w:hAnsi="Times New Roman" w:cs="Times New Roman"/>
          <w:color w:val="222222"/>
          <w:sz w:val="24"/>
          <w:szCs w:val="24"/>
          <w:shd w:val="clear" w:color="auto" w:fill="FFFFFF"/>
        </w:rPr>
        <w:t xml:space="preserve"> First report of Cotton leaf curl Gezira virus and its associated alphasatellite and betasatellite from disease affected okra plants in the United States. </w:t>
      </w:r>
      <w:r w:rsidR="00D33E95" w:rsidRPr="0024334C">
        <w:rPr>
          <w:rFonts w:ascii="Times New Roman" w:hAnsi="Times New Roman" w:cs="Times New Roman"/>
          <w:color w:val="202124"/>
          <w:sz w:val="24"/>
          <w:szCs w:val="24"/>
          <w:shd w:val="clear" w:color="auto" w:fill="FFFFFF"/>
        </w:rPr>
        <w:t>Plant Dis</w:t>
      </w:r>
      <w:r w:rsidR="00A37178" w:rsidRPr="0024334C">
        <w:rPr>
          <w:rFonts w:ascii="Times New Roman" w:hAnsi="Times New Roman" w:cs="Times New Roman"/>
          <w:color w:val="202124"/>
          <w:sz w:val="24"/>
          <w:szCs w:val="24"/>
          <w:shd w:val="clear" w:color="auto" w:fill="FFFFFF"/>
        </w:rPr>
        <w:t>ease,</w:t>
      </w:r>
      <w:r w:rsidR="000A629E" w:rsidRPr="0024334C">
        <w:rPr>
          <w:rFonts w:ascii="Times New Roman" w:hAnsi="Times New Roman" w:cs="Times New Roman"/>
          <w:color w:val="222222"/>
          <w:sz w:val="24"/>
          <w:szCs w:val="24"/>
          <w:shd w:val="clear" w:color="auto" w:fill="FFFFFF"/>
        </w:rPr>
        <w:t> 103(12)</w:t>
      </w:r>
      <w:r w:rsidR="00A37178" w:rsidRPr="0024334C">
        <w:rPr>
          <w:rFonts w:ascii="Times New Roman" w:hAnsi="Times New Roman" w:cs="Times New Roman"/>
          <w:color w:val="222222"/>
          <w:sz w:val="24"/>
          <w:szCs w:val="24"/>
          <w:shd w:val="clear" w:color="auto" w:fill="FFFFFF"/>
        </w:rPr>
        <w:t>:</w:t>
      </w:r>
      <w:r w:rsidR="000A629E" w:rsidRPr="0024334C">
        <w:rPr>
          <w:rFonts w:ascii="Times New Roman" w:hAnsi="Times New Roman" w:cs="Times New Roman"/>
          <w:color w:val="222222"/>
          <w:sz w:val="24"/>
          <w:szCs w:val="24"/>
          <w:shd w:val="clear" w:color="auto" w:fill="FFFFFF"/>
        </w:rPr>
        <w:t xml:space="preserve"> 3291</w:t>
      </w:r>
      <w:r w:rsidR="00A37178" w:rsidRPr="0024334C">
        <w:rPr>
          <w:rFonts w:ascii="Times New Roman" w:hAnsi="Times New Roman" w:cs="Times New Roman"/>
          <w:color w:val="222222"/>
          <w:sz w:val="24"/>
          <w:szCs w:val="24"/>
          <w:shd w:val="clear" w:color="auto" w:fill="FFFFFF"/>
        </w:rPr>
        <w:t>-3291</w:t>
      </w:r>
      <w:r w:rsidR="000A629E" w:rsidRPr="0024334C">
        <w:rPr>
          <w:rFonts w:ascii="Times New Roman" w:hAnsi="Times New Roman" w:cs="Times New Roman"/>
          <w:color w:val="222222"/>
          <w:sz w:val="24"/>
          <w:szCs w:val="24"/>
          <w:shd w:val="clear" w:color="auto" w:fill="FFFFFF"/>
        </w:rPr>
        <w:t>.</w:t>
      </w:r>
    </w:p>
    <w:p w14:paraId="2F316939" w14:textId="1AEA3729" w:rsidR="000A629E" w:rsidRPr="0024334C" w:rsidRDefault="00ED5B9F" w:rsidP="0024334C">
      <w:pPr>
        <w:pStyle w:val="EndNoteBibliography"/>
        <w:numPr>
          <w:ilvl w:val="0"/>
          <w:numId w:val="2"/>
        </w:numPr>
        <w:contextualSpacing/>
        <w:rPr>
          <w:rFonts w:ascii="Times New Roman" w:hAnsi="Times New Roman" w:cs="Times New Roman"/>
          <w:color w:val="222222"/>
          <w:sz w:val="24"/>
          <w:szCs w:val="24"/>
          <w:shd w:val="clear" w:color="auto" w:fill="FFFFFF"/>
        </w:rPr>
      </w:pPr>
      <w:r w:rsidRPr="0024334C">
        <w:rPr>
          <w:rFonts w:ascii="Times New Roman" w:hAnsi="Times New Roman" w:cs="Times New Roman"/>
          <w:color w:val="222222"/>
          <w:sz w:val="24"/>
          <w:szCs w:val="24"/>
          <w:shd w:val="clear" w:color="auto" w:fill="FFFFFF"/>
        </w:rPr>
        <w:t>Zaidi</w:t>
      </w:r>
      <w:r w:rsidR="009557B5"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S</w:t>
      </w:r>
      <w:r w:rsidR="009557B5"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S</w:t>
      </w:r>
      <w:r w:rsidR="009557B5"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Shakir</w:t>
      </w:r>
      <w:r w:rsidR="009557B5"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S</w:t>
      </w:r>
      <w:r w:rsidR="009557B5"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Farooq</w:t>
      </w:r>
      <w:r w:rsidR="009557B5"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M</w:t>
      </w:r>
      <w:r w:rsidR="009557B5"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Amin</w:t>
      </w:r>
      <w:r w:rsidR="009557B5"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I</w:t>
      </w:r>
      <w:r w:rsidR="009557B5" w:rsidRPr="0024334C">
        <w:rPr>
          <w:rFonts w:ascii="Times New Roman" w:hAnsi="Times New Roman" w:cs="Times New Roman"/>
          <w:color w:val="222222"/>
          <w:sz w:val="24"/>
          <w:szCs w:val="24"/>
          <w:shd w:val="clear" w:color="auto" w:fill="FFFFFF"/>
        </w:rPr>
        <w:t>. and</w:t>
      </w:r>
      <w:r w:rsidRPr="0024334C">
        <w:rPr>
          <w:rFonts w:ascii="Times New Roman" w:hAnsi="Times New Roman" w:cs="Times New Roman"/>
          <w:color w:val="222222"/>
          <w:sz w:val="24"/>
          <w:szCs w:val="24"/>
          <w:shd w:val="clear" w:color="auto" w:fill="FFFFFF"/>
        </w:rPr>
        <w:t xml:space="preserve"> </w:t>
      </w:r>
      <w:r w:rsidR="009557B5" w:rsidRPr="0024334C">
        <w:rPr>
          <w:rFonts w:ascii="Times New Roman" w:hAnsi="Times New Roman" w:cs="Times New Roman"/>
          <w:color w:val="222222"/>
          <w:sz w:val="24"/>
          <w:szCs w:val="24"/>
          <w:shd w:val="clear" w:color="auto" w:fill="FFFFFF"/>
        </w:rPr>
        <w:t xml:space="preserve">S. </w:t>
      </w:r>
      <w:r w:rsidRPr="0024334C">
        <w:rPr>
          <w:rFonts w:ascii="Times New Roman" w:hAnsi="Times New Roman" w:cs="Times New Roman"/>
          <w:color w:val="222222"/>
          <w:sz w:val="24"/>
          <w:szCs w:val="24"/>
          <w:shd w:val="clear" w:color="auto" w:fill="FFFFFF"/>
        </w:rPr>
        <w:t>Mansoor</w:t>
      </w:r>
      <w:r w:rsidR="009557B5"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w:t>
      </w:r>
      <w:r w:rsidR="000A629E" w:rsidRPr="0024334C">
        <w:rPr>
          <w:rFonts w:ascii="Times New Roman" w:hAnsi="Times New Roman" w:cs="Times New Roman"/>
          <w:color w:val="222222"/>
          <w:sz w:val="24"/>
          <w:szCs w:val="24"/>
          <w:shd w:val="clear" w:color="auto" w:fill="FFFFFF"/>
        </w:rPr>
        <w:t>2017</w:t>
      </w:r>
      <w:r w:rsidR="009557B5" w:rsidRPr="0024334C">
        <w:rPr>
          <w:rFonts w:ascii="Times New Roman" w:hAnsi="Times New Roman" w:cs="Times New Roman"/>
          <w:color w:val="222222"/>
          <w:sz w:val="24"/>
          <w:szCs w:val="24"/>
          <w:shd w:val="clear" w:color="auto" w:fill="FFFFFF"/>
        </w:rPr>
        <w:t>.</w:t>
      </w:r>
      <w:r w:rsidR="000A629E" w:rsidRPr="0024334C">
        <w:rPr>
          <w:rFonts w:ascii="Times New Roman" w:hAnsi="Times New Roman" w:cs="Times New Roman"/>
          <w:color w:val="222222"/>
          <w:sz w:val="24"/>
          <w:szCs w:val="24"/>
          <w:shd w:val="clear" w:color="auto" w:fill="FFFFFF"/>
        </w:rPr>
        <w:t xml:space="preserve"> First report of a novel strain of Tomato yellow leaf curl virus causing yellow leaf curl disease on cluster bean in Pakistan. </w:t>
      </w:r>
      <w:r w:rsidR="00D33E95" w:rsidRPr="0024334C">
        <w:rPr>
          <w:rFonts w:ascii="Times New Roman" w:hAnsi="Times New Roman" w:cs="Times New Roman"/>
          <w:color w:val="202124"/>
          <w:sz w:val="24"/>
          <w:szCs w:val="24"/>
          <w:shd w:val="clear" w:color="auto" w:fill="FFFFFF"/>
        </w:rPr>
        <w:t>Plant Dis</w:t>
      </w:r>
      <w:r w:rsidR="009557B5" w:rsidRPr="0024334C">
        <w:rPr>
          <w:rFonts w:ascii="Times New Roman" w:hAnsi="Times New Roman" w:cs="Times New Roman"/>
          <w:color w:val="202124"/>
          <w:sz w:val="24"/>
          <w:szCs w:val="24"/>
          <w:shd w:val="clear" w:color="auto" w:fill="FFFFFF"/>
        </w:rPr>
        <w:t>ease,</w:t>
      </w:r>
      <w:r w:rsidR="000A629E" w:rsidRPr="0024334C">
        <w:rPr>
          <w:rFonts w:ascii="Times New Roman" w:hAnsi="Times New Roman" w:cs="Times New Roman"/>
          <w:color w:val="222222"/>
          <w:sz w:val="24"/>
          <w:szCs w:val="24"/>
          <w:shd w:val="clear" w:color="auto" w:fill="FFFFFF"/>
        </w:rPr>
        <w:t> 101(6)</w:t>
      </w:r>
      <w:r w:rsidR="009557B5" w:rsidRPr="0024334C">
        <w:rPr>
          <w:rFonts w:ascii="Times New Roman" w:hAnsi="Times New Roman" w:cs="Times New Roman"/>
          <w:color w:val="222222"/>
          <w:sz w:val="24"/>
          <w:szCs w:val="24"/>
          <w:shd w:val="clear" w:color="auto" w:fill="FFFFFF"/>
        </w:rPr>
        <w:t>:</w:t>
      </w:r>
      <w:r w:rsidR="000A629E" w:rsidRPr="0024334C">
        <w:rPr>
          <w:rFonts w:ascii="Times New Roman" w:hAnsi="Times New Roman" w:cs="Times New Roman"/>
          <w:color w:val="222222"/>
          <w:sz w:val="24"/>
          <w:szCs w:val="24"/>
          <w:shd w:val="clear" w:color="auto" w:fill="FFFFFF"/>
        </w:rPr>
        <w:t xml:space="preserve"> 1071-1071.</w:t>
      </w:r>
    </w:p>
    <w:p w14:paraId="159E8953" w14:textId="18EC8F3E" w:rsidR="000A629E" w:rsidRPr="0024334C" w:rsidRDefault="00ED5B9F" w:rsidP="0024334C">
      <w:pPr>
        <w:pStyle w:val="EndNoteBibliography"/>
        <w:numPr>
          <w:ilvl w:val="0"/>
          <w:numId w:val="2"/>
        </w:numPr>
        <w:contextualSpacing/>
        <w:rPr>
          <w:rFonts w:ascii="Times New Roman" w:hAnsi="Times New Roman" w:cs="Times New Roman"/>
          <w:sz w:val="24"/>
          <w:szCs w:val="24"/>
          <w:lang w:val="en-GB"/>
        </w:rPr>
      </w:pPr>
      <w:r w:rsidRPr="0024334C">
        <w:rPr>
          <w:rFonts w:ascii="Times New Roman" w:hAnsi="Times New Roman" w:cs="Times New Roman"/>
          <w:color w:val="222222"/>
          <w:sz w:val="24"/>
          <w:szCs w:val="24"/>
          <w:shd w:val="clear" w:color="auto" w:fill="FFFFFF"/>
        </w:rPr>
        <w:t>Zerbini</w:t>
      </w:r>
      <w:r w:rsidR="009557B5"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F</w:t>
      </w:r>
      <w:r w:rsidR="009557B5"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M</w:t>
      </w:r>
      <w:r w:rsidR="009557B5"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Briddon</w:t>
      </w:r>
      <w:r w:rsidR="009557B5"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R</w:t>
      </w:r>
      <w:r w:rsidR="009557B5"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W</w:t>
      </w:r>
      <w:r w:rsidR="009557B5"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Idris</w:t>
      </w:r>
      <w:r w:rsidR="009557B5"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A</w:t>
      </w:r>
      <w:r w:rsidR="009557B5"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Martin</w:t>
      </w:r>
      <w:r w:rsidR="009557B5"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D</w:t>
      </w:r>
      <w:r w:rsidR="009557B5"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P</w:t>
      </w:r>
      <w:r w:rsidR="009557B5"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Moriones</w:t>
      </w:r>
      <w:r w:rsidR="009557B5"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E</w:t>
      </w:r>
      <w:r w:rsidR="009557B5"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Navas-Castillo</w:t>
      </w:r>
      <w:r w:rsidR="009557B5"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J</w:t>
      </w:r>
      <w:r w:rsidR="009557B5"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Rivera-Bustamante</w:t>
      </w:r>
      <w:r w:rsidR="009557B5"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R</w:t>
      </w:r>
      <w:r w:rsidR="009557B5"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Roumagnac</w:t>
      </w:r>
      <w:r w:rsidR="009557B5"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P</w:t>
      </w:r>
      <w:r w:rsidR="009557B5"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Varsani</w:t>
      </w:r>
      <w:r w:rsidR="00DD2B40"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A</w:t>
      </w:r>
      <w:r w:rsidR="00DD2B40"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w:t>
      </w:r>
      <w:r w:rsidR="00DD2B40" w:rsidRPr="0024334C">
        <w:rPr>
          <w:rFonts w:ascii="Times New Roman" w:hAnsi="Times New Roman" w:cs="Times New Roman"/>
          <w:color w:val="222222"/>
          <w:sz w:val="24"/>
          <w:szCs w:val="24"/>
          <w:shd w:val="clear" w:color="auto" w:fill="FFFFFF"/>
        </w:rPr>
        <w:t xml:space="preserve">and I.R. </w:t>
      </w:r>
      <w:r w:rsidRPr="0024334C">
        <w:rPr>
          <w:rFonts w:ascii="Times New Roman" w:hAnsi="Times New Roman" w:cs="Times New Roman"/>
          <w:color w:val="222222"/>
          <w:sz w:val="24"/>
          <w:szCs w:val="24"/>
          <w:shd w:val="clear" w:color="auto" w:fill="FFFFFF"/>
        </w:rPr>
        <w:t>Consortium</w:t>
      </w:r>
      <w:r w:rsidR="00DD2B40" w:rsidRPr="0024334C">
        <w:rPr>
          <w:rFonts w:ascii="Times New Roman" w:hAnsi="Times New Roman" w:cs="Times New Roman"/>
          <w:color w:val="222222"/>
          <w:sz w:val="24"/>
          <w:szCs w:val="24"/>
          <w:shd w:val="clear" w:color="auto" w:fill="FFFFFF"/>
        </w:rPr>
        <w:t>.</w:t>
      </w:r>
      <w:r w:rsidRPr="0024334C">
        <w:rPr>
          <w:rFonts w:ascii="Times New Roman" w:hAnsi="Times New Roman" w:cs="Times New Roman"/>
          <w:color w:val="222222"/>
          <w:sz w:val="24"/>
          <w:szCs w:val="24"/>
          <w:shd w:val="clear" w:color="auto" w:fill="FFFFFF"/>
        </w:rPr>
        <w:t xml:space="preserve"> </w:t>
      </w:r>
      <w:r w:rsidR="000A629E" w:rsidRPr="0024334C">
        <w:rPr>
          <w:rFonts w:ascii="Times New Roman" w:hAnsi="Times New Roman" w:cs="Times New Roman"/>
          <w:sz w:val="24"/>
          <w:szCs w:val="24"/>
          <w:lang w:val="en-GB"/>
        </w:rPr>
        <w:t>2017</w:t>
      </w:r>
      <w:r w:rsidR="00DD2B40" w:rsidRPr="0024334C">
        <w:rPr>
          <w:rFonts w:ascii="Times New Roman" w:hAnsi="Times New Roman" w:cs="Times New Roman"/>
          <w:sz w:val="24"/>
          <w:szCs w:val="24"/>
          <w:lang w:val="en-GB"/>
        </w:rPr>
        <w:t>.</w:t>
      </w:r>
      <w:r w:rsidR="000A629E" w:rsidRPr="0024334C">
        <w:rPr>
          <w:rFonts w:ascii="Times New Roman" w:hAnsi="Times New Roman" w:cs="Times New Roman"/>
          <w:sz w:val="24"/>
          <w:szCs w:val="24"/>
          <w:lang w:val="en-GB"/>
        </w:rPr>
        <w:t xml:space="preserve"> ICTV Virus Taxonomy Profile: Geminiviridae. </w:t>
      </w:r>
      <w:r w:rsidR="00D33E95" w:rsidRPr="0024334C">
        <w:rPr>
          <w:rFonts w:ascii="Times New Roman" w:hAnsi="Times New Roman" w:cs="Times New Roman"/>
          <w:color w:val="202124"/>
          <w:sz w:val="24"/>
          <w:szCs w:val="24"/>
          <w:shd w:val="clear" w:color="auto" w:fill="FFFFFF"/>
        </w:rPr>
        <w:t>J</w:t>
      </w:r>
      <w:r w:rsidR="00DD2B40" w:rsidRPr="0024334C">
        <w:rPr>
          <w:rFonts w:ascii="Times New Roman" w:hAnsi="Times New Roman" w:cs="Times New Roman"/>
          <w:color w:val="202124"/>
          <w:sz w:val="24"/>
          <w:szCs w:val="24"/>
          <w:shd w:val="clear" w:color="auto" w:fill="FFFFFF"/>
        </w:rPr>
        <w:t xml:space="preserve">ournal of </w:t>
      </w:r>
      <w:r w:rsidR="00D33E95" w:rsidRPr="0024334C">
        <w:rPr>
          <w:rFonts w:ascii="Times New Roman" w:hAnsi="Times New Roman" w:cs="Times New Roman"/>
          <w:color w:val="202124"/>
          <w:sz w:val="24"/>
          <w:szCs w:val="24"/>
          <w:shd w:val="clear" w:color="auto" w:fill="FFFFFF"/>
        </w:rPr>
        <w:t>Gen</w:t>
      </w:r>
      <w:r w:rsidR="00DD2B40" w:rsidRPr="0024334C">
        <w:rPr>
          <w:rFonts w:ascii="Times New Roman" w:hAnsi="Times New Roman" w:cs="Times New Roman"/>
          <w:color w:val="202124"/>
          <w:sz w:val="24"/>
          <w:szCs w:val="24"/>
          <w:shd w:val="clear" w:color="auto" w:fill="FFFFFF"/>
        </w:rPr>
        <w:t>earal</w:t>
      </w:r>
      <w:r w:rsidR="00D33E95" w:rsidRPr="0024334C">
        <w:rPr>
          <w:rFonts w:ascii="Times New Roman" w:hAnsi="Times New Roman" w:cs="Times New Roman"/>
          <w:color w:val="202124"/>
          <w:sz w:val="24"/>
          <w:szCs w:val="24"/>
          <w:shd w:val="clear" w:color="auto" w:fill="FFFFFF"/>
        </w:rPr>
        <w:t xml:space="preserve"> Virol</w:t>
      </w:r>
      <w:r w:rsidR="00DD2B40" w:rsidRPr="0024334C">
        <w:rPr>
          <w:rFonts w:ascii="Times New Roman" w:hAnsi="Times New Roman" w:cs="Times New Roman"/>
          <w:color w:val="202124"/>
          <w:sz w:val="24"/>
          <w:szCs w:val="24"/>
          <w:shd w:val="clear" w:color="auto" w:fill="FFFFFF"/>
        </w:rPr>
        <w:t>ogy,</w:t>
      </w:r>
      <w:r w:rsidR="000A629E" w:rsidRPr="0024334C">
        <w:rPr>
          <w:rFonts w:ascii="Times New Roman" w:hAnsi="Times New Roman" w:cs="Times New Roman"/>
          <w:sz w:val="24"/>
          <w:szCs w:val="24"/>
          <w:lang w:val="en-GB"/>
        </w:rPr>
        <w:t xml:space="preserve"> 98(2)</w:t>
      </w:r>
      <w:r w:rsidR="00DD2B40" w:rsidRPr="0024334C">
        <w:rPr>
          <w:rFonts w:ascii="Times New Roman" w:hAnsi="Times New Roman" w:cs="Times New Roman"/>
          <w:sz w:val="24"/>
          <w:szCs w:val="24"/>
          <w:lang w:val="en-GB"/>
        </w:rPr>
        <w:t>:</w:t>
      </w:r>
      <w:r w:rsidR="000A629E" w:rsidRPr="0024334C">
        <w:rPr>
          <w:rFonts w:ascii="Times New Roman" w:hAnsi="Times New Roman" w:cs="Times New Roman"/>
          <w:sz w:val="24"/>
          <w:szCs w:val="24"/>
          <w:lang w:val="en-GB"/>
        </w:rPr>
        <w:t xml:space="preserve"> 131-133. </w:t>
      </w:r>
    </w:p>
    <w:p w14:paraId="7E06F1EA" w14:textId="50CB9210" w:rsidR="000A629E" w:rsidRPr="0024334C" w:rsidRDefault="000A629E" w:rsidP="0024334C">
      <w:pPr>
        <w:pStyle w:val="EndNoteBibliography"/>
        <w:numPr>
          <w:ilvl w:val="0"/>
          <w:numId w:val="2"/>
        </w:numPr>
        <w:contextualSpacing/>
        <w:rPr>
          <w:rFonts w:ascii="Times New Roman" w:hAnsi="Times New Roman" w:cs="Times New Roman"/>
          <w:sz w:val="24"/>
          <w:szCs w:val="24"/>
          <w:lang w:val="en-GB"/>
        </w:rPr>
      </w:pPr>
      <w:r w:rsidRPr="0024334C">
        <w:rPr>
          <w:rFonts w:ascii="Times New Roman" w:hAnsi="Times New Roman" w:cs="Times New Roman"/>
          <w:sz w:val="24"/>
          <w:szCs w:val="24"/>
          <w:lang w:val="en-GB"/>
        </w:rPr>
        <w:t>Zhou</w:t>
      </w:r>
      <w:r w:rsidR="00DD2B40" w:rsidRPr="0024334C">
        <w:rPr>
          <w:rFonts w:ascii="Times New Roman" w:hAnsi="Times New Roman" w:cs="Times New Roman"/>
          <w:sz w:val="24"/>
          <w:szCs w:val="24"/>
          <w:lang w:val="en-GB"/>
        </w:rPr>
        <w:t>,</w:t>
      </w:r>
      <w:r w:rsidRPr="0024334C">
        <w:rPr>
          <w:rFonts w:ascii="Times New Roman" w:hAnsi="Times New Roman" w:cs="Times New Roman"/>
          <w:sz w:val="24"/>
          <w:szCs w:val="24"/>
          <w:lang w:val="en-GB"/>
        </w:rPr>
        <w:t xml:space="preserve"> X</w:t>
      </w:r>
      <w:r w:rsidR="00DD2B40" w:rsidRPr="0024334C">
        <w:rPr>
          <w:rFonts w:ascii="Times New Roman" w:hAnsi="Times New Roman" w:cs="Times New Roman"/>
          <w:sz w:val="24"/>
          <w:szCs w:val="24"/>
          <w:lang w:val="en-GB"/>
        </w:rPr>
        <w:t>.</w:t>
      </w:r>
      <w:r w:rsidRPr="0024334C">
        <w:rPr>
          <w:rFonts w:ascii="Times New Roman" w:hAnsi="Times New Roman" w:cs="Times New Roman"/>
          <w:sz w:val="24"/>
          <w:szCs w:val="24"/>
          <w:lang w:val="en-GB"/>
        </w:rPr>
        <w:t xml:space="preserve"> 2013</w:t>
      </w:r>
      <w:r w:rsidR="00DD2B40" w:rsidRPr="0024334C">
        <w:rPr>
          <w:rFonts w:ascii="Times New Roman" w:hAnsi="Times New Roman" w:cs="Times New Roman"/>
          <w:sz w:val="24"/>
          <w:szCs w:val="24"/>
          <w:lang w:val="en-GB"/>
        </w:rPr>
        <w:t>.</w:t>
      </w:r>
      <w:r w:rsidRPr="0024334C">
        <w:rPr>
          <w:rFonts w:ascii="Times New Roman" w:hAnsi="Times New Roman" w:cs="Times New Roman"/>
          <w:sz w:val="24"/>
          <w:szCs w:val="24"/>
          <w:lang w:val="en-GB"/>
        </w:rPr>
        <w:t xml:space="preserve"> Advances in understanding begomovirus satellites. </w:t>
      </w:r>
      <w:r w:rsidR="006E409D" w:rsidRPr="0024334C">
        <w:rPr>
          <w:rFonts w:ascii="Times New Roman" w:hAnsi="Times New Roman" w:cs="Times New Roman"/>
          <w:color w:val="202124"/>
          <w:sz w:val="24"/>
          <w:szCs w:val="24"/>
          <w:shd w:val="clear" w:color="auto" w:fill="FFFFFF"/>
        </w:rPr>
        <w:t>Annu</w:t>
      </w:r>
      <w:r w:rsidR="00DD2B40" w:rsidRPr="0024334C">
        <w:rPr>
          <w:rFonts w:ascii="Times New Roman" w:hAnsi="Times New Roman" w:cs="Times New Roman"/>
          <w:color w:val="202124"/>
          <w:sz w:val="24"/>
          <w:szCs w:val="24"/>
          <w:shd w:val="clear" w:color="auto" w:fill="FFFFFF"/>
        </w:rPr>
        <w:t xml:space="preserve">al </w:t>
      </w:r>
      <w:r w:rsidR="006E409D" w:rsidRPr="0024334C">
        <w:rPr>
          <w:rFonts w:ascii="Times New Roman" w:hAnsi="Times New Roman" w:cs="Times New Roman"/>
          <w:color w:val="202124"/>
          <w:sz w:val="24"/>
          <w:szCs w:val="24"/>
          <w:shd w:val="clear" w:color="auto" w:fill="FFFFFF"/>
        </w:rPr>
        <w:t>Rev</w:t>
      </w:r>
      <w:r w:rsidR="00DD2B40" w:rsidRPr="0024334C">
        <w:rPr>
          <w:rFonts w:ascii="Times New Roman" w:hAnsi="Times New Roman" w:cs="Times New Roman"/>
          <w:color w:val="202124"/>
          <w:sz w:val="24"/>
          <w:szCs w:val="24"/>
          <w:shd w:val="clear" w:color="auto" w:fill="FFFFFF"/>
        </w:rPr>
        <w:t>iew of</w:t>
      </w:r>
      <w:r w:rsidR="006E409D" w:rsidRPr="0024334C">
        <w:rPr>
          <w:rFonts w:ascii="Times New Roman" w:hAnsi="Times New Roman" w:cs="Times New Roman"/>
          <w:color w:val="202124"/>
          <w:sz w:val="24"/>
          <w:szCs w:val="24"/>
          <w:shd w:val="clear" w:color="auto" w:fill="FFFFFF"/>
        </w:rPr>
        <w:t xml:space="preserve"> Phytopathol</w:t>
      </w:r>
      <w:r w:rsidR="00DD2B40" w:rsidRPr="0024334C">
        <w:rPr>
          <w:rFonts w:ascii="Times New Roman" w:hAnsi="Times New Roman" w:cs="Times New Roman"/>
          <w:color w:val="202124"/>
          <w:sz w:val="24"/>
          <w:szCs w:val="24"/>
          <w:shd w:val="clear" w:color="auto" w:fill="FFFFFF"/>
        </w:rPr>
        <w:t>ogy,</w:t>
      </w:r>
      <w:r w:rsidRPr="0024334C">
        <w:rPr>
          <w:rFonts w:ascii="Times New Roman" w:hAnsi="Times New Roman" w:cs="Times New Roman"/>
          <w:sz w:val="24"/>
          <w:szCs w:val="24"/>
          <w:lang w:val="en-GB"/>
        </w:rPr>
        <w:t xml:space="preserve"> 51(1)</w:t>
      </w:r>
      <w:r w:rsidR="00DD2B40" w:rsidRPr="0024334C">
        <w:rPr>
          <w:rFonts w:ascii="Times New Roman" w:hAnsi="Times New Roman" w:cs="Times New Roman"/>
          <w:sz w:val="24"/>
          <w:szCs w:val="24"/>
          <w:lang w:val="en-GB"/>
        </w:rPr>
        <w:t>:</w:t>
      </w:r>
      <w:r w:rsidRPr="0024334C">
        <w:rPr>
          <w:rFonts w:ascii="Times New Roman" w:hAnsi="Times New Roman" w:cs="Times New Roman"/>
          <w:sz w:val="24"/>
          <w:szCs w:val="24"/>
          <w:lang w:val="en-GB"/>
        </w:rPr>
        <w:t xml:space="preserve"> 357-381. </w:t>
      </w:r>
    </w:p>
    <w:bookmarkEnd w:id="4"/>
    <w:p w14:paraId="34DCD927" w14:textId="77777777" w:rsidR="00150044" w:rsidRPr="0024334C" w:rsidRDefault="00150044" w:rsidP="0024334C">
      <w:pPr>
        <w:pStyle w:val="EndNoteBibliography"/>
        <w:ind w:left="709" w:hanging="709"/>
        <w:contextualSpacing/>
        <w:rPr>
          <w:rFonts w:ascii="Times New Roman" w:hAnsi="Times New Roman" w:cs="Times New Roman"/>
          <w:b/>
          <w:bCs/>
          <w:sz w:val="24"/>
          <w:szCs w:val="24"/>
          <w:lang w:val="en-GB"/>
        </w:rPr>
      </w:pPr>
    </w:p>
    <w:p w14:paraId="68923156" w14:textId="77777777" w:rsidR="00303E11" w:rsidRPr="0024334C" w:rsidRDefault="00303E11" w:rsidP="0024334C">
      <w:pPr>
        <w:pStyle w:val="EndNoteBibliography"/>
        <w:ind w:left="709" w:hanging="709"/>
        <w:contextualSpacing/>
        <w:rPr>
          <w:rFonts w:ascii="Times New Roman" w:hAnsi="Times New Roman" w:cs="Times New Roman"/>
          <w:b/>
          <w:bCs/>
          <w:sz w:val="24"/>
          <w:szCs w:val="24"/>
          <w:lang w:val="en-GB"/>
        </w:rPr>
      </w:pPr>
    </w:p>
    <w:p w14:paraId="6BACCFFD" w14:textId="14BD2FB6" w:rsidR="00150044" w:rsidRPr="0024334C" w:rsidRDefault="004B06E3" w:rsidP="0024334C">
      <w:pPr>
        <w:pStyle w:val="EndNoteBibliography"/>
        <w:ind w:left="709" w:hanging="709"/>
        <w:contextualSpacing/>
        <w:rPr>
          <w:rFonts w:ascii="Times New Roman" w:hAnsi="Times New Roman" w:cs="Times New Roman"/>
          <w:b/>
          <w:bCs/>
          <w:sz w:val="24"/>
          <w:szCs w:val="24"/>
          <w:lang w:val="en-GB"/>
        </w:rPr>
      </w:pPr>
      <w:r w:rsidRPr="0024334C">
        <w:rPr>
          <w:rFonts w:ascii="Times New Roman" w:hAnsi="Times New Roman" w:cs="Times New Roman"/>
          <w:b/>
          <w:bCs/>
          <w:sz w:val="24"/>
          <w:szCs w:val="24"/>
          <w:lang w:val="en-GB"/>
        </w:rPr>
        <w:t>Fig</w:t>
      </w:r>
      <w:r w:rsidR="00303E11" w:rsidRPr="0024334C">
        <w:rPr>
          <w:rFonts w:ascii="Times New Roman" w:hAnsi="Times New Roman" w:cs="Times New Roman"/>
          <w:b/>
          <w:bCs/>
          <w:sz w:val="24"/>
          <w:szCs w:val="24"/>
          <w:lang w:val="en-GB"/>
        </w:rPr>
        <w:t>ure</w:t>
      </w:r>
      <w:r w:rsidR="00150044" w:rsidRPr="0024334C">
        <w:rPr>
          <w:rFonts w:ascii="Times New Roman" w:hAnsi="Times New Roman" w:cs="Times New Roman"/>
          <w:b/>
          <w:bCs/>
          <w:sz w:val="24"/>
          <w:szCs w:val="24"/>
          <w:lang w:val="en-GB"/>
        </w:rPr>
        <w:t xml:space="preserve"> legends</w:t>
      </w:r>
    </w:p>
    <w:p w14:paraId="5DF31AE8" w14:textId="50C71E3F" w:rsidR="00150044" w:rsidRDefault="00804B64" w:rsidP="0024334C">
      <w:pPr>
        <w:pStyle w:val="EndNoteBibliography"/>
        <w:ind w:left="709" w:hanging="709"/>
        <w:contextualSpacing/>
        <w:rPr>
          <w:rFonts w:ascii="Times New Roman" w:hAnsi="Times New Roman" w:cs="Times New Roman"/>
          <w:sz w:val="24"/>
          <w:szCs w:val="24"/>
          <w:lang w:val="en-GB"/>
        </w:rPr>
      </w:pPr>
      <w:r>
        <w:drawing>
          <wp:anchor distT="0" distB="0" distL="114300" distR="114300" simplePos="0" relativeHeight="251644416" behindDoc="0" locked="0" layoutInCell="1" allowOverlap="1" wp14:anchorId="7446176D" wp14:editId="7504A5B9">
            <wp:simplePos x="0" y="0"/>
            <wp:positionH relativeFrom="column">
              <wp:posOffset>451485</wp:posOffset>
            </wp:positionH>
            <wp:positionV relativeFrom="paragraph">
              <wp:posOffset>149192</wp:posOffset>
            </wp:positionV>
            <wp:extent cx="4186990" cy="2546191"/>
            <wp:effectExtent l="0" t="0" r="4445" b="6985"/>
            <wp:wrapNone/>
            <wp:docPr id="1" name="Picture 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line ch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86990" cy="254619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A4AD31" w14:textId="181BB1CD" w:rsidR="00804B64" w:rsidRDefault="00804B64" w:rsidP="0024334C">
      <w:pPr>
        <w:pStyle w:val="EndNoteBibliography"/>
        <w:ind w:left="709" w:hanging="709"/>
        <w:contextualSpacing/>
        <w:rPr>
          <w:rFonts w:ascii="Times New Roman" w:hAnsi="Times New Roman" w:cs="Times New Roman"/>
          <w:sz w:val="24"/>
          <w:szCs w:val="24"/>
          <w:lang w:val="en-GB"/>
        </w:rPr>
      </w:pPr>
    </w:p>
    <w:p w14:paraId="1A4B0071" w14:textId="58ABC591" w:rsidR="00804B64" w:rsidRDefault="00804B64" w:rsidP="0024334C">
      <w:pPr>
        <w:pStyle w:val="EndNoteBibliography"/>
        <w:ind w:left="709" w:hanging="709"/>
        <w:contextualSpacing/>
        <w:rPr>
          <w:rFonts w:ascii="Times New Roman" w:hAnsi="Times New Roman" w:cs="Times New Roman"/>
          <w:sz w:val="24"/>
          <w:szCs w:val="24"/>
          <w:lang w:val="en-GB"/>
        </w:rPr>
      </w:pPr>
    </w:p>
    <w:p w14:paraId="2D3DD25C" w14:textId="47ACCDE0" w:rsidR="00804B64" w:rsidRDefault="00804B64" w:rsidP="0024334C">
      <w:pPr>
        <w:pStyle w:val="EndNoteBibliography"/>
        <w:ind w:left="709" w:hanging="709"/>
        <w:contextualSpacing/>
        <w:rPr>
          <w:rFonts w:ascii="Times New Roman" w:hAnsi="Times New Roman" w:cs="Times New Roman"/>
          <w:sz w:val="24"/>
          <w:szCs w:val="24"/>
          <w:lang w:val="en-GB"/>
        </w:rPr>
      </w:pPr>
    </w:p>
    <w:p w14:paraId="2A57472F" w14:textId="15A70DE6" w:rsidR="00804B64" w:rsidRDefault="00804B64" w:rsidP="0024334C">
      <w:pPr>
        <w:pStyle w:val="EndNoteBibliography"/>
        <w:ind w:left="709" w:hanging="709"/>
        <w:contextualSpacing/>
        <w:rPr>
          <w:rFonts w:ascii="Times New Roman" w:hAnsi="Times New Roman" w:cs="Times New Roman"/>
          <w:sz w:val="24"/>
          <w:szCs w:val="24"/>
          <w:lang w:val="en-GB"/>
        </w:rPr>
      </w:pPr>
    </w:p>
    <w:p w14:paraId="44CCF005" w14:textId="4647CAF2" w:rsidR="00804B64" w:rsidRDefault="00804B64" w:rsidP="0024334C">
      <w:pPr>
        <w:pStyle w:val="EndNoteBibliography"/>
        <w:ind w:left="709" w:hanging="709"/>
        <w:contextualSpacing/>
        <w:rPr>
          <w:rFonts w:ascii="Times New Roman" w:hAnsi="Times New Roman" w:cs="Times New Roman"/>
          <w:sz w:val="24"/>
          <w:szCs w:val="24"/>
          <w:lang w:val="en-GB"/>
        </w:rPr>
      </w:pPr>
    </w:p>
    <w:p w14:paraId="4B418213" w14:textId="1D782615" w:rsidR="00804B64" w:rsidRDefault="00804B64" w:rsidP="0024334C">
      <w:pPr>
        <w:pStyle w:val="EndNoteBibliography"/>
        <w:ind w:left="709" w:hanging="709"/>
        <w:contextualSpacing/>
        <w:rPr>
          <w:rFonts w:ascii="Times New Roman" w:hAnsi="Times New Roman" w:cs="Times New Roman"/>
          <w:sz w:val="24"/>
          <w:szCs w:val="24"/>
          <w:lang w:val="en-GB"/>
        </w:rPr>
      </w:pPr>
    </w:p>
    <w:p w14:paraId="2559BEC9" w14:textId="2253E183" w:rsidR="00804B64" w:rsidRDefault="00804B64" w:rsidP="0024334C">
      <w:pPr>
        <w:pStyle w:val="EndNoteBibliography"/>
        <w:ind w:left="709" w:hanging="709"/>
        <w:contextualSpacing/>
        <w:rPr>
          <w:rFonts w:ascii="Times New Roman" w:hAnsi="Times New Roman" w:cs="Times New Roman"/>
          <w:sz w:val="24"/>
          <w:szCs w:val="24"/>
          <w:lang w:val="en-GB"/>
        </w:rPr>
      </w:pPr>
    </w:p>
    <w:p w14:paraId="06FF2BB2" w14:textId="0AAB7928" w:rsidR="00804B64" w:rsidRDefault="00804B64" w:rsidP="0024334C">
      <w:pPr>
        <w:pStyle w:val="EndNoteBibliography"/>
        <w:ind w:left="709" w:hanging="709"/>
        <w:contextualSpacing/>
        <w:rPr>
          <w:rFonts w:ascii="Times New Roman" w:hAnsi="Times New Roman" w:cs="Times New Roman"/>
          <w:sz w:val="24"/>
          <w:szCs w:val="24"/>
          <w:lang w:val="en-GB"/>
        </w:rPr>
      </w:pPr>
    </w:p>
    <w:p w14:paraId="6F53ACB3" w14:textId="7BAF30BF" w:rsidR="00804B64" w:rsidRDefault="00804B64" w:rsidP="0024334C">
      <w:pPr>
        <w:pStyle w:val="EndNoteBibliography"/>
        <w:ind w:left="709" w:hanging="709"/>
        <w:contextualSpacing/>
        <w:rPr>
          <w:rFonts w:ascii="Times New Roman" w:hAnsi="Times New Roman" w:cs="Times New Roman"/>
          <w:sz w:val="24"/>
          <w:szCs w:val="24"/>
          <w:lang w:val="en-GB"/>
        </w:rPr>
      </w:pPr>
    </w:p>
    <w:p w14:paraId="0AEE06FA" w14:textId="3D9DBEBC" w:rsidR="00804B64" w:rsidRDefault="00804B64" w:rsidP="0024334C">
      <w:pPr>
        <w:pStyle w:val="EndNoteBibliography"/>
        <w:ind w:left="709" w:hanging="709"/>
        <w:contextualSpacing/>
        <w:rPr>
          <w:rFonts w:ascii="Times New Roman" w:hAnsi="Times New Roman" w:cs="Times New Roman"/>
          <w:sz w:val="24"/>
          <w:szCs w:val="24"/>
          <w:lang w:val="en-GB"/>
        </w:rPr>
      </w:pPr>
    </w:p>
    <w:p w14:paraId="67AB0923" w14:textId="19820687" w:rsidR="00804B64" w:rsidRDefault="00804B64" w:rsidP="0024334C">
      <w:pPr>
        <w:pStyle w:val="EndNoteBibliography"/>
        <w:ind w:left="709" w:hanging="709"/>
        <w:contextualSpacing/>
        <w:rPr>
          <w:rFonts w:ascii="Times New Roman" w:hAnsi="Times New Roman" w:cs="Times New Roman"/>
          <w:sz w:val="24"/>
          <w:szCs w:val="24"/>
          <w:lang w:val="en-GB"/>
        </w:rPr>
      </w:pPr>
    </w:p>
    <w:p w14:paraId="2C4116C0" w14:textId="6459CDA2" w:rsidR="00804B64" w:rsidRDefault="00804B64" w:rsidP="0024334C">
      <w:pPr>
        <w:pStyle w:val="EndNoteBibliography"/>
        <w:ind w:left="709" w:hanging="709"/>
        <w:contextualSpacing/>
        <w:rPr>
          <w:rFonts w:ascii="Times New Roman" w:hAnsi="Times New Roman" w:cs="Times New Roman"/>
          <w:sz w:val="24"/>
          <w:szCs w:val="24"/>
          <w:lang w:val="en-GB"/>
        </w:rPr>
      </w:pPr>
    </w:p>
    <w:p w14:paraId="6432B902" w14:textId="6E7A9B17" w:rsidR="00804B64" w:rsidRDefault="00804B64" w:rsidP="0024334C">
      <w:pPr>
        <w:pStyle w:val="EndNoteBibliography"/>
        <w:ind w:left="709" w:hanging="709"/>
        <w:contextualSpacing/>
        <w:rPr>
          <w:rFonts w:ascii="Times New Roman" w:hAnsi="Times New Roman" w:cs="Times New Roman"/>
          <w:sz w:val="24"/>
          <w:szCs w:val="24"/>
          <w:lang w:val="en-GB"/>
        </w:rPr>
      </w:pPr>
    </w:p>
    <w:p w14:paraId="709CC1C8" w14:textId="724A82ED" w:rsidR="00804B64" w:rsidRDefault="00804B64" w:rsidP="0024334C">
      <w:pPr>
        <w:pStyle w:val="EndNoteBibliography"/>
        <w:ind w:left="709" w:hanging="709"/>
        <w:contextualSpacing/>
        <w:rPr>
          <w:rFonts w:ascii="Times New Roman" w:hAnsi="Times New Roman" w:cs="Times New Roman"/>
          <w:sz w:val="24"/>
          <w:szCs w:val="24"/>
          <w:lang w:val="en-GB"/>
        </w:rPr>
      </w:pPr>
    </w:p>
    <w:p w14:paraId="2F8DBF0D" w14:textId="77777777" w:rsidR="00804B64" w:rsidRPr="0024334C" w:rsidRDefault="00804B64" w:rsidP="0024334C">
      <w:pPr>
        <w:pStyle w:val="EndNoteBibliography"/>
        <w:ind w:left="709" w:hanging="709"/>
        <w:contextualSpacing/>
        <w:rPr>
          <w:rFonts w:ascii="Times New Roman" w:hAnsi="Times New Roman" w:cs="Times New Roman"/>
          <w:sz w:val="24"/>
          <w:szCs w:val="24"/>
          <w:lang w:val="en-GB"/>
        </w:rPr>
      </w:pPr>
    </w:p>
    <w:p w14:paraId="663B5498" w14:textId="66C5140A" w:rsidR="00795CA5" w:rsidRPr="0024334C" w:rsidRDefault="004B06E3" w:rsidP="0024334C">
      <w:pPr>
        <w:spacing w:line="240" w:lineRule="auto"/>
        <w:rPr>
          <w:rFonts w:ascii="Times New Roman" w:hAnsi="Times New Roman" w:cs="Times New Roman"/>
          <w:sz w:val="24"/>
          <w:szCs w:val="24"/>
        </w:rPr>
      </w:pPr>
      <w:r w:rsidRPr="0024334C">
        <w:rPr>
          <w:rFonts w:ascii="Times New Roman" w:hAnsi="Times New Roman" w:cs="Times New Roman"/>
          <w:b/>
          <w:bCs/>
          <w:sz w:val="24"/>
          <w:szCs w:val="24"/>
        </w:rPr>
        <w:t>Fig.</w:t>
      </w:r>
      <w:r w:rsidR="00795CA5" w:rsidRPr="0024334C">
        <w:rPr>
          <w:rFonts w:ascii="Times New Roman" w:hAnsi="Times New Roman" w:cs="Times New Roman"/>
          <w:sz w:val="24"/>
          <w:szCs w:val="24"/>
        </w:rPr>
        <w:t xml:space="preserve"> 1 </w:t>
      </w:r>
      <w:r w:rsidR="001F3606" w:rsidRPr="0024334C">
        <w:rPr>
          <w:rFonts w:ascii="Times New Roman" w:hAnsi="Times New Roman" w:cs="Times New Roman"/>
          <w:sz w:val="24"/>
          <w:szCs w:val="24"/>
        </w:rPr>
        <w:t xml:space="preserve">Annual </w:t>
      </w:r>
      <w:r w:rsidR="00134809" w:rsidRPr="0024334C">
        <w:rPr>
          <w:rFonts w:ascii="Times New Roman" w:hAnsi="Times New Roman" w:cs="Times New Roman"/>
          <w:sz w:val="24"/>
          <w:szCs w:val="24"/>
        </w:rPr>
        <w:t xml:space="preserve">growth trend </w:t>
      </w:r>
      <w:r w:rsidR="001F3606" w:rsidRPr="0024334C">
        <w:rPr>
          <w:rFonts w:ascii="Times New Roman" w:hAnsi="Times New Roman" w:cs="Times New Roman"/>
          <w:sz w:val="24"/>
          <w:szCs w:val="24"/>
        </w:rPr>
        <w:t xml:space="preserve">of begomovirus complex literature. </w:t>
      </w:r>
    </w:p>
    <w:p w14:paraId="6194684C" w14:textId="4D72BC13" w:rsidR="00804B64" w:rsidRDefault="00804B64" w:rsidP="0024334C">
      <w:pPr>
        <w:spacing w:line="240" w:lineRule="auto"/>
        <w:rPr>
          <w:rFonts w:ascii="Times New Roman" w:hAnsi="Times New Roman" w:cs="Times New Roman"/>
          <w:b/>
          <w:bCs/>
          <w:sz w:val="24"/>
          <w:szCs w:val="24"/>
        </w:rPr>
      </w:pPr>
      <w:r>
        <w:rPr>
          <w:noProof/>
        </w:rPr>
        <w:lastRenderedPageBreak/>
        <w:drawing>
          <wp:anchor distT="0" distB="0" distL="114300" distR="114300" simplePos="0" relativeHeight="251649536" behindDoc="0" locked="0" layoutInCell="1" allowOverlap="1" wp14:anchorId="317788F0" wp14:editId="0E60EE39">
            <wp:simplePos x="0" y="0"/>
            <wp:positionH relativeFrom="column">
              <wp:posOffset>481262</wp:posOffset>
            </wp:positionH>
            <wp:positionV relativeFrom="paragraph">
              <wp:posOffset>-324854</wp:posOffset>
            </wp:positionV>
            <wp:extent cx="5114197" cy="1991227"/>
            <wp:effectExtent l="0" t="0" r="0" b="9525"/>
            <wp:wrapNone/>
            <wp:docPr id="2" name="Picture 2"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pie char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17537" cy="199252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7C1D35" w14:textId="4652EDAF" w:rsidR="00804B64" w:rsidRDefault="00804B64" w:rsidP="0024334C">
      <w:pPr>
        <w:spacing w:line="240" w:lineRule="auto"/>
        <w:rPr>
          <w:rFonts w:ascii="Times New Roman" w:hAnsi="Times New Roman" w:cs="Times New Roman"/>
          <w:b/>
          <w:bCs/>
          <w:sz w:val="24"/>
          <w:szCs w:val="24"/>
        </w:rPr>
      </w:pPr>
    </w:p>
    <w:p w14:paraId="32BF0F54" w14:textId="77DD4866" w:rsidR="00804B64" w:rsidRDefault="00804B64" w:rsidP="0024334C">
      <w:pPr>
        <w:spacing w:line="240" w:lineRule="auto"/>
        <w:rPr>
          <w:rFonts w:ascii="Times New Roman" w:hAnsi="Times New Roman" w:cs="Times New Roman"/>
          <w:b/>
          <w:bCs/>
          <w:sz w:val="24"/>
          <w:szCs w:val="24"/>
        </w:rPr>
      </w:pPr>
    </w:p>
    <w:p w14:paraId="07AEAC40" w14:textId="35D7CB76" w:rsidR="00804B64" w:rsidRDefault="00804B64" w:rsidP="0024334C">
      <w:pPr>
        <w:spacing w:line="240" w:lineRule="auto"/>
        <w:rPr>
          <w:rFonts w:ascii="Times New Roman" w:hAnsi="Times New Roman" w:cs="Times New Roman"/>
          <w:b/>
          <w:bCs/>
          <w:sz w:val="24"/>
          <w:szCs w:val="24"/>
        </w:rPr>
      </w:pPr>
    </w:p>
    <w:p w14:paraId="48E898C4" w14:textId="37AA6C82" w:rsidR="00804B64" w:rsidRDefault="00804B64" w:rsidP="0024334C">
      <w:pPr>
        <w:spacing w:line="240" w:lineRule="auto"/>
        <w:rPr>
          <w:rFonts w:ascii="Times New Roman" w:hAnsi="Times New Roman" w:cs="Times New Roman"/>
          <w:b/>
          <w:bCs/>
          <w:sz w:val="24"/>
          <w:szCs w:val="24"/>
        </w:rPr>
      </w:pPr>
    </w:p>
    <w:p w14:paraId="67FA146D" w14:textId="305C0D0D" w:rsidR="00804B64" w:rsidRDefault="00804B64" w:rsidP="0024334C">
      <w:pPr>
        <w:spacing w:line="240" w:lineRule="auto"/>
        <w:rPr>
          <w:rFonts w:ascii="Times New Roman" w:hAnsi="Times New Roman" w:cs="Times New Roman"/>
          <w:b/>
          <w:bCs/>
          <w:sz w:val="24"/>
          <w:szCs w:val="24"/>
        </w:rPr>
      </w:pPr>
    </w:p>
    <w:p w14:paraId="6B7BAA1F" w14:textId="1410F151" w:rsidR="000A629E" w:rsidRPr="0024334C" w:rsidRDefault="004B06E3" w:rsidP="0024334C">
      <w:pPr>
        <w:spacing w:line="240" w:lineRule="auto"/>
        <w:rPr>
          <w:rFonts w:ascii="Times New Roman" w:hAnsi="Times New Roman" w:cs="Times New Roman"/>
          <w:sz w:val="24"/>
          <w:szCs w:val="24"/>
        </w:rPr>
      </w:pPr>
      <w:r w:rsidRPr="0024334C">
        <w:rPr>
          <w:rFonts w:ascii="Times New Roman" w:hAnsi="Times New Roman" w:cs="Times New Roman"/>
          <w:b/>
          <w:bCs/>
          <w:sz w:val="24"/>
          <w:szCs w:val="24"/>
        </w:rPr>
        <w:t>Fig.</w:t>
      </w:r>
      <w:r w:rsidR="000C476C" w:rsidRPr="0024334C">
        <w:rPr>
          <w:rFonts w:ascii="Times New Roman" w:hAnsi="Times New Roman" w:cs="Times New Roman"/>
          <w:sz w:val="24"/>
          <w:szCs w:val="24"/>
        </w:rPr>
        <w:t xml:space="preserve"> </w:t>
      </w:r>
      <w:r w:rsidR="00795CA5" w:rsidRPr="0024334C">
        <w:rPr>
          <w:rFonts w:ascii="Times New Roman" w:hAnsi="Times New Roman" w:cs="Times New Roman"/>
          <w:sz w:val="24"/>
          <w:szCs w:val="24"/>
        </w:rPr>
        <w:t>2</w:t>
      </w:r>
      <w:r w:rsidR="000C476C" w:rsidRPr="0024334C">
        <w:rPr>
          <w:rFonts w:ascii="Times New Roman" w:hAnsi="Times New Roman" w:cs="Times New Roman"/>
          <w:sz w:val="24"/>
          <w:szCs w:val="24"/>
        </w:rPr>
        <w:t xml:space="preserve"> </w:t>
      </w:r>
      <w:r w:rsidR="00134809" w:rsidRPr="0024334C">
        <w:rPr>
          <w:rFonts w:ascii="Times New Roman" w:hAnsi="Times New Roman" w:cs="Times New Roman"/>
          <w:sz w:val="24"/>
          <w:szCs w:val="24"/>
        </w:rPr>
        <w:t>According to Bradford</w:t>
      </w:r>
      <w:r w:rsidR="00E123BC" w:rsidRPr="0024334C">
        <w:rPr>
          <w:rFonts w:ascii="Times New Roman" w:hAnsi="Times New Roman" w:cs="Times New Roman"/>
          <w:sz w:val="24"/>
          <w:szCs w:val="24"/>
        </w:rPr>
        <w:t xml:space="preserve"> law </w:t>
      </w:r>
      <w:r w:rsidR="004F5E12" w:rsidRPr="0024334C">
        <w:rPr>
          <w:rFonts w:ascii="Times New Roman" w:hAnsi="Times New Roman" w:cs="Times New Roman"/>
          <w:sz w:val="24"/>
          <w:szCs w:val="24"/>
        </w:rPr>
        <w:t xml:space="preserve">[4] </w:t>
      </w:r>
      <w:r w:rsidR="00E123BC" w:rsidRPr="0024334C">
        <w:rPr>
          <w:rFonts w:ascii="Times New Roman" w:hAnsi="Times New Roman" w:cs="Times New Roman"/>
          <w:sz w:val="24"/>
          <w:szCs w:val="24"/>
        </w:rPr>
        <w:t>d</w:t>
      </w:r>
      <w:r w:rsidR="009F675A" w:rsidRPr="0024334C">
        <w:rPr>
          <w:rFonts w:ascii="Times New Roman" w:hAnsi="Times New Roman" w:cs="Times New Roman"/>
          <w:sz w:val="24"/>
          <w:szCs w:val="24"/>
        </w:rPr>
        <w:t xml:space="preserve">istribution of journals in zones and distribution </w:t>
      </w:r>
      <w:r w:rsidR="00134809" w:rsidRPr="0024334C">
        <w:rPr>
          <w:rFonts w:ascii="Times New Roman" w:hAnsi="Times New Roman" w:cs="Times New Roman"/>
          <w:sz w:val="24"/>
          <w:szCs w:val="24"/>
        </w:rPr>
        <w:t xml:space="preserve">in </w:t>
      </w:r>
      <w:r w:rsidR="009F675A" w:rsidRPr="0024334C">
        <w:rPr>
          <w:rFonts w:ascii="Times New Roman" w:hAnsi="Times New Roman" w:cs="Times New Roman"/>
          <w:sz w:val="24"/>
          <w:szCs w:val="24"/>
        </w:rPr>
        <w:t>publications (</w:t>
      </w:r>
      <w:r w:rsidR="00E123BC" w:rsidRPr="0024334C">
        <w:rPr>
          <w:rFonts w:ascii="Times New Roman" w:hAnsi="Times New Roman" w:cs="Times New Roman"/>
          <w:sz w:val="24"/>
          <w:szCs w:val="24"/>
        </w:rPr>
        <w:t>a</w:t>
      </w:r>
      <w:r w:rsidR="009F675A" w:rsidRPr="0024334C">
        <w:rPr>
          <w:rFonts w:ascii="Times New Roman" w:hAnsi="Times New Roman" w:cs="Times New Roman"/>
          <w:sz w:val="24"/>
          <w:szCs w:val="24"/>
        </w:rPr>
        <w:t>) and citations (</w:t>
      </w:r>
      <w:r w:rsidR="00E123BC" w:rsidRPr="0024334C">
        <w:rPr>
          <w:rFonts w:ascii="Times New Roman" w:hAnsi="Times New Roman" w:cs="Times New Roman"/>
          <w:sz w:val="24"/>
          <w:szCs w:val="24"/>
        </w:rPr>
        <w:t>b</w:t>
      </w:r>
      <w:r w:rsidR="009F675A" w:rsidRPr="0024334C">
        <w:rPr>
          <w:rFonts w:ascii="Times New Roman" w:hAnsi="Times New Roman" w:cs="Times New Roman"/>
          <w:sz w:val="24"/>
          <w:szCs w:val="24"/>
        </w:rPr>
        <w:t xml:space="preserve">) in each zone. </w:t>
      </w:r>
    </w:p>
    <w:p w14:paraId="2060DF20" w14:textId="33175A30" w:rsidR="00804B64" w:rsidRDefault="00FF3697" w:rsidP="0024334C">
      <w:pPr>
        <w:spacing w:line="240" w:lineRule="auto"/>
        <w:rPr>
          <w:rFonts w:ascii="Times New Roman" w:hAnsi="Times New Roman" w:cs="Times New Roman"/>
          <w:b/>
          <w:bCs/>
          <w:sz w:val="24"/>
          <w:szCs w:val="24"/>
        </w:rPr>
      </w:pPr>
      <w:r>
        <w:rPr>
          <w:noProof/>
        </w:rPr>
        <w:drawing>
          <wp:anchor distT="0" distB="0" distL="114300" distR="114300" simplePos="0" relativeHeight="251657728" behindDoc="0" locked="0" layoutInCell="1" allowOverlap="1" wp14:anchorId="0BD34541" wp14:editId="44169087">
            <wp:simplePos x="0" y="0"/>
            <wp:positionH relativeFrom="column">
              <wp:posOffset>125730</wp:posOffset>
            </wp:positionH>
            <wp:positionV relativeFrom="paragraph">
              <wp:posOffset>108986</wp:posOffset>
            </wp:positionV>
            <wp:extent cx="4782820" cy="2682875"/>
            <wp:effectExtent l="0" t="0" r="0" b="3175"/>
            <wp:wrapNone/>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line char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82820" cy="2682875"/>
                    </a:xfrm>
                    <a:prstGeom prst="rect">
                      <a:avLst/>
                    </a:prstGeom>
                    <a:noFill/>
                    <a:ln>
                      <a:noFill/>
                    </a:ln>
                  </pic:spPr>
                </pic:pic>
              </a:graphicData>
            </a:graphic>
          </wp:anchor>
        </w:drawing>
      </w:r>
    </w:p>
    <w:p w14:paraId="51A24FB6" w14:textId="7968587B" w:rsidR="00804B64" w:rsidRDefault="00804B64" w:rsidP="0024334C">
      <w:pPr>
        <w:spacing w:line="240" w:lineRule="auto"/>
        <w:rPr>
          <w:rFonts w:ascii="Times New Roman" w:hAnsi="Times New Roman" w:cs="Times New Roman"/>
          <w:b/>
          <w:bCs/>
          <w:sz w:val="24"/>
          <w:szCs w:val="24"/>
        </w:rPr>
      </w:pPr>
    </w:p>
    <w:p w14:paraId="681E0F65" w14:textId="1BECDDE1" w:rsidR="00804B64" w:rsidRDefault="00804B64" w:rsidP="0024334C">
      <w:pPr>
        <w:spacing w:line="240" w:lineRule="auto"/>
        <w:rPr>
          <w:rFonts w:ascii="Times New Roman" w:hAnsi="Times New Roman" w:cs="Times New Roman"/>
          <w:b/>
          <w:bCs/>
          <w:sz w:val="24"/>
          <w:szCs w:val="24"/>
        </w:rPr>
      </w:pPr>
    </w:p>
    <w:p w14:paraId="1B1499C7" w14:textId="4ECEBE40" w:rsidR="00804B64" w:rsidRDefault="00804B64" w:rsidP="0024334C">
      <w:pPr>
        <w:spacing w:line="240" w:lineRule="auto"/>
        <w:rPr>
          <w:rFonts w:ascii="Times New Roman" w:hAnsi="Times New Roman" w:cs="Times New Roman"/>
          <w:b/>
          <w:bCs/>
          <w:sz w:val="24"/>
          <w:szCs w:val="24"/>
        </w:rPr>
      </w:pPr>
    </w:p>
    <w:p w14:paraId="0DADC774" w14:textId="5B8BEA87" w:rsidR="00804B64" w:rsidRDefault="00804B64" w:rsidP="0024334C">
      <w:pPr>
        <w:spacing w:line="240" w:lineRule="auto"/>
        <w:rPr>
          <w:rFonts w:ascii="Times New Roman" w:hAnsi="Times New Roman" w:cs="Times New Roman"/>
          <w:b/>
          <w:bCs/>
          <w:sz w:val="24"/>
          <w:szCs w:val="24"/>
        </w:rPr>
      </w:pPr>
    </w:p>
    <w:p w14:paraId="4A0BB1D3" w14:textId="6B45D483" w:rsidR="00804B64" w:rsidRDefault="00804B64" w:rsidP="0024334C">
      <w:pPr>
        <w:spacing w:line="240" w:lineRule="auto"/>
        <w:rPr>
          <w:rFonts w:ascii="Times New Roman" w:hAnsi="Times New Roman" w:cs="Times New Roman"/>
          <w:b/>
          <w:bCs/>
          <w:sz w:val="24"/>
          <w:szCs w:val="24"/>
        </w:rPr>
      </w:pPr>
    </w:p>
    <w:p w14:paraId="0518D891" w14:textId="5DA18C95" w:rsidR="00804B64" w:rsidRDefault="00804B64" w:rsidP="0024334C">
      <w:pPr>
        <w:spacing w:line="240" w:lineRule="auto"/>
        <w:rPr>
          <w:rFonts w:ascii="Times New Roman" w:hAnsi="Times New Roman" w:cs="Times New Roman"/>
          <w:b/>
          <w:bCs/>
          <w:sz w:val="24"/>
          <w:szCs w:val="24"/>
        </w:rPr>
      </w:pPr>
    </w:p>
    <w:p w14:paraId="081EB330" w14:textId="63362814" w:rsidR="00804B64" w:rsidRDefault="00804B64" w:rsidP="0024334C">
      <w:pPr>
        <w:spacing w:line="240" w:lineRule="auto"/>
        <w:rPr>
          <w:rFonts w:ascii="Times New Roman" w:hAnsi="Times New Roman" w:cs="Times New Roman"/>
          <w:b/>
          <w:bCs/>
          <w:sz w:val="24"/>
          <w:szCs w:val="24"/>
        </w:rPr>
      </w:pPr>
    </w:p>
    <w:p w14:paraId="591A63C2" w14:textId="25F515D4" w:rsidR="00804B64" w:rsidRDefault="00804B64" w:rsidP="0024334C">
      <w:pPr>
        <w:spacing w:line="240" w:lineRule="auto"/>
        <w:rPr>
          <w:rFonts w:ascii="Times New Roman" w:hAnsi="Times New Roman" w:cs="Times New Roman"/>
          <w:b/>
          <w:bCs/>
          <w:sz w:val="24"/>
          <w:szCs w:val="24"/>
        </w:rPr>
      </w:pPr>
    </w:p>
    <w:p w14:paraId="23F21EA9" w14:textId="01F9998D" w:rsidR="005E2778" w:rsidRPr="0024334C" w:rsidRDefault="00FF3697" w:rsidP="0024334C">
      <w:pPr>
        <w:spacing w:line="240" w:lineRule="auto"/>
        <w:rPr>
          <w:rFonts w:ascii="Times New Roman" w:hAnsi="Times New Roman" w:cs="Times New Roman"/>
          <w:sz w:val="24"/>
          <w:szCs w:val="24"/>
        </w:rPr>
      </w:pPr>
      <w:r>
        <w:rPr>
          <w:noProof/>
        </w:rPr>
        <w:drawing>
          <wp:anchor distT="0" distB="0" distL="114300" distR="114300" simplePos="0" relativeHeight="251664896" behindDoc="0" locked="0" layoutInCell="1" allowOverlap="1" wp14:anchorId="19077BC8" wp14:editId="7BB35950">
            <wp:simplePos x="0" y="0"/>
            <wp:positionH relativeFrom="column">
              <wp:posOffset>408840</wp:posOffset>
            </wp:positionH>
            <wp:positionV relativeFrom="paragraph">
              <wp:posOffset>293537</wp:posOffset>
            </wp:positionV>
            <wp:extent cx="4349416" cy="2705040"/>
            <wp:effectExtent l="0" t="0" r="0" b="635"/>
            <wp:wrapNone/>
            <wp:docPr id="4" name="Picture 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line char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49416" cy="2705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06E3" w:rsidRPr="0024334C">
        <w:rPr>
          <w:rFonts w:ascii="Times New Roman" w:hAnsi="Times New Roman" w:cs="Times New Roman"/>
          <w:b/>
          <w:bCs/>
          <w:sz w:val="24"/>
          <w:szCs w:val="24"/>
        </w:rPr>
        <w:t>Fig.</w:t>
      </w:r>
      <w:r w:rsidR="000C476C" w:rsidRPr="0024334C">
        <w:rPr>
          <w:rFonts w:ascii="Times New Roman" w:hAnsi="Times New Roman" w:cs="Times New Roman"/>
          <w:sz w:val="24"/>
          <w:szCs w:val="24"/>
        </w:rPr>
        <w:t xml:space="preserve"> </w:t>
      </w:r>
      <w:r w:rsidR="00795CA5" w:rsidRPr="0024334C">
        <w:rPr>
          <w:rFonts w:ascii="Times New Roman" w:hAnsi="Times New Roman" w:cs="Times New Roman"/>
          <w:sz w:val="24"/>
          <w:szCs w:val="24"/>
        </w:rPr>
        <w:t>3</w:t>
      </w:r>
      <w:r w:rsidR="000C476C" w:rsidRPr="0024334C">
        <w:rPr>
          <w:rFonts w:ascii="Times New Roman" w:hAnsi="Times New Roman" w:cs="Times New Roman"/>
          <w:sz w:val="24"/>
          <w:szCs w:val="24"/>
        </w:rPr>
        <w:t xml:space="preserve"> </w:t>
      </w:r>
      <w:r w:rsidR="009F675A" w:rsidRPr="0024334C">
        <w:rPr>
          <w:rFonts w:ascii="Times New Roman" w:hAnsi="Times New Roman" w:cs="Times New Roman"/>
          <w:sz w:val="24"/>
          <w:szCs w:val="24"/>
        </w:rPr>
        <w:t>Sources growth trend of top peer reviewed journals</w:t>
      </w:r>
    </w:p>
    <w:p w14:paraId="64F80151" w14:textId="2F5599CA" w:rsidR="00FF3697" w:rsidRDefault="00FF3697" w:rsidP="0024334C">
      <w:pPr>
        <w:spacing w:line="240" w:lineRule="auto"/>
        <w:rPr>
          <w:rFonts w:ascii="Times New Roman" w:hAnsi="Times New Roman" w:cs="Times New Roman"/>
          <w:b/>
          <w:bCs/>
          <w:sz w:val="24"/>
          <w:szCs w:val="24"/>
        </w:rPr>
      </w:pPr>
    </w:p>
    <w:p w14:paraId="1C320F03" w14:textId="77777777" w:rsidR="00FF3697" w:rsidRDefault="00FF3697" w:rsidP="0024334C">
      <w:pPr>
        <w:spacing w:line="240" w:lineRule="auto"/>
        <w:rPr>
          <w:rFonts w:ascii="Times New Roman" w:hAnsi="Times New Roman" w:cs="Times New Roman"/>
          <w:b/>
          <w:bCs/>
          <w:sz w:val="24"/>
          <w:szCs w:val="24"/>
        </w:rPr>
      </w:pPr>
    </w:p>
    <w:p w14:paraId="5410E284" w14:textId="25826847" w:rsidR="00FF3697" w:rsidRDefault="00FF3697" w:rsidP="0024334C">
      <w:pPr>
        <w:spacing w:line="240" w:lineRule="auto"/>
        <w:rPr>
          <w:rFonts w:ascii="Times New Roman" w:hAnsi="Times New Roman" w:cs="Times New Roman"/>
          <w:b/>
          <w:bCs/>
          <w:sz w:val="24"/>
          <w:szCs w:val="24"/>
        </w:rPr>
      </w:pPr>
    </w:p>
    <w:p w14:paraId="7AEE5715" w14:textId="77777777" w:rsidR="00FF3697" w:rsidRDefault="00FF3697" w:rsidP="0024334C">
      <w:pPr>
        <w:spacing w:line="240" w:lineRule="auto"/>
        <w:rPr>
          <w:rFonts w:ascii="Times New Roman" w:hAnsi="Times New Roman" w:cs="Times New Roman"/>
          <w:b/>
          <w:bCs/>
          <w:sz w:val="24"/>
          <w:szCs w:val="24"/>
        </w:rPr>
      </w:pPr>
    </w:p>
    <w:p w14:paraId="11FBB439" w14:textId="77777777" w:rsidR="00FF3697" w:rsidRDefault="00FF3697" w:rsidP="0024334C">
      <w:pPr>
        <w:spacing w:line="240" w:lineRule="auto"/>
        <w:rPr>
          <w:rFonts w:ascii="Times New Roman" w:hAnsi="Times New Roman" w:cs="Times New Roman"/>
          <w:b/>
          <w:bCs/>
          <w:sz w:val="24"/>
          <w:szCs w:val="24"/>
        </w:rPr>
      </w:pPr>
    </w:p>
    <w:p w14:paraId="03765EAC" w14:textId="77777777" w:rsidR="00FF3697" w:rsidRDefault="00FF3697" w:rsidP="0024334C">
      <w:pPr>
        <w:spacing w:line="240" w:lineRule="auto"/>
        <w:rPr>
          <w:rFonts w:ascii="Times New Roman" w:hAnsi="Times New Roman" w:cs="Times New Roman"/>
          <w:b/>
          <w:bCs/>
          <w:sz w:val="24"/>
          <w:szCs w:val="24"/>
        </w:rPr>
      </w:pPr>
    </w:p>
    <w:p w14:paraId="5AFEBD9E" w14:textId="77777777" w:rsidR="00FF3697" w:rsidRDefault="00FF3697" w:rsidP="0024334C">
      <w:pPr>
        <w:spacing w:line="240" w:lineRule="auto"/>
        <w:rPr>
          <w:rFonts w:ascii="Times New Roman" w:hAnsi="Times New Roman" w:cs="Times New Roman"/>
          <w:b/>
          <w:bCs/>
          <w:sz w:val="24"/>
          <w:szCs w:val="24"/>
        </w:rPr>
      </w:pPr>
    </w:p>
    <w:p w14:paraId="538709D0" w14:textId="77777777" w:rsidR="00FF3697" w:rsidRDefault="00FF3697" w:rsidP="0024334C">
      <w:pPr>
        <w:spacing w:line="240" w:lineRule="auto"/>
        <w:rPr>
          <w:rFonts w:ascii="Times New Roman" w:hAnsi="Times New Roman" w:cs="Times New Roman"/>
          <w:b/>
          <w:bCs/>
          <w:sz w:val="24"/>
          <w:szCs w:val="24"/>
        </w:rPr>
      </w:pPr>
    </w:p>
    <w:p w14:paraId="5313ECDC" w14:textId="77777777" w:rsidR="00FF3697" w:rsidRDefault="00FF3697" w:rsidP="0024334C">
      <w:pPr>
        <w:spacing w:line="240" w:lineRule="auto"/>
        <w:rPr>
          <w:rFonts w:ascii="Times New Roman" w:hAnsi="Times New Roman" w:cs="Times New Roman"/>
          <w:b/>
          <w:bCs/>
          <w:sz w:val="24"/>
          <w:szCs w:val="24"/>
        </w:rPr>
      </w:pPr>
    </w:p>
    <w:p w14:paraId="522B31D5" w14:textId="7F96B112" w:rsidR="003B666A" w:rsidRPr="0024334C" w:rsidRDefault="004B06E3" w:rsidP="0024334C">
      <w:pPr>
        <w:spacing w:line="240" w:lineRule="auto"/>
        <w:rPr>
          <w:rFonts w:ascii="Times New Roman" w:hAnsi="Times New Roman" w:cs="Times New Roman"/>
          <w:color w:val="000000"/>
          <w:sz w:val="24"/>
          <w:szCs w:val="24"/>
          <w:lang w:val="en-GB"/>
        </w:rPr>
      </w:pPr>
      <w:r w:rsidRPr="0024334C">
        <w:rPr>
          <w:rFonts w:ascii="Times New Roman" w:hAnsi="Times New Roman" w:cs="Times New Roman"/>
          <w:b/>
          <w:bCs/>
          <w:sz w:val="24"/>
          <w:szCs w:val="24"/>
        </w:rPr>
        <w:t>Fig.</w:t>
      </w:r>
      <w:r w:rsidR="003B666A" w:rsidRPr="0024334C">
        <w:rPr>
          <w:rFonts w:ascii="Times New Roman" w:hAnsi="Times New Roman" w:cs="Times New Roman"/>
          <w:sz w:val="24"/>
          <w:szCs w:val="24"/>
        </w:rPr>
        <w:t xml:space="preserve"> 4 Single and multiple country publications trend</w:t>
      </w:r>
      <w:r w:rsidR="003B666A" w:rsidRPr="0024334C">
        <w:rPr>
          <w:rFonts w:ascii="Times New Roman" w:hAnsi="Times New Roman" w:cs="Times New Roman"/>
          <w:color w:val="000000"/>
          <w:sz w:val="24"/>
          <w:szCs w:val="24"/>
          <w:lang w:val="en-GB"/>
        </w:rPr>
        <w:t>.</w:t>
      </w:r>
    </w:p>
    <w:p w14:paraId="77F67A88" w14:textId="52BC8EBE" w:rsidR="00FF3697" w:rsidRDefault="00267304" w:rsidP="0024334C">
      <w:pPr>
        <w:spacing w:line="240" w:lineRule="auto"/>
        <w:rPr>
          <w:rFonts w:ascii="Times New Roman" w:hAnsi="Times New Roman" w:cs="Times New Roman"/>
          <w:b/>
          <w:bCs/>
          <w:sz w:val="24"/>
          <w:szCs w:val="24"/>
        </w:rPr>
      </w:pPr>
      <w:r>
        <w:rPr>
          <w:noProof/>
        </w:rPr>
        <w:lastRenderedPageBreak/>
        <w:drawing>
          <wp:anchor distT="0" distB="0" distL="114300" distR="114300" simplePos="0" relativeHeight="251666944" behindDoc="0" locked="0" layoutInCell="1" allowOverlap="1" wp14:anchorId="0B433184" wp14:editId="4B3A3486">
            <wp:simplePos x="0" y="0"/>
            <wp:positionH relativeFrom="column">
              <wp:posOffset>589280</wp:posOffset>
            </wp:positionH>
            <wp:positionV relativeFrom="paragraph">
              <wp:posOffset>-324032</wp:posOffset>
            </wp:positionV>
            <wp:extent cx="4885055" cy="3230245"/>
            <wp:effectExtent l="0" t="0" r="0" b="8255"/>
            <wp:wrapNone/>
            <wp:docPr id="5" name="Picture 5"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imeline&#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85055" cy="3230245"/>
                    </a:xfrm>
                    <a:prstGeom prst="rect">
                      <a:avLst/>
                    </a:prstGeom>
                    <a:noFill/>
                    <a:ln>
                      <a:noFill/>
                    </a:ln>
                  </pic:spPr>
                </pic:pic>
              </a:graphicData>
            </a:graphic>
          </wp:anchor>
        </w:drawing>
      </w:r>
    </w:p>
    <w:p w14:paraId="7B67E5FA" w14:textId="1C8B4DAE" w:rsidR="00FF3697" w:rsidRDefault="00FF3697" w:rsidP="0024334C">
      <w:pPr>
        <w:spacing w:line="240" w:lineRule="auto"/>
        <w:rPr>
          <w:rFonts w:ascii="Times New Roman" w:hAnsi="Times New Roman" w:cs="Times New Roman"/>
          <w:b/>
          <w:bCs/>
          <w:sz w:val="24"/>
          <w:szCs w:val="24"/>
        </w:rPr>
      </w:pPr>
    </w:p>
    <w:p w14:paraId="4B45CBAA" w14:textId="0C73D4EF" w:rsidR="00FF3697" w:rsidRDefault="00FF3697" w:rsidP="0024334C">
      <w:pPr>
        <w:spacing w:line="240" w:lineRule="auto"/>
        <w:rPr>
          <w:rFonts w:ascii="Times New Roman" w:hAnsi="Times New Roman" w:cs="Times New Roman"/>
          <w:b/>
          <w:bCs/>
          <w:sz w:val="24"/>
          <w:szCs w:val="24"/>
        </w:rPr>
      </w:pPr>
    </w:p>
    <w:p w14:paraId="4FDE9F31" w14:textId="77777777" w:rsidR="00FF3697" w:rsidRDefault="00FF3697" w:rsidP="0024334C">
      <w:pPr>
        <w:spacing w:line="240" w:lineRule="auto"/>
        <w:rPr>
          <w:rFonts w:ascii="Times New Roman" w:hAnsi="Times New Roman" w:cs="Times New Roman"/>
          <w:b/>
          <w:bCs/>
          <w:sz w:val="24"/>
          <w:szCs w:val="24"/>
        </w:rPr>
      </w:pPr>
    </w:p>
    <w:p w14:paraId="493634C1" w14:textId="77777777" w:rsidR="00FF3697" w:rsidRDefault="00FF3697" w:rsidP="0024334C">
      <w:pPr>
        <w:spacing w:line="240" w:lineRule="auto"/>
        <w:rPr>
          <w:rFonts w:ascii="Times New Roman" w:hAnsi="Times New Roman" w:cs="Times New Roman"/>
          <w:b/>
          <w:bCs/>
          <w:sz w:val="24"/>
          <w:szCs w:val="24"/>
        </w:rPr>
      </w:pPr>
    </w:p>
    <w:p w14:paraId="5999823C" w14:textId="77777777" w:rsidR="00FF3697" w:rsidRDefault="00FF3697" w:rsidP="0024334C">
      <w:pPr>
        <w:spacing w:line="240" w:lineRule="auto"/>
        <w:rPr>
          <w:rFonts w:ascii="Times New Roman" w:hAnsi="Times New Roman" w:cs="Times New Roman"/>
          <w:b/>
          <w:bCs/>
          <w:sz w:val="24"/>
          <w:szCs w:val="24"/>
        </w:rPr>
      </w:pPr>
    </w:p>
    <w:p w14:paraId="16B7CD8D" w14:textId="77777777" w:rsidR="00FF3697" w:rsidRDefault="00FF3697" w:rsidP="0024334C">
      <w:pPr>
        <w:spacing w:line="240" w:lineRule="auto"/>
        <w:rPr>
          <w:rFonts w:ascii="Times New Roman" w:hAnsi="Times New Roman" w:cs="Times New Roman"/>
          <w:b/>
          <w:bCs/>
          <w:sz w:val="24"/>
          <w:szCs w:val="24"/>
        </w:rPr>
      </w:pPr>
    </w:p>
    <w:p w14:paraId="56A8CBF2" w14:textId="77777777" w:rsidR="00267304" w:rsidRDefault="00267304" w:rsidP="0024334C">
      <w:pPr>
        <w:spacing w:line="240" w:lineRule="auto"/>
        <w:rPr>
          <w:rFonts w:ascii="Times New Roman" w:hAnsi="Times New Roman" w:cs="Times New Roman"/>
          <w:b/>
          <w:bCs/>
          <w:sz w:val="24"/>
          <w:szCs w:val="24"/>
        </w:rPr>
      </w:pPr>
    </w:p>
    <w:p w14:paraId="1D51DCD4" w14:textId="77777777" w:rsidR="00267304" w:rsidRDefault="00267304" w:rsidP="0024334C">
      <w:pPr>
        <w:spacing w:line="240" w:lineRule="auto"/>
        <w:rPr>
          <w:rFonts w:ascii="Times New Roman" w:hAnsi="Times New Roman" w:cs="Times New Roman"/>
          <w:b/>
          <w:bCs/>
          <w:sz w:val="24"/>
          <w:szCs w:val="24"/>
        </w:rPr>
      </w:pPr>
    </w:p>
    <w:p w14:paraId="548588B3" w14:textId="77777777" w:rsidR="00267304" w:rsidRDefault="00267304" w:rsidP="0024334C">
      <w:pPr>
        <w:spacing w:line="240" w:lineRule="auto"/>
        <w:rPr>
          <w:rFonts w:ascii="Times New Roman" w:hAnsi="Times New Roman" w:cs="Times New Roman"/>
          <w:b/>
          <w:bCs/>
          <w:sz w:val="24"/>
          <w:szCs w:val="24"/>
        </w:rPr>
      </w:pPr>
    </w:p>
    <w:p w14:paraId="24ADCE8C" w14:textId="77777777" w:rsidR="00267304" w:rsidRDefault="00267304" w:rsidP="0024334C">
      <w:pPr>
        <w:spacing w:line="240" w:lineRule="auto"/>
        <w:rPr>
          <w:rFonts w:ascii="Times New Roman" w:hAnsi="Times New Roman" w:cs="Times New Roman"/>
          <w:b/>
          <w:bCs/>
          <w:sz w:val="24"/>
          <w:szCs w:val="24"/>
        </w:rPr>
      </w:pPr>
    </w:p>
    <w:p w14:paraId="20C0172A" w14:textId="4F600695" w:rsidR="004871C2" w:rsidRPr="0024334C" w:rsidRDefault="004B06E3" w:rsidP="0024334C">
      <w:pPr>
        <w:spacing w:line="240" w:lineRule="auto"/>
        <w:rPr>
          <w:rFonts w:ascii="Times New Roman" w:hAnsi="Times New Roman" w:cs="Times New Roman"/>
          <w:color w:val="000000"/>
          <w:sz w:val="24"/>
          <w:szCs w:val="24"/>
          <w:lang w:val="en-GB"/>
        </w:rPr>
      </w:pPr>
      <w:r w:rsidRPr="0024334C">
        <w:rPr>
          <w:rFonts w:ascii="Times New Roman" w:hAnsi="Times New Roman" w:cs="Times New Roman"/>
          <w:b/>
          <w:bCs/>
          <w:sz w:val="24"/>
          <w:szCs w:val="24"/>
        </w:rPr>
        <w:t>Fig.</w:t>
      </w:r>
      <w:r w:rsidR="000C476C" w:rsidRPr="0024334C">
        <w:rPr>
          <w:rFonts w:ascii="Times New Roman" w:hAnsi="Times New Roman" w:cs="Times New Roman"/>
          <w:sz w:val="24"/>
          <w:szCs w:val="24"/>
        </w:rPr>
        <w:t xml:space="preserve"> </w:t>
      </w:r>
      <w:r w:rsidR="003B666A" w:rsidRPr="0024334C">
        <w:rPr>
          <w:rFonts w:ascii="Times New Roman" w:hAnsi="Times New Roman" w:cs="Times New Roman"/>
          <w:sz w:val="24"/>
          <w:szCs w:val="24"/>
        </w:rPr>
        <w:t>5</w:t>
      </w:r>
      <w:r w:rsidR="000C476C" w:rsidRPr="0024334C">
        <w:rPr>
          <w:rFonts w:ascii="Times New Roman" w:hAnsi="Times New Roman" w:cs="Times New Roman"/>
          <w:sz w:val="24"/>
          <w:szCs w:val="24"/>
        </w:rPr>
        <w:t xml:space="preserve"> </w:t>
      </w:r>
      <w:r w:rsidR="004871C2" w:rsidRPr="0024334C">
        <w:rPr>
          <w:rFonts w:ascii="Times New Roman" w:hAnsi="Times New Roman" w:cs="Times New Roman"/>
          <w:color w:val="000000"/>
          <w:sz w:val="24"/>
          <w:szCs w:val="24"/>
          <w:lang w:val="en-GB"/>
        </w:rPr>
        <w:t xml:space="preserve">Countries collaboration network </w:t>
      </w:r>
    </w:p>
    <w:p w14:paraId="1B0135E4" w14:textId="092C3B6A" w:rsidR="00267304" w:rsidRDefault="00267304" w:rsidP="0024334C">
      <w:pPr>
        <w:spacing w:line="240" w:lineRule="auto"/>
        <w:rPr>
          <w:rFonts w:ascii="Times New Roman" w:hAnsi="Times New Roman" w:cs="Times New Roman"/>
          <w:b/>
          <w:bCs/>
          <w:sz w:val="24"/>
          <w:szCs w:val="24"/>
        </w:rPr>
      </w:pPr>
      <w:r>
        <w:rPr>
          <w:noProof/>
        </w:rPr>
        <w:drawing>
          <wp:anchor distT="0" distB="0" distL="114300" distR="114300" simplePos="0" relativeHeight="251668992" behindDoc="0" locked="0" layoutInCell="1" allowOverlap="1" wp14:anchorId="2C6A8349" wp14:editId="1E077BAC">
            <wp:simplePos x="0" y="0"/>
            <wp:positionH relativeFrom="column">
              <wp:posOffset>283028</wp:posOffset>
            </wp:positionH>
            <wp:positionV relativeFrom="paragraph">
              <wp:posOffset>259079</wp:posOffset>
            </wp:positionV>
            <wp:extent cx="5189855" cy="3115449"/>
            <wp:effectExtent l="0" t="0" r="0" b="8890"/>
            <wp:wrapNone/>
            <wp:docPr id="6" name="Picture 6"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scatter char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00154" cy="312163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481931" w14:textId="785A5968" w:rsidR="00267304" w:rsidRDefault="00267304" w:rsidP="0024334C">
      <w:pPr>
        <w:spacing w:line="240" w:lineRule="auto"/>
        <w:rPr>
          <w:rFonts w:ascii="Times New Roman" w:hAnsi="Times New Roman" w:cs="Times New Roman"/>
          <w:b/>
          <w:bCs/>
          <w:sz w:val="24"/>
          <w:szCs w:val="24"/>
        </w:rPr>
      </w:pPr>
    </w:p>
    <w:p w14:paraId="6C4B81AD" w14:textId="76612DF0" w:rsidR="00267304" w:rsidRDefault="00267304" w:rsidP="0024334C">
      <w:pPr>
        <w:spacing w:line="240" w:lineRule="auto"/>
        <w:rPr>
          <w:rFonts w:ascii="Times New Roman" w:hAnsi="Times New Roman" w:cs="Times New Roman"/>
          <w:b/>
          <w:bCs/>
          <w:sz w:val="24"/>
          <w:szCs w:val="24"/>
        </w:rPr>
      </w:pPr>
    </w:p>
    <w:p w14:paraId="29E6401B" w14:textId="77777777" w:rsidR="00267304" w:rsidRDefault="00267304" w:rsidP="0024334C">
      <w:pPr>
        <w:spacing w:line="240" w:lineRule="auto"/>
        <w:rPr>
          <w:rFonts w:ascii="Times New Roman" w:hAnsi="Times New Roman" w:cs="Times New Roman"/>
          <w:b/>
          <w:bCs/>
          <w:sz w:val="24"/>
          <w:szCs w:val="24"/>
        </w:rPr>
      </w:pPr>
    </w:p>
    <w:p w14:paraId="7888F757" w14:textId="77777777" w:rsidR="00267304" w:rsidRDefault="00267304" w:rsidP="0024334C">
      <w:pPr>
        <w:spacing w:line="240" w:lineRule="auto"/>
        <w:rPr>
          <w:rFonts w:ascii="Times New Roman" w:hAnsi="Times New Roman" w:cs="Times New Roman"/>
          <w:b/>
          <w:bCs/>
          <w:sz w:val="24"/>
          <w:szCs w:val="24"/>
        </w:rPr>
      </w:pPr>
    </w:p>
    <w:p w14:paraId="1D038AB7" w14:textId="77777777" w:rsidR="00267304" w:rsidRDefault="00267304" w:rsidP="0024334C">
      <w:pPr>
        <w:spacing w:line="240" w:lineRule="auto"/>
        <w:rPr>
          <w:rFonts w:ascii="Times New Roman" w:hAnsi="Times New Roman" w:cs="Times New Roman"/>
          <w:b/>
          <w:bCs/>
          <w:sz w:val="24"/>
          <w:szCs w:val="24"/>
        </w:rPr>
      </w:pPr>
    </w:p>
    <w:p w14:paraId="2D8E0901" w14:textId="77777777" w:rsidR="00267304" w:rsidRDefault="00267304" w:rsidP="0024334C">
      <w:pPr>
        <w:spacing w:line="240" w:lineRule="auto"/>
        <w:rPr>
          <w:rFonts w:ascii="Times New Roman" w:hAnsi="Times New Roman" w:cs="Times New Roman"/>
          <w:b/>
          <w:bCs/>
          <w:sz w:val="24"/>
          <w:szCs w:val="24"/>
        </w:rPr>
      </w:pPr>
    </w:p>
    <w:p w14:paraId="3D938FB5" w14:textId="77777777" w:rsidR="00267304" w:rsidRDefault="00267304" w:rsidP="0024334C">
      <w:pPr>
        <w:spacing w:line="240" w:lineRule="auto"/>
        <w:rPr>
          <w:rFonts w:ascii="Times New Roman" w:hAnsi="Times New Roman" w:cs="Times New Roman"/>
          <w:b/>
          <w:bCs/>
          <w:sz w:val="24"/>
          <w:szCs w:val="24"/>
        </w:rPr>
      </w:pPr>
    </w:p>
    <w:p w14:paraId="7A465E41" w14:textId="77777777" w:rsidR="00267304" w:rsidRDefault="00267304" w:rsidP="0024334C">
      <w:pPr>
        <w:spacing w:line="240" w:lineRule="auto"/>
        <w:rPr>
          <w:rFonts w:ascii="Times New Roman" w:hAnsi="Times New Roman" w:cs="Times New Roman"/>
          <w:b/>
          <w:bCs/>
          <w:sz w:val="24"/>
          <w:szCs w:val="24"/>
        </w:rPr>
      </w:pPr>
    </w:p>
    <w:p w14:paraId="6E55B7F3" w14:textId="77777777" w:rsidR="00267304" w:rsidRDefault="00267304" w:rsidP="0024334C">
      <w:pPr>
        <w:spacing w:line="240" w:lineRule="auto"/>
        <w:rPr>
          <w:rFonts w:ascii="Times New Roman" w:hAnsi="Times New Roman" w:cs="Times New Roman"/>
          <w:b/>
          <w:bCs/>
          <w:sz w:val="24"/>
          <w:szCs w:val="24"/>
        </w:rPr>
      </w:pPr>
    </w:p>
    <w:p w14:paraId="3D02EAED" w14:textId="77777777" w:rsidR="0053473A" w:rsidRDefault="0053473A" w:rsidP="0024334C">
      <w:pPr>
        <w:spacing w:line="240" w:lineRule="auto"/>
        <w:rPr>
          <w:rFonts w:ascii="Times New Roman" w:hAnsi="Times New Roman" w:cs="Times New Roman"/>
          <w:b/>
          <w:bCs/>
          <w:sz w:val="24"/>
          <w:szCs w:val="24"/>
        </w:rPr>
      </w:pPr>
    </w:p>
    <w:p w14:paraId="5FF11205" w14:textId="77777777" w:rsidR="0053473A" w:rsidRDefault="0053473A" w:rsidP="0024334C">
      <w:pPr>
        <w:spacing w:line="240" w:lineRule="auto"/>
        <w:rPr>
          <w:rFonts w:ascii="Times New Roman" w:hAnsi="Times New Roman" w:cs="Times New Roman"/>
          <w:b/>
          <w:bCs/>
          <w:sz w:val="24"/>
          <w:szCs w:val="24"/>
        </w:rPr>
      </w:pPr>
    </w:p>
    <w:p w14:paraId="47549862" w14:textId="06615B1D" w:rsidR="000C476C" w:rsidRPr="0024334C" w:rsidRDefault="004B06E3" w:rsidP="0024334C">
      <w:pPr>
        <w:spacing w:line="240" w:lineRule="auto"/>
        <w:rPr>
          <w:rFonts w:ascii="Times New Roman" w:hAnsi="Times New Roman" w:cs="Times New Roman"/>
          <w:b/>
          <w:bCs/>
          <w:sz w:val="24"/>
          <w:szCs w:val="24"/>
        </w:rPr>
      </w:pPr>
      <w:r w:rsidRPr="0024334C">
        <w:rPr>
          <w:rFonts w:ascii="Times New Roman" w:hAnsi="Times New Roman" w:cs="Times New Roman"/>
          <w:b/>
          <w:bCs/>
          <w:sz w:val="24"/>
          <w:szCs w:val="24"/>
        </w:rPr>
        <w:t>Fig.</w:t>
      </w:r>
      <w:r w:rsidR="000C476C" w:rsidRPr="0024334C">
        <w:rPr>
          <w:rFonts w:ascii="Times New Roman" w:hAnsi="Times New Roman" w:cs="Times New Roman"/>
          <w:sz w:val="24"/>
          <w:szCs w:val="24"/>
        </w:rPr>
        <w:t xml:space="preserve"> </w:t>
      </w:r>
      <w:r w:rsidR="00140DA6" w:rsidRPr="0024334C">
        <w:rPr>
          <w:rFonts w:ascii="Times New Roman" w:hAnsi="Times New Roman" w:cs="Times New Roman"/>
          <w:sz w:val="24"/>
          <w:szCs w:val="24"/>
        </w:rPr>
        <w:t xml:space="preserve">6 Citation (total and average) among different countries </w:t>
      </w:r>
    </w:p>
    <w:p w14:paraId="6AFAE8DF" w14:textId="77777777" w:rsidR="00267304" w:rsidRDefault="00267304" w:rsidP="0024334C">
      <w:pPr>
        <w:spacing w:line="240" w:lineRule="auto"/>
        <w:rPr>
          <w:rFonts w:ascii="Times New Roman" w:hAnsi="Times New Roman" w:cs="Times New Roman"/>
          <w:b/>
          <w:bCs/>
          <w:sz w:val="24"/>
          <w:szCs w:val="24"/>
        </w:rPr>
      </w:pPr>
    </w:p>
    <w:p w14:paraId="4CD2AB49" w14:textId="77777777" w:rsidR="00267304" w:rsidRDefault="00267304" w:rsidP="0024334C">
      <w:pPr>
        <w:spacing w:line="240" w:lineRule="auto"/>
        <w:rPr>
          <w:rFonts w:ascii="Times New Roman" w:hAnsi="Times New Roman" w:cs="Times New Roman"/>
          <w:b/>
          <w:bCs/>
          <w:sz w:val="24"/>
          <w:szCs w:val="24"/>
        </w:rPr>
      </w:pPr>
    </w:p>
    <w:p w14:paraId="4D68CD31" w14:textId="41D0B66B" w:rsidR="00267304" w:rsidRDefault="00267304" w:rsidP="0024334C">
      <w:pPr>
        <w:spacing w:line="240" w:lineRule="auto"/>
        <w:rPr>
          <w:rFonts w:ascii="Times New Roman" w:hAnsi="Times New Roman" w:cs="Times New Roman"/>
          <w:b/>
          <w:bCs/>
          <w:sz w:val="24"/>
          <w:szCs w:val="24"/>
        </w:rPr>
      </w:pPr>
      <w:r>
        <w:rPr>
          <w:noProof/>
        </w:rPr>
        <w:lastRenderedPageBreak/>
        <w:drawing>
          <wp:anchor distT="0" distB="0" distL="114300" distR="114300" simplePos="0" relativeHeight="251671040" behindDoc="0" locked="0" layoutInCell="1" allowOverlap="1" wp14:anchorId="533DEDA9" wp14:editId="506EE092">
            <wp:simplePos x="0" y="0"/>
            <wp:positionH relativeFrom="column">
              <wp:posOffset>505326</wp:posOffset>
            </wp:positionH>
            <wp:positionV relativeFrom="paragraph">
              <wp:posOffset>-47859</wp:posOffset>
            </wp:positionV>
            <wp:extent cx="4752340" cy="3555365"/>
            <wp:effectExtent l="0" t="0" r="0" b="6985"/>
            <wp:wrapNone/>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52340" cy="3555365"/>
                    </a:xfrm>
                    <a:prstGeom prst="rect">
                      <a:avLst/>
                    </a:prstGeom>
                    <a:noFill/>
                    <a:ln>
                      <a:noFill/>
                    </a:ln>
                  </pic:spPr>
                </pic:pic>
              </a:graphicData>
            </a:graphic>
          </wp:anchor>
        </w:drawing>
      </w:r>
    </w:p>
    <w:p w14:paraId="42E3AED0" w14:textId="5035E4D4" w:rsidR="00267304" w:rsidRDefault="00267304" w:rsidP="0024334C">
      <w:pPr>
        <w:spacing w:line="240" w:lineRule="auto"/>
        <w:rPr>
          <w:rFonts w:ascii="Times New Roman" w:hAnsi="Times New Roman" w:cs="Times New Roman"/>
          <w:b/>
          <w:bCs/>
          <w:sz w:val="24"/>
          <w:szCs w:val="24"/>
        </w:rPr>
      </w:pPr>
    </w:p>
    <w:p w14:paraId="290CDF8C" w14:textId="47EF4102" w:rsidR="00267304" w:rsidRDefault="00267304" w:rsidP="0024334C">
      <w:pPr>
        <w:spacing w:line="240" w:lineRule="auto"/>
        <w:rPr>
          <w:rFonts w:ascii="Times New Roman" w:hAnsi="Times New Roman" w:cs="Times New Roman"/>
          <w:b/>
          <w:bCs/>
          <w:sz w:val="24"/>
          <w:szCs w:val="24"/>
        </w:rPr>
      </w:pPr>
    </w:p>
    <w:p w14:paraId="28FA941A" w14:textId="04255538" w:rsidR="00267304" w:rsidRDefault="00267304" w:rsidP="0024334C">
      <w:pPr>
        <w:spacing w:line="240" w:lineRule="auto"/>
        <w:rPr>
          <w:rFonts w:ascii="Times New Roman" w:hAnsi="Times New Roman" w:cs="Times New Roman"/>
          <w:b/>
          <w:bCs/>
          <w:sz w:val="24"/>
          <w:szCs w:val="24"/>
        </w:rPr>
      </w:pPr>
    </w:p>
    <w:p w14:paraId="7112DF57" w14:textId="4F4D90F2" w:rsidR="00267304" w:rsidRDefault="00267304" w:rsidP="0024334C">
      <w:pPr>
        <w:spacing w:line="240" w:lineRule="auto"/>
        <w:rPr>
          <w:rFonts w:ascii="Times New Roman" w:hAnsi="Times New Roman" w:cs="Times New Roman"/>
          <w:b/>
          <w:bCs/>
          <w:sz w:val="24"/>
          <w:szCs w:val="24"/>
        </w:rPr>
      </w:pPr>
    </w:p>
    <w:p w14:paraId="32D59A3A" w14:textId="77777777" w:rsidR="00267304" w:rsidRDefault="00267304" w:rsidP="0024334C">
      <w:pPr>
        <w:spacing w:line="240" w:lineRule="auto"/>
        <w:rPr>
          <w:rFonts w:ascii="Times New Roman" w:hAnsi="Times New Roman" w:cs="Times New Roman"/>
          <w:b/>
          <w:bCs/>
          <w:sz w:val="24"/>
          <w:szCs w:val="24"/>
        </w:rPr>
      </w:pPr>
    </w:p>
    <w:p w14:paraId="06A6119F" w14:textId="28A93A42" w:rsidR="00267304" w:rsidRDefault="00267304" w:rsidP="0024334C">
      <w:pPr>
        <w:spacing w:line="240" w:lineRule="auto"/>
        <w:rPr>
          <w:rFonts w:ascii="Times New Roman" w:hAnsi="Times New Roman" w:cs="Times New Roman"/>
          <w:b/>
          <w:bCs/>
          <w:sz w:val="24"/>
          <w:szCs w:val="24"/>
        </w:rPr>
      </w:pPr>
    </w:p>
    <w:p w14:paraId="65E95FBE" w14:textId="1CC5C630" w:rsidR="00267304" w:rsidRDefault="00267304" w:rsidP="0024334C">
      <w:pPr>
        <w:spacing w:line="240" w:lineRule="auto"/>
        <w:rPr>
          <w:rFonts w:ascii="Times New Roman" w:hAnsi="Times New Roman" w:cs="Times New Roman"/>
          <w:b/>
          <w:bCs/>
          <w:sz w:val="24"/>
          <w:szCs w:val="24"/>
        </w:rPr>
      </w:pPr>
    </w:p>
    <w:p w14:paraId="197320E1" w14:textId="77777777" w:rsidR="00267304" w:rsidRDefault="00267304" w:rsidP="0024334C">
      <w:pPr>
        <w:spacing w:line="240" w:lineRule="auto"/>
        <w:rPr>
          <w:rFonts w:ascii="Times New Roman" w:hAnsi="Times New Roman" w:cs="Times New Roman"/>
          <w:b/>
          <w:bCs/>
          <w:sz w:val="24"/>
          <w:szCs w:val="24"/>
        </w:rPr>
      </w:pPr>
    </w:p>
    <w:p w14:paraId="608A552E" w14:textId="77777777" w:rsidR="00267304" w:rsidRDefault="00267304" w:rsidP="0024334C">
      <w:pPr>
        <w:spacing w:line="240" w:lineRule="auto"/>
        <w:rPr>
          <w:rFonts w:ascii="Times New Roman" w:hAnsi="Times New Roman" w:cs="Times New Roman"/>
          <w:b/>
          <w:bCs/>
          <w:sz w:val="24"/>
          <w:szCs w:val="24"/>
        </w:rPr>
      </w:pPr>
    </w:p>
    <w:p w14:paraId="1370C025" w14:textId="058ED85B" w:rsidR="00267304" w:rsidRDefault="00267304" w:rsidP="0024334C">
      <w:pPr>
        <w:spacing w:line="240" w:lineRule="auto"/>
        <w:rPr>
          <w:rFonts w:ascii="Times New Roman" w:hAnsi="Times New Roman" w:cs="Times New Roman"/>
          <w:b/>
          <w:bCs/>
          <w:sz w:val="24"/>
          <w:szCs w:val="24"/>
        </w:rPr>
      </w:pPr>
    </w:p>
    <w:p w14:paraId="50473AD9" w14:textId="13628FA1" w:rsidR="00267304" w:rsidRDefault="00267304" w:rsidP="0024334C">
      <w:pPr>
        <w:spacing w:line="240" w:lineRule="auto"/>
        <w:rPr>
          <w:rFonts w:ascii="Times New Roman" w:hAnsi="Times New Roman" w:cs="Times New Roman"/>
          <w:b/>
          <w:bCs/>
          <w:sz w:val="24"/>
          <w:szCs w:val="24"/>
        </w:rPr>
      </w:pPr>
    </w:p>
    <w:p w14:paraId="50F14959" w14:textId="34396B10" w:rsidR="00267304" w:rsidRDefault="00267304" w:rsidP="0024334C">
      <w:pPr>
        <w:spacing w:line="240" w:lineRule="auto"/>
        <w:rPr>
          <w:rFonts w:ascii="Times New Roman" w:hAnsi="Times New Roman" w:cs="Times New Roman"/>
          <w:b/>
          <w:bCs/>
          <w:sz w:val="24"/>
          <w:szCs w:val="24"/>
        </w:rPr>
      </w:pPr>
    </w:p>
    <w:p w14:paraId="6877D366" w14:textId="6A50D60F" w:rsidR="000C476C" w:rsidRPr="0024334C" w:rsidRDefault="00267304" w:rsidP="0024334C">
      <w:pPr>
        <w:spacing w:line="240" w:lineRule="auto"/>
        <w:rPr>
          <w:rFonts w:ascii="Times New Roman" w:hAnsi="Times New Roman" w:cs="Times New Roman"/>
          <w:b/>
          <w:bCs/>
          <w:sz w:val="24"/>
          <w:szCs w:val="24"/>
        </w:rPr>
      </w:pPr>
      <w:r>
        <w:rPr>
          <w:noProof/>
        </w:rPr>
        <w:drawing>
          <wp:anchor distT="0" distB="0" distL="114300" distR="114300" simplePos="0" relativeHeight="251675136" behindDoc="0" locked="0" layoutInCell="1" allowOverlap="1" wp14:anchorId="048C1E01" wp14:editId="14865069">
            <wp:simplePos x="0" y="0"/>
            <wp:positionH relativeFrom="column">
              <wp:posOffset>673468</wp:posOffset>
            </wp:positionH>
            <wp:positionV relativeFrom="paragraph">
              <wp:posOffset>287321</wp:posOffset>
            </wp:positionV>
            <wp:extent cx="4187190" cy="3236595"/>
            <wp:effectExtent l="0" t="0" r="3810" b="1905"/>
            <wp:wrapNone/>
            <wp:docPr id="8" name="Picture 8"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Map&#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87190" cy="3236595"/>
                    </a:xfrm>
                    <a:prstGeom prst="rect">
                      <a:avLst/>
                    </a:prstGeom>
                    <a:noFill/>
                    <a:ln>
                      <a:noFill/>
                    </a:ln>
                  </pic:spPr>
                </pic:pic>
              </a:graphicData>
            </a:graphic>
          </wp:anchor>
        </w:drawing>
      </w:r>
      <w:r w:rsidR="004B06E3" w:rsidRPr="0024334C">
        <w:rPr>
          <w:rFonts w:ascii="Times New Roman" w:hAnsi="Times New Roman" w:cs="Times New Roman"/>
          <w:b/>
          <w:bCs/>
          <w:sz w:val="24"/>
          <w:szCs w:val="24"/>
        </w:rPr>
        <w:t>Fig.</w:t>
      </w:r>
      <w:r w:rsidR="000C476C" w:rsidRPr="0024334C">
        <w:rPr>
          <w:rFonts w:ascii="Times New Roman" w:hAnsi="Times New Roman" w:cs="Times New Roman"/>
          <w:sz w:val="24"/>
          <w:szCs w:val="24"/>
        </w:rPr>
        <w:t xml:space="preserve"> 7</w:t>
      </w:r>
      <w:r w:rsidR="00140DA6" w:rsidRPr="0024334C">
        <w:rPr>
          <w:rFonts w:ascii="Times New Roman" w:hAnsi="Times New Roman" w:cs="Times New Roman"/>
          <w:sz w:val="24"/>
          <w:szCs w:val="24"/>
        </w:rPr>
        <w:t xml:space="preserve"> </w:t>
      </w:r>
      <w:r w:rsidR="002652AC" w:rsidRPr="0024334C">
        <w:rPr>
          <w:rFonts w:ascii="Times New Roman" w:hAnsi="Times New Roman" w:cs="Times New Roman"/>
          <w:sz w:val="24"/>
          <w:szCs w:val="24"/>
        </w:rPr>
        <w:t xml:space="preserve">Authors production and collaboration network </w:t>
      </w:r>
    </w:p>
    <w:p w14:paraId="47C34FAD" w14:textId="6209C6D5" w:rsidR="00267304" w:rsidRDefault="00267304" w:rsidP="0024334C">
      <w:pPr>
        <w:spacing w:line="240" w:lineRule="auto"/>
        <w:rPr>
          <w:rFonts w:ascii="Times New Roman" w:hAnsi="Times New Roman" w:cs="Times New Roman"/>
          <w:b/>
          <w:bCs/>
          <w:sz w:val="24"/>
          <w:szCs w:val="24"/>
        </w:rPr>
      </w:pPr>
    </w:p>
    <w:p w14:paraId="02FF5953" w14:textId="77777777" w:rsidR="00267304" w:rsidRDefault="00267304" w:rsidP="0024334C">
      <w:pPr>
        <w:spacing w:line="240" w:lineRule="auto"/>
        <w:rPr>
          <w:rFonts w:ascii="Times New Roman" w:hAnsi="Times New Roman" w:cs="Times New Roman"/>
          <w:b/>
          <w:bCs/>
          <w:sz w:val="24"/>
          <w:szCs w:val="24"/>
        </w:rPr>
      </w:pPr>
    </w:p>
    <w:p w14:paraId="2955B627" w14:textId="77777777" w:rsidR="00267304" w:rsidRDefault="00267304" w:rsidP="0024334C">
      <w:pPr>
        <w:spacing w:line="240" w:lineRule="auto"/>
        <w:rPr>
          <w:rFonts w:ascii="Times New Roman" w:hAnsi="Times New Roman" w:cs="Times New Roman"/>
          <w:b/>
          <w:bCs/>
          <w:sz w:val="24"/>
          <w:szCs w:val="24"/>
        </w:rPr>
      </w:pPr>
    </w:p>
    <w:p w14:paraId="0186C811" w14:textId="77777777" w:rsidR="00267304" w:rsidRDefault="00267304" w:rsidP="0024334C">
      <w:pPr>
        <w:spacing w:line="240" w:lineRule="auto"/>
        <w:rPr>
          <w:rFonts w:ascii="Times New Roman" w:hAnsi="Times New Roman" w:cs="Times New Roman"/>
          <w:b/>
          <w:bCs/>
          <w:sz w:val="24"/>
          <w:szCs w:val="24"/>
        </w:rPr>
      </w:pPr>
    </w:p>
    <w:p w14:paraId="639144C8" w14:textId="77777777" w:rsidR="00267304" w:rsidRDefault="00267304" w:rsidP="0024334C">
      <w:pPr>
        <w:spacing w:line="240" w:lineRule="auto"/>
        <w:rPr>
          <w:rFonts w:ascii="Times New Roman" w:hAnsi="Times New Roman" w:cs="Times New Roman"/>
          <w:b/>
          <w:bCs/>
          <w:sz w:val="24"/>
          <w:szCs w:val="24"/>
        </w:rPr>
      </w:pPr>
    </w:p>
    <w:p w14:paraId="4185F7BA" w14:textId="77777777" w:rsidR="00267304" w:rsidRDefault="00267304" w:rsidP="0024334C">
      <w:pPr>
        <w:spacing w:line="240" w:lineRule="auto"/>
        <w:rPr>
          <w:rFonts w:ascii="Times New Roman" w:hAnsi="Times New Roman" w:cs="Times New Roman"/>
          <w:b/>
          <w:bCs/>
          <w:sz w:val="24"/>
          <w:szCs w:val="24"/>
        </w:rPr>
      </w:pPr>
    </w:p>
    <w:p w14:paraId="6A4B00EB" w14:textId="285A993E" w:rsidR="00267304" w:rsidRDefault="00267304" w:rsidP="0024334C">
      <w:pPr>
        <w:spacing w:line="240" w:lineRule="auto"/>
        <w:rPr>
          <w:rFonts w:ascii="Times New Roman" w:hAnsi="Times New Roman" w:cs="Times New Roman"/>
          <w:b/>
          <w:bCs/>
          <w:sz w:val="24"/>
          <w:szCs w:val="24"/>
        </w:rPr>
      </w:pPr>
    </w:p>
    <w:p w14:paraId="025D141A" w14:textId="77777777" w:rsidR="00267304" w:rsidRDefault="00267304" w:rsidP="0024334C">
      <w:pPr>
        <w:spacing w:line="240" w:lineRule="auto"/>
        <w:rPr>
          <w:rFonts w:ascii="Times New Roman" w:hAnsi="Times New Roman" w:cs="Times New Roman"/>
          <w:b/>
          <w:bCs/>
          <w:sz w:val="24"/>
          <w:szCs w:val="24"/>
        </w:rPr>
      </w:pPr>
    </w:p>
    <w:p w14:paraId="0708C232" w14:textId="77777777" w:rsidR="00267304" w:rsidRDefault="00267304" w:rsidP="0024334C">
      <w:pPr>
        <w:spacing w:line="240" w:lineRule="auto"/>
        <w:rPr>
          <w:rFonts w:ascii="Times New Roman" w:hAnsi="Times New Roman" w:cs="Times New Roman"/>
          <w:b/>
          <w:bCs/>
          <w:sz w:val="24"/>
          <w:szCs w:val="24"/>
        </w:rPr>
      </w:pPr>
    </w:p>
    <w:p w14:paraId="586F89D5" w14:textId="77777777" w:rsidR="00267304" w:rsidRDefault="00267304" w:rsidP="0024334C">
      <w:pPr>
        <w:spacing w:line="240" w:lineRule="auto"/>
        <w:rPr>
          <w:rFonts w:ascii="Times New Roman" w:hAnsi="Times New Roman" w:cs="Times New Roman"/>
          <w:b/>
          <w:bCs/>
          <w:sz w:val="24"/>
          <w:szCs w:val="24"/>
        </w:rPr>
      </w:pPr>
    </w:p>
    <w:p w14:paraId="515B0693" w14:textId="77777777" w:rsidR="00267304" w:rsidRDefault="00267304" w:rsidP="0024334C">
      <w:pPr>
        <w:spacing w:line="240" w:lineRule="auto"/>
        <w:rPr>
          <w:rFonts w:ascii="Times New Roman" w:hAnsi="Times New Roman" w:cs="Times New Roman"/>
          <w:b/>
          <w:bCs/>
          <w:sz w:val="24"/>
          <w:szCs w:val="24"/>
        </w:rPr>
      </w:pPr>
    </w:p>
    <w:p w14:paraId="147B2408" w14:textId="77777777" w:rsidR="00267304" w:rsidRDefault="00267304" w:rsidP="0024334C">
      <w:pPr>
        <w:spacing w:line="240" w:lineRule="auto"/>
        <w:rPr>
          <w:rFonts w:ascii="Times New Roman" w:hAnsi="Times New Roman" w:cs="Times New Roman"/>
          <w:b/>
          <w:bCs/>
          <w:sz w:val="24"/>
          <w:szCs w:val="24"/>
        </w:rPr>
      </w:pPr>
    </w:p>
    <w:p w14:paraId="5E7114A0" w14:textId="061CA88F" w:rsidR="000C476C" w:rsidRPr="0024334C" w:rsidRDefault="004B06E3" w:rsidP="0024334C">
      <w:pPr>
        <w:spacing w:line="240" w:lineRule="auto"/>
        <w:rPr>
          <w:rFonts w:ascii="Times New Roman" w:hAnsi="Times New Roman" w:cs="Times New Roman"/>
          <w:sz w:val="24"/>
          <w:szCs w:val="24"/>
        </w:rPr>
      </w:pPr>
      <w:r w:rsidRPr="0024334C">
        <w:rPr>
          <w:rFonts w:ascii="Times New Roman" w:hAnsi="Times New Roman" w:cs="Times New Roman"/>
          <w:b/>
          <w:bCs/>
          <w:sz w:val="24"/>
          <w:szCs w:val="24"/>
        </w:rPr>
        <w:t>Fig.</w:t>
      </w:r>
      <w:r w:rsidR="000C476C" w:rsidRPr="0024334C">
        <w:rPr>
          <w:rFonts w:ascii="Times New Roman" w:hAnsi="Times New Roman" w:cs="Times New Roman"/>
          <w:sz w:val="24"/>
          <w:szCs w:val="24"/>
        </w:rPr>
        <w:t xml:space="preserve"> 8</w:t>
      </w:r>
      <w:r w:rsidR="000C476C" w:rsidRPr="0024334C">
        <w:rPr>
          <w:rFonts w:ascii="Times New Roman" w:hAnsi="Times New Roman" w:cs="Times New Roman"/>
          <w:b/>
          <w:bCs/>
          <w:sz w:val="24"/>
          <w:szCs w:val="24"/>
        </w:rPr>
        <w:t xml:space="preserve"> </w:t>
      </w:r>
      <w:r w:rsidR="000C476C" w:rsidRPr="0024334C">
        <w:rPr>
          <w:rFonts w:ascii="Times New Roman" w:hAnsi="Times New Roman" w:cs="Times New Roman"/>
          <w:sz w:val="24"/>
          <w:szCs w:val="24"/>
        </w:rPr>
        <w:t>Evolution of the frequency of different authors keywords</w:t>
      </w:r>
    </w:p>
    <w:p w14:paraId="1742BCEB" w14:textId="77777777" w:rsidR="002652AC" w:rsidRPr="0024334C" w:rsidRDefault="002652AC" w:rsidP="0024334C">
      <w:pPr>
        <w:spacing w:line="240" w:lineRule="auto"/>
        <w:rPr>
          <w:rFonts w:ascii="Times New Roman" w:hAnsi="Times New Roman" w:cs="Times New Roman"/>
          <w:color w:val="222222"/>
          <w:sz w:val="24"/>
          <w:szCs w:val="24"/>
          <w:shd w:val="clear" w:color="auto" w:fill="FFFFFF"/>
        </w:rPr>
      </w:pPr>
    </w:p>
    <w:p w14:paraId="61AF8A6B" w14:textId="77777777" w:rsidR="003D2624" w:rsidRPr="0024334C" w:rsidRDefault="003D2624" w:rsidP="0024334C">
      <w:pPr>
        <w:spacing w:line="240" w:lineRule="auto"/>
        <w:rPr>
          <w:rFonts w:ascii="Times New Roman" w:hAnsi="Times New Roman" w:cs="Times New Roman"/>
          <w:sz w:val="24"/>
          <w:szCs w:val="24"/>
        </w:rPr>
      </w:pPr>
      <w:r w:rsidRPr="0024334C">
        <w:rPr>
          <w:rFonts w:ascii="Times New Roman" w:hAnsi="Times New Roman" w:cs="Times New Roman"/>
          <w:b/>
          <w:bCs/>
          <w:sz w:val="24"/>
          <w:szCs w:val="24"/>
        </w:rPr>
        <w:t>Table</w:t>
      </w:r>
      <w:r w:rsidRPr="0024334C">
        <w:rPr>
          <w:rFonts w:ascii="Times New Roman" w:hAnsi="Times New Roman" w:cs="Times New Roman"/>
          <w:sz w:val="24"/>
          <w:szCs w:val="24"/>
        </w:rPr>
        <w:t xml:space="preserve"> 1 Collaboration link strength as well as total citation score of highly effective countries.</w:t>
      </w:r>
    </w:p>
    <w:p w14:paraId="473DD263" w14:textId="77777777" w:rsidR="00267304" w:rsidRDefault="00267304" w:rsidP="0024334C">
      <w:pPr>
        <w:spacing w:line="240" w:lineRule="auto"/>
        <w:rPr>
          <w:rFonts w:ascii="Times New Roman" w:hAnsi="Times New Roman" w:cs="Times New Roman"/>
          <w:b/>
          <w:bCs/>
          <w:sz w:val="24"/>
          <w:szCs w:val="24"/>
        </w:rPr>
      </w:pPr>
    </w:p>
    <w:tbl>
      <w:tblPr>
        <w:tblStyle w:val="TableGrid"/>
        <w:tblW w:w="909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
        <w:gridCol w:w="1260"/>
        <w:gridCol w:w="1080"/>
        <w:gridCol w:w="1007"/>
        <w:gridCol w:w="877"/>
        <w:gridCol w:w="1430"/>
        <w:gridCol w:w="1280"/>
        <w:gridCol w:w="1440"/>
      </w:tblGrid>
      <w:tr w:rsidR="00F13300" w:rsidRPr="00F13300" w14:paraId="48284851" w14:textId="77777777" w:rsidTr="00DE3926">
        <w:trPr>
          <w:trHeight w:val="290"/>
        </w:trPr>
        <w:tc>
          <w:tcPr>
            <w:tcW w:w="720" w:type="dxa"/>
            <w:tcBorders>
              <w:top w:val="single" w:sz="4" w:space="0" w:color="auto"/>
              <w:bottom w:val="single" w:sz="4" w:space="0" w:color="auto"/>
            </w:tcBorders>
            <w:noWrap/>
            <w:hideMark/>
          </w:tcPr>
          <w:p w14:paraId="6FD19E8F"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Rank</w:t>
            </w:r>
          </w:p>
        </w:tc>
        <w:tc>
          <w:tcPr>
            <w:tcW w:w="1260" w:type="dxa"/>
            <w:tcBorders>
              <w:top w:val="single" w:sz="4" w:space="0" w:color="auto"/>
              <w:bottom w:val="single" w:sz="4" w:space="0" w:color="auto"/>
            </w:tcBorders>
            <w:noWrap/>
            <w:hideMark/>
          </w:tcPr>
          <w:p w14:paraId="57BCD1E7"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Country</w:t>
            </w:r>
          </w:p>
        </w:tc>
        <w:tc>
          <w:tcPr>
            <w:tcW w:w="1080" w:type="dxa"/>
            <w:tcBorders>
              <w:top w:val="single" w:sz="4" w:space="0" w:color="auto"/>
              <w:bottom w:val="single" w:sz="4" w:space="0" w:color="auto"/>
            </w:tcBorders>
            <w:noWrap/>
            <w:hideMark/>
          </w:tcPr>
          <w:p w14:paraId="01CD71CC"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 xml:space="preserve">Articles </w:t>
            </w:r>
          </w:p>
        </w:tc>
        <w:tc>
          <w:tcPr>
            <w:tcW w:w="1007" w:type="dxa"/>
            <w:tcBorders>
              <w:top w:val="single" w:sz="4" w:space="0" w:color="auto"/>
              <w:bottom w:val="single" w:sz="4" w:space="0" w:color="auto"/>
            </w:tcBorders>
            <w:noWrap/>
            <w:hideMark/>
          </w:tcPr>
          <w:p w14:paraId="419361A5"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Cluster</w:t>
            </w:r>
          </w:p>
        </w:tc>
        <w:tc>
          <w:tcPr>
            <w:tcW w:w="877" w:type="dxa"/>
            <w:tcBorders>
              <w:top w:val="single" w:sz="4" w:space="0" w:color="auto"/>
              <w:bottom w:val="single" w:sz="4" w:space="0" w:color="auto"/>
            </w:tcBorders>
            <w:noWrap/>
            <w:hideMark/>
          </w:tcPr>
          <w:p w14:paraId="4E15DC2C"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Links</w:t>
            </w:r>
          </w:p>
        </w:tc>
        <w:tc>
          <w:tcPr>
            <w:tcW w:w="1430" w:type="dxa"/>
            <w:tcBorders>
              <w:top w:val="single" w:sz="4" w:space="0" w:color="auto"/>
              <w:bottom w:val="single" w:sz="4" w:space="0" w:color="auto"/>
            </w:tcBorders>
            <w:noWrap/>
            <w:hideMark/>
          </w:tcPr>
          <w:p w14:paraId="37AC5DAD"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Total link strength</w:t>
            </w:r>
          </w:p>
        </w:tc>
        <w:tc>
          <w:tcPr>
            <w:tcW w:w="1280" w:type="dxa"/>
            <w:tcBorders>
              <w:top w:val="single" w:sz="4" w:space="0" w:color="auto"/>
              <w:bottom w:val="single" w:sz="4" w:space="0" w:color="auto"/>
            </w:tcBorders>
            <w:noWrap/>
            <w:hideMark/>
          </w:tcPr>
          <w:p w14:paraId="6A927995"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Citations</w:t>
            </w:r>
          </w:p>
        </w:tc>
        <w:tc>
          <w:tcPr>
            <w:tcW w:w="1440" w:type="dxa"/>
            <w:tcBorders>
              <w:top w:val="single" w:sz="4" w:space="0" w:color="auto"/>
              <w:bottom w:val="single" w:sz="4" w:space="0" w:color="auto"/>
            </w:tcBorders>
            <w:noWrap/>
            <w:hideMark/>
          </w:tcPr>
          <w:p w14:paraId="104F2AC4"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Norm. citations</w:t>
            </w:r>
          </w:p>
        </w:tc>
      </w:tr>
      <w:tr w:rsidR="00F13300" w:rsidRPr="00F13300" w14:paraId="23663332" w14:textId="77777777" w:rsidTr="00DE3926">
        <w:trPr>
          <w:trHeight w:val="290"/>
        </w:trPr>
        <w:tc>
          <w:tcPr>
            <w:tcW w:w="720" w:type="dxa"/>
            <w:tcBorders>
              <w:top w:val="single" w:sz="4" w:space="0" w:color="auto"/>
            </w:tcBorders>
            <w:noWrap/>
            <w:hideMark/>
          </w:tcPr>
          <w:p w14:paraId="4C6B1E39"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1</w:t>
            </w:r>
          </w:p>
        </w:tc>
        <w:tc>
          <w:tcPr>
            <w:tcW w:w="1260" w:type="dxa"/>
            <w:tcBorders>
              <w:top w:val="single" w:sz="4" w:space="0" w:color="auto"/>
            </w:tcBorders>
            <w:noWrap/>
            <w:hideMark/>
          </w:tcPr>
          <w:p w14:paraId="44733F88"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India</w:t>
            </w:r>
          </w:p>
        </w:tc>
        <w:tc>
          <w:tcPr>
            <w:tcW w:w="1080" w:type="dxa"/>
            <w:tcBorders>
              <w:top w:val="single" w:sz="4" w:space="0" w:color="auto"/>
            </w:tcBorders>
            <w:noWrap/>
            <w:hideMark/>
          </w:tcPr>
          <w:p w14:paraId="1459218C"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523</w:t>
            </w:r>
          </w:p>
        </w:tc>
        <w:tc>
          <w:tcPr>
            <w:tcW w:w="1007" w:type="dxa"/>
            <w:tcBorders>
              <w:top w:val="single" w:sz="4" w:space="0" w:color="auto"/>
            </w:tcBorders>
            <w:noWrap/>
            <w:hideMark/>
          </w:tcPr>
          <w:p w14:paraId="3A68A2DE"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1</w:t>
            </w:r>
          </w:p>
        </w:tc>
        <w:tc>
          <w:tcPr>
            <w:tcW w:w="877" w:type="dxa"/>
            <w:tcBorders>
              <w:top w:val="single" w:sz="4" w:space="0" w:color="auto"/>
            </w:tcBorders>
            <w:noWrap/>
            <w:hideMark/>
          </w:tcPr>
          <w:p w14:paraId="5B3D0287"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19</w:t>
            </w:r>
          </w:p>
        </w:tc>
        <w:tc>
          <w:tcPr>
            <w:tcW w:w="1430" w:type="dxa"/>
            <w:tcBorders>
              <w:top w:val="single" w:sz="4" w:space="0" w:color="auto"/>
            </w:tcBorders>
            <w:noWrap/>
            <w:hideMark/>
          </w:tcPr>
          <w:p w14:paraId="4E96D3C0"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105</w:t>
            </w:r>
          </w:p>
        </w:tc>
        <w:tc>
          <w:tcPr>
            <w:tcW w:w="1280" w:type="dxa"/>
            <w:tcBorders>
              <w:top w:val="single" w:sz="4" w:space="0" w:color="auto"/>
            </w:tcBorders>
            <w:noWrap/>
            <w:hideMark/>
          </w:tcPr>
          <w:p w14:paraId="0B465D5F"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7823</w:t>
            </w:r>
          </w:p>
        </w:tc>
        <w:tc>
          <w:tcPr>
            <w:tcW w:w="1440" w:type="dxa"/>
            <w:tcBorders>
              <w:top w:val="single" w:sz="4" w:space="0" w:color="auto"/>
            </w:tcBorders>
            <w:noWrap/>
            <w:hideMark/>
          </w:tcPr>
          <w:p w14:paraId="2578B937"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368.47</w:t>
            </w:r>
          </w:p>
        </w:tc>
      </w:tr>
      <w:tr w:rsidR="00F13300" w:rsidRPr="00F13300" w14:paraId="79915C9F" w14:textId="77777777" w:rsidTr="00DE3926">
        <w:trPr>
          <w:trHeight w:val="290"/>
        </w:trPr>
        <w:tc>
          <w:tcPr>
            <w:tcW w:w="720" w:type="dxa"/>
            <w:noWrap/>
            <w:hideMark/>
          </w:tcPr>
          <w:p w14:paraId="22C6D231"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2</w:t>
            </w:r>
          </w:p>
        </w:tc>
        <w:tc>
          <w:tcPr>
            <w:tcW w:w="1260" w:type="dxa"/>
            <w:noWrap/>
            <w:hideMark/>
          </w:tcPr>
          <w:p w14:paraId="407A7126"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US</w:t>
            </w:r>
          </w:p>
        </w:tc>
        <w:tc>
          <w:tcPr>
            <w:tcW w:w="1080" w:type="dxa"/>
            <w:noWrap/>
            <w:hideMark/>
          </w:tcPr>
          <w:p w14:paraId="3453A65B"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479</w:t>
            </w:r>
          </w:p>
        </w:tc>
        <w:tc>
          <w:tcPr>
            <w:tcW w:w="1007" w:type="dxa"/>
            <w:noWrap/>
            <w:hideMark/>
          </w:tcPr>
          <w:p w14:paraId="0821CBF3"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5</w:t>
            </w:r>
          </w:p>
        </w:tc>
        <w:tc>
          <w:tcPr>
            <w:tcW w:w="877" w:type="dxa"/>
            <w:noWrap/>
            <w:hideMark/>
          </w:tcPr>
          <w:p w14:paraId="1399E96B"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25</w:t>
            </w:r>
          </w:p>
        </w:tc>
        <w:tc>
          <w:tcPr>
            <w:tcW w:w="1430" w:type="dxa"/>
            <w:noWrap/>
            <w:hideMark/>
          </w:tcPr>
          <w:p w14:paraId="129C73EF"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243</w:t>
            </w:r>
          </w:p>
        </w:tc>
        <w:tc>
          <w:tcPr>
            <w:tcW w:w="1280" w:type="dxa"/>
            <w:noWrap/>
            <w:hideMark/>
          </w:tcPr>
          <w:p w14:paraId="171844EF"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23595</w:t>
            </w:r>
          </w:p>
        </w:tc>
        <w:tc>
          <w:tcPr>
            <w:tcW w:w="1440" w:type="dxa"/>
            <w:noWrap/>
            <w:hideMark/>
          </w:tcPr>
          <w:p w14:paraId="191945A4"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746.79</w:t>
            </w:r>
          </w:p>
        </w:tc>
      </w:tr>
      <w:tr w:rsidR="00F13300" w:rsidRPr="00F13300" w14:paraId="1DE80970" w14:textId="77777777" w:rsidTr="00DE3926">
        <w:trPr>
          <w:trHeight w:val="290"/>
        </w:trPr>
        <w:tc>
          <w:tcPr>
            <w:tcW w:w="720" w:type="dxa"/>
            <w:noWrap/>
            <w:hideMark/>
          </w:tcPr>
          <w:p w14:paraId="589B3ADE"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3</w:t>
            </w:r>
          </w:p>
        </w:tc>
        <w:tc>
          <w:tcPr>
            <w:tcW w:w="1260" w:type="dxa"/>
            <w:noWrap/>
            <w:hideMark/>
          </w:tcPr>
          <w:p w14:paraId="562E4145"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China</w:t>
            </w:r>
          </w:p>
        </w:tc>
        <w:tc>
          <w:tcPr>
            <w:tcW w:w="1080" w:type="dxa"/>
            <w:noWrap/>
            <w:hideMark/>
          </w:tcPr>
          <w:p w14:paraId="478AE01D"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281</w:t>
            </w:r>
          </w:p>
        </w:tc>
        <w:tc>
          <w:tcPr>
            <w:tcW w:w="1007" w:type="dxa"/>
            <w:noWrap/>
            <w:hideMark/>
          </w:tcPr>
          <w:p w14:paraId="35C48F87"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5</w:t>
            </w:r>
          </w:p>
        </w:tc>
        <w:tc>
          <w:tcPr>
            <w:tcW w:w="877" w:type="dxa"/>
            <w:noWrap/>
            <w:hideMark/>
          </w:tcPr>
          <w:p w14:paraId="50C30376"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15</w:t>
            </w:r>
          </w:p>
        </w:tc>
        <w:tc>
          <w:tcPr>
            <w:tcW w:w="1430" w:type="dxa"/>
            <w:noWrap/>
            <w:hideMark/>
          </w:tcPr>
          <w:p w14:paraId="6468A267"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74</w:t>
            </w:r>
          </w:p>
        </w:tc>
        <w:tc>
          <w:tcPr>
            <w:tcW w:w="1280" w:type="dxa"/>
            <w:noWrap/>
            <w:hideMark/>
          </w:tcPr>
          <w:p w14:paraId="1D2B2FC6"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7533</w:t>
            </w:r>
          </w:p>
        </w:tc>
        <w:tc>
          <w:tcPr>
            <w:tcW w:w="1440" w:type="dxa"/>
            <w:noWrap/>
            <w:hideMark/>
          </w:tcPr>
          <w:p w14:paraId="1CD4770E"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423.75</w:t>
            </w:r>
          </w:p>
        </w:tc>
      </w:tr>
      <w:tr w:rsidR="00F13300" w:rsidRPr="00F13300" w14:paraId="1C8E7DE0" w14:textId="77777777" w:rsidTr="00DE3926">
        <w:trPr>
          <w:trHeight w:val="290"/>
        </w:trPr>
        <w:tc>
          <w:tcPr>
            <w:tcW w:w="720" w:type="dxa"/>
            <w:noWrap/>
            <w:hideMark/>
          </w:tcPr>
          <w:p w14:paraId="69BECDC0"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4</w:t>
            </w:r>
          </w:p>
        </w:tc>
        <w:tc>
          <w:tcPr>
            <w:tcW w:w="1260" w:type="dxa"/>
            <w:noWrap/>
            <w:hideMark/>
          </w:tcPr>
          <w:p w14:paraId="57E82434"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Pakistan</w:t>
            </w:r>
          </w:p>
        </w:tc>
        <w:tc>
          <w:tcPr>
            <w:tcW w:w="1080" w:type="dxa"/>
            <w:noWrap/>
            <w:hideMark/>
          </w:tcPr>
          <w:p w14:paraId="7FC1B67A"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260</w:t>
            </w:r>
          </w:p>
        </w:tc>
        <w:tc>
          <w:tcPr>
            <w:tcW w:w="1007" w:type="dxa"/>
            <w:noWrap/>
            <w:hideMark/>
          </w:tcPr>
          <w:p w14:paraId="4582737C"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6</w:t>
            </w:r>
          </w:p>
        </w:tc>
        <w:tc>
          <w:tcPr>
            <w:tcW w:w="877" w:type="dxa"/>
            <w:noWrap/>
            <w:hideMark/>
          </w:tcPr>
          <w:p w14:paraId="38953DFB"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18</w:t>
            </w:r>
          </w:p>
        </w:tc>
        <w:tc>
          <w:tcPr>
            <w:tcW w:w="1430" w:type="dxa"/>
            <w:noWrap/>
            <w:hideMark/>
          </w:tcPr>
          <w:p w14:paraId="5077892B"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139</w:t>
            </w:r>
          </w:p>
        </w:tc>
        <w:tc>
          <w:tcPr>
            <w:tcW w:w="1280" w:type="dxa"/>
            <w:noWrap/>
            <w:hideMark/>
          </w:tcPr>
          <w:p w14:paraId="14D61F4D"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8178</w:t>
            </w:r>
          </w:p>
        </w:tc>
        <w:tc>
          <w:tcPr>
            <w:tcW w:w="1440" w:type="dxa"/>
            <w:noWrap/>
            <w:hideMark/>
          </w:tcPr>
          <w:p w14:paraId="757B76EE"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311.30</w:t>
            </w:r>
          </w:p>
        </w:tc>
      </w:tr>
      <w:tr w:rsidR="00F13300" w:rsidRPr="00F13300" w14:paraId="69B0314C" w14:textId="77777777" w:rsidTr="00DE3926">
        <w:trPr>
          <w:trHeight w:val="290"/>
        </w:trPr>
        <w:tc>
          <w:tcPr>
            <w:tcW w:w="720" w:type="dxa"/>
            <w:noWrap/>
            <w:hideMark/>
          </w:tcPr>
          <w:p w14:paraId="217FC621"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5</w:t>
            </w:r>
          </w:p>
        </w:tc>
        <w:tc>
          <w:tcPr>
            <w:tcW w:w="1260" w:type="dxa"/>
            <w:noWrap/>
            <w:hideMark/>
          </w:tcPr>
          <w:p w14:paraId="3DE0ABF7"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UK</w:t>
            </w:r>
          </w:p>
        </w:tc>
        <w:tc>
          <w:tcPr>
            <w:tcW w:w="1080" w:type="dxa"/>
            <w:noWrap/>
            <w:hideMark/>
          </w:tcPr>
          <w:p w14:paraId="6F32039C"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163</w:t>
            </w:r>
          </w:p>
        </w:tc>
        <w:tc>
          <w:tcPr>
            <w:tcW w:w="1007" w:type="dxa"/>
            <w:noWrap/>
            <w:hideMark/>
          </w:tcPr>
          <w:p w14:paraId="6CC1728D"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2</w:t>
            </w:r>
          </w:p>
        </w:tc>
        <w:tc>
          <w:tcPr>
            <w:tcW w:w="877" w:type="dxa"/>
            <w:noWrap/>
            <w:hideMark/>
          </w:tcPr>
          <w:p w14:paraId="5454873A"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19</w:t>
            </w:r>
          </w:p>
        </w:tc>
        <w:tc>
          <w:tcPr>
            <w:tcW w:w="1430" w:type="dxa"/>
            <w:noWrap/>
            <w:hideMark/>
          </w:tcPr>
          <w:p w14:paraId="49D4AD96"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106</w:t>
            </w:r>
          </w:p>
        </w:tc>
        <w:tc>
          <w:tcPr>
            <w:tcW w:w="1280" w:type="dxa"/>
            <w:noWrap/>
            <w:hideMark/>
          </w:tcPr>
          <w:p w14:paraId="7F143472"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12223</w:t>
            </w:r>
          </w:p>
        </w:tc>
        <w:tc>
          <w:tcPr>
            <w:tcW w:w="1440" w:type="dxa"/>
            <w:noWrap/>
            <w:hideMark/>
          </w:tcPr>
          <w:p w14:paraId="452CFB44"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228.25</w:t>
            </w:r>
          </w:p>
        </w:tc>
      </w:tr>
      <w:tr w:rsidR="00F13300" w:rsidRPr="00F13300" w14:paraId="05656304" w14:textId="77777777" w:rsidTr="00DE3926">
        <w:trPr>
          <w:trHeight w:val="290"/>
        </w:trPr>
        <w:tc>
          <w:tcPr>
            <w:tcW w:w="720" w:type="dxa"/>
            <w:noWrap/>
            <w:hideMark/>
          </w:tcPr>
          <w:p w14:paraId="27602965"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6</w:t>
            </w:r>
          </w:p>
        </w:tc>
        <w:tc>
          <w:tcPr>
            <w:tcW w:w="1260" w:type="dxa"/>
            <w:noWrap/>
            <w:hideMark/>
          </w:tcPr>
          <w:p w14:paraId="2F20DA0A"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Brazil</w:t>
            </w:r>
          </w:p>
        </w:tc>
        <w:tc>
          <w:tcPr>
            <w:tcW w:w="1080" w:type="dxa"/>
            <w:noWrap/>
            <w:hideMark/>
          </w:tcPr>
          <w:p w14:paraId="1A597D03"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155</w:t>
            </w:r>
          </w:p>
        </w:tc>
        <w:tc>
          <w:tcPr>
            <w:tcW w:w="1007" w:type="dxa"/>
            <w:noWrap/>
            <w:hideMark/>
          </w:tcPr>
          <w:p w14:paraId="761DAB96"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4</w:t>
            </w:r>
          </w:p>
        </w:tc>
        <w:tc>
          <w:tcPr>
            <w:tcW w:w="877" w:type="dxa"/>
            <w:noWrap/>
            <w:hideMark/>
          </w:tcPr>
          <w:p w14:paraId="6B4C8EFA"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17</w:t>
            </w:r>
          </w:p>
        </w:tc>
        <w:tc>
          <w:tcPr>
            <w:tcW w:w="1430" w:type="dxa"/>
            <w:noWrap/>
            <w:hideMark/>
          </w:tcPr>
          <w:p w14:paraId="731605D4"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62</w:t>
            </w:r>
          </w:p>
        </w:tc>
        <w:tc>
          <w:tcPr>
            <w:tcW w:w="1280" w:type="dxa"/>
            <w:noWrap/>
            <w:hideMark/>
          </w:tcPr>
          <w:p w14:paraId="2EEA7D58"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4131</w:t>
            </w:r>
          </w:p>
        </w:tc>
        <w:tc>
          <w:tcPr>
            <w:tcW w:w="1440" w:type="dxa"/>
            <w:noWrap/>
            <w:hideMark/>
          </w:tcPr>
          <w:p w14:paraId="74D75F06"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230.00</w:t>
            </w:r>
          </w:p>
        </w:tc>
      </w:tr>
      <w:tr w:rsidR="00F13300" w:rsidRPr="00F13300" w14:paraId="32A9E0B7" w14:textId="77777777" w:rsidTr="00DE3926">
        <w:trPr>
          <w:trHeight w:val="290"/>
        </w:trPr>
        <w:tc>
          <w:tcPr>
            <w:tcW w:w="720" w:type="dxa"/>
            <w:noWrap/>
            <w:hideMark/>
          </w:tcPr>
          <w:p w14:paraId="1D94516B"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7</w:t>
            </w:r>
          </w:p>
        </w:tc>
        <w:tc>
          <w:tcPr>
            <w:tcW w:w="1260" w:type="dxa"/>
            <w:noWrap/>
            <w:hideMark/>
          </w:tcPr>
          <w:p w14:paraId="5E043BDA"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Spain</w:t>
            </w:r>
          </w:p>
        </w:tc>
        <w:tc>
          <w:tcPr>
            <w:tcW w:w="1080" w:type="dxa"/>
            <w:noWrap/>
            <w:hideMark/>
          </w:tcPr>
          <w:p w14:paraId="63790D0F"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154</w:t>
            </w:r>
          </w:p>
        </w:tc>
        <w:tc>
          <w:tcPr>
            <w:tcW w:w="1007" w:type="dxa"/>
            <w:noWrap/>
            <w:hideMark/>
          </w:tcPr>
          <w:p w14:paraId="35F6E3BF"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4</w:t>
            </w:r>
          </w:p>
        </w:tc>
        <w:tc>
          <w:tcPr>
            <w:tcW w:w="877" w:type="dxa"/>
            <w:noWrap/>
            <w:hideMark/>
          </w:tcPr>
          <w:p w14:paraId="5B8BF46C"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16</w:t>
            </w:r>
          </w:p>
        </w:tc>
        <w:tc>
          <w:tcPr>
            <w:tcW w:w="1430" w:type="dxa"/>
            <w:noWrap/>
            <w:hideMark/>
          </w:tcPr>
          <w:p w14:paraId="232CAB81"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90</w:t>
            </w:r>
          </w:p>
        </w:tc>
        <w:tc>
          <w:tcPr>
            <w:tcW w:w="1280" w:type="dxa"/>
            <w:noWrap/>
            <w:hideMark/>
          </w:tcPr>
          <w:p w14:paraId="03BC264B"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5880</w:t>
            </w:r>
          </w:p>
        </w:tc>
        <w:tc>
          <w:tcPr>
            <w:tcW w:w="1440" w:type="dxa"/>
            <w:noWrap/>
            <w:hideMark/>
          </w:tcPr>
          <w:p w14:paraId="6415C816"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287.83</w:t>
            </w:r>
          </w:p>
        </w:tc>
      </w:tr>
      <w:tr w:rsidR="00F13300" w:rsidRPr="00F13300" w14:paraId="351B35E4" w14:textId="77777777" w:rsidTr="00DE3926">
        <w:trPr>
          <w:trHeight w:val="290"/>
        </w:trPr>
        <w:tc>
          <w:tcPr>
            <w:tcW w:w="720" w:type="dxa"/>
            <w:noWrap/>
            <w:hideMark/>
          </w:tcPr>
          <w:p w14:paraId="3A1E9576"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8</w:t>
            </w:r>
          </w:p>
        </w:tc>
        <w:tc>
          <w:tcPr>
            <w:tcW w:w="1260" w:type="dxa"/>
            <w:noWrap/>
            <w:hideMark/>
          </w:tcPr>
          <w:p w14:paraId="4258A68F"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Israel</w:t>
            </w:r>
          </w:p>
        </w:tc>
        <w:tc>
          <w:tcPr>
            <w:tcW w:w="1080" w:type="dxa"/>
            <w:noWrap/>
            <w:hideMark/>
          </w:tcPr>
          <w:p w14:paraId="5DFA9BDB"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96</w:t>
            </w:r>
          </w:p>
        </w:tc>
        <w:tc>
          <w:tcPr>
            <w:tcW w:w="1007" w:type="dxa"/>
            <w:noWrap/>
            <w:hideMark/>
          </w:tcPr>
          <w:p w14:paraId="723A0D94"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5</w:t>
            </w:r>
          </w:p>
        </w:tc>
        <w:tc>
          <w:tcPr>
            <w:tcW w:w="877" w:type="dxa"/>
            <w:noWrap/>
            <w:hideMark/>
          </w:tcPr>
          <w:p w14:paraId="3827CB9F"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11</w:t>
            </w:r>
          </w:p>
        </w:tc>
        <w:tc>
          <w:tcPr>
            <w:tcW w:w="1430" w:type="dxa"/>
            <w:noWrap/>
            <w:hideMark/>
          </w:tcPr>
          <w:p w14:paraId="69BB591E"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38</w:t>
            </w:r>
          </w:p>
        </w:tc>
        <w:tc>
          <w:tcPr>
            <w:tcW w:w="1280" w:type="dxa"/>
            <w:noWrap/>
            <w:hideMark/>
          </w:tcPr>
          <w:p w14:paraId="5356C33E"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4917</w:t>
            </w:r>
          </w:p>
        </w:tc>
        <w:tc>
          <w:tcPr>
            <w:tcW w:w="1440" w:type="dxa"/>
            <w:noWrap/>
            <w:hideMark/>
          </w:tcPr>
          <w:p w14:paraId="428CF837"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140.05</w:t>
            </w:r>
          </w:p>
        </w:tc>
      </w:tr>
      <w:tr w:rsidR="00F13300" w:rsidRPr="00F13300" w14:paraId="3D04912F" w14:textId="77777777" w:rsidTr="00DE3926">
        <w:trPr>
          <w:trHeight w:val="290"/>
        </w:trPr>
        <w:tc>
          <w:tcPr>
            <w:tcW w:w="720" w:type="dxa"/>
            <w:noWrap/>
            <w:hideMark/>
          </w:tcPr>
          <w:p w14:paraId="6FEF327C"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9</w:t>
            </w:r>
          </w:p>
        </w:tc>
        <w:tc>
          <w:tcPr>
            <w:tcW w:w="1260" w:type="dxa"/>
            <w:noWrap/>
            <w:hideMark/>
          </w:tcPr>
          <w:p w14:paraId="4670A3E6"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France</w:t>
            </w:r>
          </w:p>
        </w:tc>
        <w:tc>
          <w:tcPr>
            <w:tcW w:w="1080" w:type="dxa"/>
            <w:noWrap/>
            <w:hideMark/>
          </w:tcPr>
          <w:p w14:paraId="6A4C9B46"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89</w:t>
            </w:r>
          </w:p>
        </w:tc>
        <w:tc>
          <w:tcPr>
            <w:tcW w:w="1007" w:type="dxa"/>
            <w:noWrap/>
            <w:hideMark/>
          </w:tcPr>
          <w:p w14:paraId="17EDBBC7"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3</w:t>
            </w:r>
          </w:p>
        </w:tc>
        <w:tc>
          <w:tcPr>
            <w:tcW w:w="877" w:type="dxa"/>
            <w:noWrap/>
            <w:hideMark/>
          </w:tcPr>
          <w:p w14:paraId="164971A0"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16</w:t>
            </w:r>
          </w:p>
        </w:tc>
        <w:tc>
          <w:tcPr>
            <w:tcW w:w="1430" w:type="dxa"/>
            <w:noWrap/>
            <w:hideMark/>
          </w:tcPr>
          <w:p w14:paraId="1A98C0AC"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46</w:t>
            </w:r>
          </w:p>
        </w:tc>
        <w:tc>
          <w:tcPr>
            <w:tcW w:w="1280" w:type="dxa"/>
            <w:noWrap/>
            <w:hideMark/>
          </w:tcPr>
          <w:p w14:paraId="71244D24"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3725</w:t>
            </w:r>
          </w:p>
        </w:tc>
        <w:tc>
          <w:tcPr>
            <w:tcW w:w="1440" w:type="dxa"/>
            <w:noWrap/>
            <w:hideMark/>
          </w:tcPr>
          <w:p w14:paraId="18B042EF"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137.13</w:t>
            </w:r>
          </w:p>
        </w:tc>
      </w:tr>
      <w:tr w:rsidR="00F13300" w:rsidRPr="00F13300" w14:paraId="3B20D02D" w14:textId="77777777" w:rsidTr="00DE3926">
        <w:trPr>
          <w:trHeight w:val="290"/>
        </w:trPr>
        <w:tc>
          <w:tcPr>
            <w:tcW w:w="720" w:type="dxa"/>
            <w:noWrap/>
            <w:hideMark/>
          </w:tcPr>
          <w:p w14:paraId="7342810D"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10</w:t>
            </w:r>
          </w:p>
        </w:tc>
        <w:tc>
          <w:tcPr>
            <w:tcW w:w="1260" w:type="dxa"/>
            <w:noWrap/>
            <w:hideMark/>
          </w:tcPr>
          <w:p w14:paraId="595DCCC7"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Germany</w:t>
            </w:r>
          </w:p>
        </w:tc>
        <w:tc>
          <w:tcPr>
            <w:tcW w:w="1080" w:type="dxa"/>
            <w:noWrap/>
            <w:hideMark/>
          </w:tcPr>
          <w:p w14:paraId="7E85CE46"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89</w:t>
            </w:r>
          </w:p>
        </w:tc>
        <w:tc>
          <w:tcPr>
            <w:tcW w:w="1007" w:type="dxa"/>
            <w:noWrap/>
            <w:hideMark/>
          </w:tcPr>
          <w:p w14:paraId="6E47476B"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1</w:t>
            </w:r>
          </w:p>
        </w:tc>
        <w:tc>
          <w:tcPr>
            <w:tcW w:w="877" w:type="dxa"/>
            <w:noWrap/>
            <w:hideMark/>
          </w:tcPr>
          <w:p w14:paraId="3F8BB49B"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18</w:t>
            </w:r>
          </w:p>
        </w:tc>
        <w:tc>
          <w:tcPr>
            <w:tcW w:w="1430" w:type="dxa"/>
            <w:noWrap/>
            <w:hideMark/>
          </w:tcPr>
          <w:p w14:paraId="6D9C64F7"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44</w:t>
            </w:r>
          </w:p>
        </w:tc>
        <w:tc>
          <w:tcPr>
            <w:tcW w:w="1280" w:type="dxa"/>
            <w:noWrap/>
            <w:hideMark/>
          </w:tcPr>
          <w:p w14:paraId="23DA3C96"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2535</w:t>
            </w:r>
          </w:p>
        </w:tc>
        <w:tc>
          <w:tcPr>
            <w:tcW w:w="1440" w:type="dxa"/>
            <w:noWrap/>
            <w:hideMark/>
          </w:tcPr>
          <w:p w14:paraId="06530CDB"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80.74</w:t>
            </w:r>
          </w:p>
        </w:tc>
      </w:tr>
    </w:tbl>
    <w:p w14:paraId="10F40A98" w14:textId="77777777" w:rsidR="00267304" w:rsidRDefault="00267304" w:rsidP="0024334C">
      <w:pPr>
        <w:spacing w:line="240" w:lineRule="auto"/>
        <w:rPr>
          <w:rFonts w:ascii="Times New Roman" w:hAnsi="Times New Roman" w:cs="Times New Roman"/>
          <w:b/>
          <w:bCs/>
          <w:sz w:val="24"/>
          <w:szCs w:val="24"/>
        </w:rPr>
      </w:pPr>
    </w:p>
    <w:p w14:paraId="7B83E76E" w14:textId="77777777" w:rsidR="00267304" w:rsidRDefault="00267304" w:rsidP="0024334C">
      <w:pPr>
        <w:spacing w:line="240" w:lineRule="auto"/>
        <w:rPr>
          <w:rFonts w:ascii="Times New Roman" w:hAnsi="Times New Roman" w:cs="Times New Roman"/>
          <w:b/>
          <w:bCs/>
          <w:sz w:val="24"/>
          <w:szCs w:val="24"/>
        </w:rPr>
      </w:pPr>
    </w:p>
    <w:p w14:paraId="2EA38586" w14:textId="77777777" w:rsidR="00267304" w:rsidRDefault="00267304" w:rsidP="0024334C">
      <w:pPr>
        <w:spacing w:line="240" w:lineRule="auto"/>
        <w:rPr>
          <w:rFonts w:ascii="Times New Roman" w:hAnsi="Times New Roman" w:cs="Times New Roman"/>
          <w:b/>
          <w:bCs/>
          <w:sz w:val="24"/>
          <w:szCs w:val="24"/>
        </w:rPr>
      </w:pPr>
    </w:p>
    <w:p w14:paraId="3D58FFFB" w14:textId="77777777" w:rsidR="00267304" w:rsidRDefault="00267304" w:rsidP="0024334C">
      <w:pPr>
        <w:spacing w:line="240" w:lineRule="auto"/>
        <w:rPr>
          <w:rFonts w:ascii="Times New Roman" w:hAnsi="Times New Roman" w:cs="Times New Roman"/>
          <w:b/>
          <w:bCs/>
          <w:sz w:val="24"/>
          <w:szCs w:val="24"/>
        </w:rPr>
      </w:pPr>
    </w:p>
    <w:p w14:paraId="328768FE" w14:textId="77777777" w:rsidR="00267304" w:rsidRDefault="00267304" w:rsidP="0024334C">
      <w:pPr>
        <w:spacing w:line="240" w:lineRule="auto"/>
        <w:rPr>
          <w:rFonts w:ascii="Times New Roman" w:hAnsi="Times New Roman" w:cs="Times New Roman"/>
          <w:b/>
          <w:bCs/>
          <w:sz w:val="24"/>
          <w:szCs w:val="24"/>
        </w:rPr>
      </w:pPr>
    </w:p>
    <w:p w14:paraId="27E9C07A" w14:textId="77777777" w:rsidR="00267304" w:rsidRDefault="00267304" w:rsidP="0024334C">
      <w:pPr>
        <w:spacing w:line="240" w:lineRule="auto"/>
        <w:rPr>
          <w:rFonts w:ascii="Times New Roman" w:hAnsi="Times New Roman" w:cs="Times New Roman"/>
          <w:b/>
          <w:bCs/>
          <w:sz w:val="24"/>
          <w:szCs w:val="24"/>
        </w:rPr>
      </w:pPr>
    </w:p>
    <w:p w14:paraId="57FEEAD3" w14:textId="77777777" w:rsidR="00267304" w:rsidRDefault="00267304" w:rsidP="0024334C">
      <w:pPr>
        <w:spacing w:line="240" w:lineRule="auto"/>
        <w:rPr>
          <w:rFonts w:ascii="Times New Roman" w:hAnsi="Times New Roman" w:cs="Times New Roman"/>
          <w:b/>
          <w:bCs/>
          <w:sz w:val="24"/>
          <w:szCs w:val="24"/>
        </w:rPr>
      </w:pPr>
    </w:p>
    <w:p w14:paraId="6F2CD24A" w14:textId="77777777" w:rsidR="00267304" w:rsidRDefault="00267304" w:rsidP="0024334C">
      <w:pPr>
        <w:spacing w:line="240" w:lineRule="auto"/>
        <w:rPr>
          <w:rFonts w:ascii="Times New Roman" w:hAnsi="Times New Roman" w:cs="Times New Roman"/>
          <w:b/>
          <w:bCs/>
          <w:sz w:val="24"/>
          <w:szCs w:val="24"/>
        </w:rPr>
      </w:pPr>
    </w:p>
    <w:p w14:paraId="7500F869" w14:textId="77777777" w:rsidR="00267304" w:rsidRDefault="00267304" w:rsidP="0024334C">
      <w:pPr>
        <w:spacing w:line="240" w:lineRule="auto"/>
        <w:rPr>
          <w:rFonts w:ascii="Times New Roman" w:hAnsi="Times New Roman" w:cs="Times New Roman"/>
          <w:b/>
          <w:bCs/>
          <w:sz w:val="24"/>
          <w:szCs w:val="24"/>
        </w:rPr>
      </w:pPr>
    </w:p>
    <w:p w14:paraId="7752AA83" w14:textId="77777777" w:rsidR="00267304" w:rsidRDefault="00267304" w:rsidP="0024334C">
      <w:pPr>
        <w:spacing w:line="240" w:lineRule="auto"/>
        <w:rPr>
          <w:rFonts w:ascii="Times New Roman" w:hAnsi="Times New Roman" w:cs="Times New Roman"/>
          <w:b/>
          <w:bCs/>
          <w:sz w:val="24"/>
          <w:szCs w:val="24"/>
        </w:rPr>
      </w:pPr>
    </w:p>
    <w:p w14:paraId="09E5761B" w14:textId="77777777" w:rsidR="00267304" w:rsidRDefault="00267304" w:rsidP="0024334C">
      <w:pPr>
        <w:spacing w:line="240" w:lineRule="auto"/>
        <w:rPr>
          <w:rFonts w:ascii="Times New Roman" w:hAnsi="Times New Roman" w:cs="Times New Roman"/>
          <w:b/>
          <w:bCs/>
          <w:sz w:val="24"/>
          <w:szCs w:val="24"/>
        </w:rPr>
      </w:pPr>
    </w:p>
    <w:p w14:paraId="54D32128" w14:textId="77777777" w:rsidR="00267304" w:rsidRDefault="00267304" w:rsidP="0024334C">
      <w:pPr>
        <w:spacing w:line="240" w:lineRule="auto"/>
        <w:rPr>
          <w:rFonts w:ascii="Times New Roman" w:hAnsi="Times New Roman" w:cs="Times New Roman"/>
          <w:b/>
          <w:bCs/>
          <w:sz w:val="24"/>
          <w:szCs w:val="24"/>
        </w:rPr>
      </w:pPr>
    </w:p>
    <w:p w14:paraId="1A3FD40B" w14:textId="77777777" w:rsidR="0072791B" w:rsidRDefault="0072791B" w:rsidP="0024334C">
      <w:pPr>
        <w:spacing w:line="240" w:lineRule="auto"/>
        <w:rPr>
          <w:rFonts w:ascii="Times New Roman" w:hAnsi="Times New Roman" w:cs="Times New Roman"/>
          <w:b/>
          <w:bCs/>
          <w:sz w:val="24"/>
          <w:szCs w:val="24"/>
        </w:rPr>
        <w:sectPr w:rsidR="0072791B" w:rsidSect="00B262B0">
          <w:headerReference w:type="default" r:id="rId19"/>
          <w:pgSz w:w="12240" w:h="15840"/>
          <w:pgMar w:top="1440" w:right="1440" w:bottom="1440" w:left="1440" w:header="720" w:footer="720" w:gutter="0"/>
          <w:lnNumType w:countBy="1" w:restart="continuous"/>
          <w:cols w:space="720"/>
          <w:docGrid w:linePitch="360"/>
        </w:sectPr>
      </w:pPr>
    </w:p>
    <w:p w14:paraId="0624F29C" w14:textId="26AA52FD" w:rsidR="003D2624" w:rsidRPr="0024334C" w:rsidRDefault="003D2624" w:rsidP="0024334C">
      <w:pPr>
        <w:spacing w:line="240" w:lineRule="auto"/>
        <w:rPr>
          <w:rFonts w:ascii="Times New Roman" w:hAnsi="Times New Roman" w:cs="Times New Roman"/>
          <w:sz w:val="24"/>
          <w:szCs w:val="24"/>
        </w:rPr>
      </w:pPr>
      <w:r w:rsidRPr="0024334C">
        <w:rPr>
          <w:rFonts w:ascii="Times New Roman" w:hAnsi="Times New Roman" w:cs="Times New Roman"/>
          <w:b/>
          <w:bCs/>
          <w:sz w:val="24"/>
          <w:szCs w:val="24"/>
        </w:rPr>
        <w:lastRenderedPageBreak/>
        <w:t>Table</w:t>
      </w:r>
      <w:r w:rsidRPr="0024334C">
        <w:rPr>
          <w:rFonts w:ascii="Times New Roman" w:hAnsi="Times New Roman" w:cs="Times New Roman"/>
          <w:sz w:val="24"/>
          <w:szCs w:val="24"/>
        </w:rPr>
        <w:t xml:space="preserve"> 2 Collaboration link strength and total citations score of highly effective authors along with affiliations.</w:t>
      </w:r>
    </w:p>
    <w:p w14:paraId="62BBF3B1" w14:textId="77777777" w:rsidR="00F13300" w:rsidRDefault="00F13300" w:rsidP="0024334C">
      <w:pPr>
        <w:spacing w:line="240" w:lineRule="auto"/>
        <w:rPr>
          <w:rFonts w:ascii="Times New Roman" w:hAnsi="Times New Roman" w:cs="Times New Roman"/>
          <w:b/>
          <w:bCs/>
          <w:sz w:val="24"/>
          <w:szCs w:val="24"/>
        </w:rPr>
      </w:pPr>
    </w:p>
    <w:tbl>
      <w:tblPr>
        <w:tblStyle w:val="TableGrid"/>
        <w:tblW w:w="13680" w:type="dxa"/>
        <w:tblInd w:w="-16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
        <w:gridCol w:w="1800"/>
        <w:gridCol w:w="1350"/>
        <w:gridCol w:w="4230"/>
        <w:gridCol w:w="890"/>
        <w:gridCol w:w="990"/>
        <w:gridCol w:w="1170"/>
        <w:gridCol w:w="1170"/>
        <w:gridCol w:w="1350"/>
      </w:tblGrid>
      <w:tr w:rsidR="00F13300" w:rsidRPr="00F13300" w14:paraId="25B9008B" w14:textId="77777777" w:rsidTr="00DE3926">
        <w:trPr>
          <w:trHeight w:val="432"/>
        </w:trPr>
        <w:tc>
          <w:tcPr>
            <w:tcW w:w="13680" w:type="dxa"/>
            <w:gridSpan w:val="9"/>
            <w:tcBorders>
              <w:top w:val="single" w:sz="4" w:space="0" w:color="auto"/>
              <w:bottom w:val="nil"/>
            </w:tcBorders>
            <w:noWrap/>
            <w:hideMark/>
          </w:tcPr>
          <w:p w14:paraId="5EACC972"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Based on total publications</w:t>
            </w:r>
          </w:p>
        </w:tc>
      </w:tr>
      <w:tr w:rsidR="00F13300" w:rsidRPr="00F13300" w14:paraId="7FD63180" w14:textId="77777777" w:rsidTr="00DE3926">
        <w:trPr>
          <w:trHeight w:val="432"/>
        </w:trPr>
        <w:tc>
          <w:tcPr>
            <w:tcW w:w="720" w:type="dxa"/>
            <w:tcBorders>
              <w:top w:val="nil"/>
              <w:bottom w:val="single" w:sz="4" w:space="0" w:color="auto"/>
            </w:tcBorders>
            <w:noWrap/>
            <w:hideMark/>
          </w:tcPr>
          <w:p w14:paraId="45569E13"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Rank</w:t>
            </w:r>
          </w:p>
        </w:tc>
        <w:tc>
          <w:tcPr>
            <w:tcW w:w="1800" w:type="dxa"/>
            <w:tcBorders>
              <w:top w:val="nil"/>
              <w:bottom w:val="single" w:sz="4" w:space="0" w:color="auto"/>
            </w:tcBorders>
            <w:noWrap/>
            <w:hideMark/>
          </w:tcPr>
          <w:p w14:paraId="26FB26FB"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Author</w:t>
            </w:r>
          </w:p>
        </w:tc>
        <w:tc>
          <w:tcPr>
            <w:tcW w:w="1350" w:type="dxa"/>
            <w:tcBorders>
              <w:top w:val="nil"/>
              <w:bottom w:val="single" w:sz="4" w:space="0" w:color="auto"/>
            </w:tcBorders>
            <w:noWrap/>
            <w:hideMark/>
          </w:tcPr>
          <w:p w14:paraId="0C132A20"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Documents</w:t>
            </w:r>
          </w:p>
        </w:tc>
        <w:tc>
          <w:tcPr>
            <w:tcW w:w="4240" w:type="dxa"/>
            <w:tcBorders>
              <w:top w:val="nil"/>
              <w:bottom w:val="single" w:sz="4" w:space="0" w:color="auto"/>
            </w:tcBorders>
          </w:tcPr>
          <w:p w14:paraId="5643D747" w14:textId="77777777" w:rsidR="00F13300" w:rsidRPr="00F13300" w:rsidRDefault="00F13300" w:rsidP="00F13300">
            <w:pPr>
              <w:spacing w:after="200"/>
              <w:rPr>
                <w:rFonts w:ascii="Times New Roman" w:hAnsi="Times New Roman" w:cs="Times New Roman"/>
                <w:b/>
                <w:bCs/>
              </w:rPr>
            </w:pPr>
          </w:p>
        </w:tc>
        <w:tc>
          <w:tcPr>
            <w:tcW w:w="890" w:type="dxa"/>
            <w:tcBorders>
              <w:top w:val="nil"/>
              <w:bottom w:val="single" w:sz="4" w:space="0" w:color="auto"/>
            </w:tcBorders>
            <w:noWrap/>
            <w:hideMark/>
          </w:tcPr>
          <w:p w14:paraId="03A6ADD7"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cluster</w:t>
            </w:r>
          </w:p>
        </w:tc>
        <w:tc>
          <w:tcPr>
            <w:tcW w:w="990" w:type="dxa"/>
            <w:tcBorders>
              <w:top w:val="nil"/>
              <w:bottom w:val="single" w:sz="4" w:space="0" w:color="auto"/>
            </w:tcBorders>
            <w:noWrap/>
            <w:hideMark/>
          </w:tcPr>
          <w:p w14:paraId="2C67CBED"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Links</w:t>
            </w:r>
          </w:p>
        </w:tc>
        <w:tc>
          <w:tcPr>
            <w:tcW w:w="1170" w:type="dxa"/>
            <w:tcBorders>
              <w:top w:val="nil"/>
              <w:bottom w:val="single" w:sz="4" w:space="0" w:color="auto"/>
            </w:tcBorders>
            <w:noWrap/>
            <w:hideMark/>
          </w:tcPr>
          <w:p w14:paraId="25070D21"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Total link strength</w:t>
            </w:r>
          </w:p>
        </w:tc>
        <w:tc>
          <w:tcPr>
            <w:tcW w:w="1170" w:type="dxa"/>
            <w:tcBorders>
              <w:top w:val="nil"/>
              <w:bottom w:val="single" w:sz="4" w:space="0" w:color="auto"/>
            </w:tcBorders>
            <w:noWrap/>
            <w:hideMark/>
          </w:tcPr>
          <w:p w14:paraId="1A8F7026"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Citations</w:t>
            </w:r>
          </w:p>
        </w:tc>
        <w:tc>
          <w:tcPr>
            <w:tcW w:w="1350" w:type="dxa"/>
            <w:tcBorders>
              <w:top w:val="nil"/>
              <w:bottom w:val="single" w:sz="4" w:space="0" w:color="auto"/>
            </w:tcBorders>
            <w:noWrap/>
            <w:hideMark/>
          </w:tcPr>
          <w:p w14:paraId="0BCE2E63"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Norm. citations</w:t>
            </w:r>
          </w:p>
        </w:tc>
      </w:tr>
      <w:tr w:rsidR="00F13300" w:rsidRPr="00F13300" w14:paraId="2084E80B" w14:textId="77777777" w:rsidTr="00DE3926">
        <w:trPr>
          <w:trHeight w:val="432"/>
        </w:trPr>
        <w:tc>
          <w:tcPr>
            <w:tcW w:w="720" w:type="dxa"/>
            <w:tcBorders>
              <w:top w:val="single" w:sz="4" w:space="0" w:color="auto"/>
            </w:tcBorders>
            <w:noWrap/>
            <w:hideMark/>
          </w:tcPr>
          <w:p w14:paraId="5735FBC7"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1</w:t>
            </w:r>
          </w:p>
        </w:tc>
        <w:tc>
          <w:tcPr>
            <w:tcW w:w="1800" w:type="dxa"/>
            <w:tcBorders>
              <w:top w:val="single" w:sz="4" w:space="0" w:color="auto"/>
            </w:tcBorders>
            <w:noWrap/>
            <w:hideMark/>
          </w:tcPr>
          <w:p w14:paraId="4D08D9EF"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Briddon R.W.</w:t>
            </w:r>
          </w:p>
        </w:tc>
        <w:tc>
          <w:tcPr>
            <w:tcW w:w="1350" w:type="dxa"/>
            <w:tcBorders>
              <w:top w:val="single" w:sz="4" w:space="0" w:color="auto"/>
            </w:tcBorders>
            <w:noWrap/>
            <w:hideMark/>
          </w:tcPr>
          <w:p w14:paraId="679D7B17"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145</w:t>
            </w:r>
          </w:p>
        </w:tc>
        <w:tc>
          <w:tcPr>
            <w:tcW w:w="4240" w:type="dxa"/>
            <w:tcBorders>
              <w:top w:val="single" w:sz="4" w:space="0" w:color="auto"/>
            </w:tcBorders>
          </w:tcPr>
          <w:p w14:paraId="1F881652"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NIBGE (Pakistan)</w:t>
            </w:r>
          </w:p>
        </w:tc>
        <w:tc>
          <w:tcPr>
            <w:tcW w:w="890" w:type="dxa"/>
            <w:tcBorders>
              <w:top w:val="single" w:sz="4" w:space="0" w:color="auto"/>
            </w:tcBorders>
            <w:noWrap/>
            <w:hideMark/>
          </w:tcPr>
          <w:p w14:paraId="42CD1005"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2</w:t>
            </w:r>
          </w:p>
        </w:tc>
        <w:tc>
          <w:tcPr>
            <w:tcW w:w="990" w:type="dxa"/>
            <w:tcBorders>
              <w:top w:val="single" w:sz="4" w:space="0" w:color="auto"/>
            </w:tcBorders>
            <w:noWrap/>
            <w:hideMark/>
          </w:tcPr>
          <w:p w14:paraId="4FEC6D8D"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23</w:t>
            </w:r>
          </w:p>
        </w:tc>
        <w:tc>
          <w:tcPr>
            <w:tcW w:w="1170" w:type="dxa"/>
            <w:tcBorders>
              <w:top w:val="single" w:sz="4" w:space="0" w:color="auto"/>
            </w:tcBorders>
            <w:noWrap/>
            <w:hideMark/>
          </w:tcPr>
          <w:p w14:paraId="3C339CFB"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130</w:t>
            </w:r>
          </w:p>
        </w:tc>
        <w:tc>
          <w:tcPr>
            <w:tcW w:w="1170" w:type="dxa"/>
            <w:tcBorders>
              <w:top w:val="single" w:sz="4" w:space="0" w:color="auto"/>
            </w:tcBorders>
            <w:noWrap/>
            <w:hideMark/>
          </w:tcPr>
          <w:p w14:paraId="231A0C19"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8197</w:t>
            </w:r>
          </w:p>
        </w:tc>
        <w:tc>
          <w:tcPr>
            <w:tcW w:w="1350" w:type="dxa"/>
            <w:tcBorders>
              <w:top w:val="single" w:sz="4" w:space="0" w:color="auto"/>
            </w:tcBorders>
            <w:noWrap/>
            <w:hideMark/>
          </w:tcPr>
          <w:p w14:paraId="394ED66D"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253.51</w:t>
            </w:r>
          </w:p>
        </w:tc>
      </w:tr>
      <w:tr w:rsidR="00F13300" w:rsidRPr="00F13300" w14:paraId="6498F554" w14:textId="77777777" w:rsidTr="00DE3926">
        <w:trPr>
          <w:trHeight w:val="432"/>
        </w:trPr>
        <w:tc>
          <w:tcPr>
            <w:tcW w:w="720" w:type="dxa"/>
            <w:noWrap/>
            <w:hideMark/>
          </w:tcPr>
          <w:p w14:paraId="25C6BCAC"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2</w:t>
            </w:r>
          </w:p>
        </w:tc>
        <w:tc>
          <w:tcPr>
            <w:tcW w:w="1800" w:type="dxa"/>
            <w:noWrap/>
            <w:hideMark/>
          </w:tcPr>
          <w:p w14:paraId="5440E1AF"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Mansoor S.</w:t>
            </w:r>
          </w:p>
        </w:tc>
        <w:tc>
          <w:tcPr>
            <w:tcW w:w="1350" w:type="dxa"/>
            <w:noWrap/>
            <w:hideMark/>
          </w:tcPr>
          <w:p w14:paraId="581ED030"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113</w:t>
            </w:r>
          </w:p>
        </w:tc>
        <w:tc>
          <w:tcPr>
            <w:tcW w:w="4240" w:type="dxa"/>
          </w:tcPr>
          <w:p w14:paraId="3125A492"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NIBGE (Pakistan)</w:t>
            </w:r>
          </w:p>
        </w:tc>
        <w:tc>
          <w:tcPr>
            <w:tcW w:w="890" w:type="dxa"/>
            <w:noWrap/>
            <w:hideMark/>
          </w:tcPr>
          <w:p w14:paraId="0C27346F"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4</w:t>
            </w:r>
          </w:p>
        </w:tc>
        <w:tc>
          <w:tcPr>
            <w:tcW w:w="990" w:type="dxa"/>
            <w:noWrap/>
            <w:hideMark/>
          </w:tcPr>
          <w:p w14:paraId="57132D10"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12</w:t>
            </w:r>
          </w:p>
        </w:tc>
        <w:tc>
          <w:tcPr>
            <w:tcW w:w="1170" w:type="dxa"/>
            <w:noWrap/>
            <w:hideMark/>
          </w:tcPr>
          <w:p w14:paraId="15B49522"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105</w:t>
            </w:r>
          </w:p>
        </w:tc>
        <w:tc>
          <w:tcPr>
            <w:tcW w:w="1170" w:type="dxa"/>
            <w:noWrap/>
            <w:hideMark/>
          </w:tcPr>
          <w:p w14:paraId="4BC9F66B"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4203</w:t>
            </w:r>
          </w:p>
        </w:tc>
        <w:tc>
          <w:tcPr>
            <w:tcW w:w="1350" w:type="dxa"/>
            <w:noWrap/>
            <w:hideMark/>
          </w:tcPr>
          <w:p w14:paraId="1DFF4223"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134.24</w:t>
            </w:r>
          </w:p>
        </w:tc>
      </w:tr>
      <w:tr w:rsidR="00F13300" w:rsidRPr="00F13300" w14:paraId="30489925" w14:textId="77777777" w:rsidTr="00DE3926">
        <w:trPr>
          <w:trHeight w:val="432"/>
        </w:trPr>
        <w:tc>
          <w:tcPr>
            <w:tcW w:w="720" w:type="dxa"/>
            <w:noWrap/>
            <w:hideMark/>
          </w:tcPr>
          <w:p w14:paraId="5B0895B2"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3</w:t>
            </w:r>
          </w:p>
        </w:tc>
        <w:tc>
          <w:tcPr>
            <w:tcW w:w="1800" w:type="dxa"/>
            <w:noWrap/>
            <w:hideMark/>
          </w:tcPr>
          <w:p w14:paraId="7363A301"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Brown J.K.</w:t>
            </w:r>
          </w:p>
        </w:tc>
        <w:tc>
          <w:tcPr>
            <w:tcW w:w="1350" w:type="dxa"/>
            <w:noWrap/>
            <w:hideMark/>
          </w:tcPr>
          <w:p w14:paraId="5071594B"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75</w:t>
            </w:r>
          </w:p>
        </w:tc>
        <w:tc>
          <w:tcPr>
            <w:tcW w:w="4240" w:type="dxa"/>
          </w:tcPr>
          <w:p w14:paraId="277B7CDF"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University of Arizona (USA)</w:t>
            </w:r>
          </w:p>
        </w:tc>
        <w:tc>
          <w:tcPr>
            <w:tcW w:w="890" w:type="dxa"/>
            <w:noWrap/>
            <w:hideMark/>
          </w:tcPr>
          <w:p w14:paraId="47723CB2"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7</w:t>
            </w:r>
          </w:p>
        </w:tc>
        <w:tc>
          <w:tcPr>
            <w:tcW w:w="990" w:type="dxa"/>
            <w:noWrap/>
            <w:hideMark/>
          </w:tcPr>
          <w:p w14:paraId="048F4FA9"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18</w:t>
            </w:r>
          </w:p>
        </w:tc>
        <w:tc>
          <w:tcPr>
            <w:tcW w:w="1170" w:type="dxa"/>
            <w:noWrap/>
            <w:hideMark/>
          </w:tcPr>
          <w:p w14:paraId="08EFB574"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40</w:t>
            </w:r>
          </w:p>
        </w:tc>
        <w:tc>
          <w:tcPr>
            <w:tcW w:w="1170" w:type="dxa"/>
            <w:noWrap/>
            <w:hideMark/>
          </w:tcPr>
          <w:p w14:paraId="6F10D950"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4810</w:t>
            </w:r>
          </w:p>
        </w:tc>
        <w:tc>
          <w:tcPr>
            <w:tcW w:w="1350" w:type="dxa"/>
            <w:noWrap/>
            <w:hideMark/>
          </w:tcPr>
          <w:p w14:paraId="746DB869"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109.83</w:t>
            </w:r>
          </w:p>
        </w:tc>
      </w:tr>
      <w:tr w:rsidR="00F13300" w:rsidRPr="00F13300" w14:paraId="5085BC4B" w14:textId="77777777" w:rsidTr="00DE3926">
        <w:trPr>
          <w:trHeight w:val="432"/>
        </w:trPr>
        <w:tc>
          <w:tcPr>
            <w:tcW w:w="720" w:type="dxa"/>
            <w:noWrap/>
            <w:hideMark/>
          </w:tcPr>
          <w:p w14:paraId="6C27E3CD"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4</w:t>
            </w:r>
          </w:p>
        </w:tc>
        <w:tc>
          <w:tcPr>
            <w:tcW w:w="1800" w:type="dxa"/>
            <w:noWrap/>
            <w:hideMark/>
          </w:tcPr>
          <w:p w14:paraId="515B14A0"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Zhou X.</w:t>
            </w:r>
          </w:p>
        </w:tc>
        <w:tc>
          <w:tcPr>
            <w:tcW w:w="1350" w:type="dxa"/>
            <w:noWrap/>
            <w:hideMark/>
          </w:tcPr>
          <w:p w14:paraId="2E33205B"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74</w:t>
            </w:r>
          </w:p>
        </w:tc>
        <w:tc>
          <w:tcPr>
            <w:tcW w:w="4240" w:type="dxa"/>
          </w:tcPr>
          <w:p w14:paraId="7A6D21EA"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Zhejiang University (China)</w:t>
            </w:r>
          </w:p>
        </w:tc>
        <w:tc>
          <w:tcPr>
            <w:tcW w:w="890" w:type="dxa"/>
            <w:noWrap/>
            <w:hideMark/>
          </w:tcPr>
          <w:p w14:paraId="47BB0C90"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8</w:t>
            </w:r>
          </w:p>
        </w:tc>
        <w:tc>
          <w:tcPr>
            <w:tcW w:w="990" w:type="dxa"/>
            <w:noWrap/>
            <w:hideMark/>
          </w:tcPr>
          <w:p w14:paraId="6DDDC235"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8</w:t>
            </w:r>
          </w:p>
        </w:tc>
        <w:tc>
          <w:tcPr>
            <w:tcW w:w="1170" w:type="dxa"/>
            <w:noWrap/>
            <w:hideMark/>
          </w:tcPr>
          <w:p w14:paraId="6F70598C"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30</w:t>
            </w:r>
          </w:p>
        </w:tc>
        <w:tc>
          <w:tcPr>
            <w:tcW w:w="1170" w:type="dxa"/>
            <w:noWrap/>
            <w:hideMark/>
          </w:tcPr>
          <w:p w14:paraId="44283816"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3635</w:t>
            </w:r>
          </w:p>
        </w:tc>
        <w:tc>
          <w:tcPr>
            <w:tcW w:w="1350" w:type="dxa"/>
            <w:noWrap/>
            <w:hideMark/>
          </w:tcPr>
          <w:p w14:paraId="55FC70F1"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135.63</w:t>
            </w:r>
          </w:p>
        </w:tc>
      </w:tr>
      <w:tr w:rsidR="00F13300" w:rsidRPr="00F13300" w14:paraId="47F54975" w14:textId="77777777" w:rsidTr="00DE3926">
        <w:trPr>
          <w:trHeight w:val="432"/>
        </w:trPr>
        <w:tc>
          <w:tcPr>
            <w:tcW w:w="720" w:type="dxa"/>
            <w:noWrap/>
            <w:hideMark/>
          </w:tcPr>
          <w:p w14:paraId="359574EB"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5</w:t>
            </w:r>
          </w:p>
        </w:tc>
        <w:tc>
          <w:tcPr>
            <w:tcW w:w="1800" w:type="dxa"/>
            <w:noWrap/>
            <w:hideMark/>
          </w:tcPr>
          <w:p w14:paraId="41B335E2"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Amin I.</w:t>
            </w:r>
          </w:p>
        </w:tc>
        <w:tc>
          <w:tcPr>
            <w:tcW w:w="1350" w:type="dxa"/>
            <w:noWrap/>
            <w:hideMark/>
          </w:tcPr>
          <w:p w14:paraId="13270921"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65</w:t>
            </w:r>
          </w:p>
        </w:tc>
        <w:tc>
          <w:tcPr>
            <w:tcW w:w="4240" w:type="dxa"/>
          </w:tcPr>
          <w:p w14:paraId="5B95EB49"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NIBGE (Pakistan)</w:t>
            </w:r>
          </w:p>
        </w:tc>
        <w:tc>
          <w:tcPr>
            <w:tcW w:w="890" w:type="dxa"/>
            <w:noWrap/>
            <w:hideMark/>
          </w:tcPr>
          <w:p w14:paraId="2170477B"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4</w:t>
            </w:r>
          </w:p>
        </w:tc>
        <w:tc>
          <w:tcPr>
            <w:tcW w:w="990" w:type="dxa"/>
            <w:noWrap/>
            <w:hideMark/>
          </w:tcPr>
          <w:p w14:paraId="6B730C1A"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9</w:t>
            </w:r>
          </w:p>
        </w:tc>
        <w:tc>
          <w:tcPr>
            <w:tcW w:w="1170" w:type="dxa"/>
            <w:noWrap/>
            <w:hideMark/>
          </w:tcPr>
          <w:p w14:paraId="37A43A28"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63</w:t>
            </w:r>
          </w:p>
        </w:tc>
        <w:tc>
          <w:tcPr>
            <w:tcW w:w="1170" w:type="dxa"/>
            <w:noWrap/>
            <w:hideMark/>
          </w:tcPr>
          <w:p w14:paraId="3257DBFC"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2100</w:t>
            </w:r>
          </w:p>
        </w:tc>
        <w:tc>
          <w:tcPr>
            <w:tcW w:w="1350" w:type="dxa"/>
            <w:noWrap/>
            <w:hideMark/>
          </w:tcPr>
          <w:p w14:paraId="6F9F2903"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77.26</w:t>
            </w:r>
          </w:p>
        </w:tc>
      </w:tr>
      <w:tr w:rsidR="00F13300" w:rsidRPr="00F13300" w14:paraId="1EC0A7EF" w14:textId="77777777" w:rsidTr="00DE3926">
        <w:trPr>
          <w:trHeight w:val="432"/>
        </w:trPr>
        <w:tc>
          <w:tcPr>
            <w:tcW w:w="720" w:type="dxa"/>
            <w:noWrap/>
            <w:hideMark/>
          </w:tcPr>
          <w:p w14:paraId="280FE09A"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6</w:t>
            </w:r>
          </w:p>
        </w:tc>
        <w:tc>
          <w:tcPr>
            <w:tcW w:w="1800" w:type="dxa"/>
            <w:noWrap/>
            <w:hideMark/>
          </w:tcPr>
          <w:p w14:paraId="04283849"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Moriones E.</w:t>
            </w:r>
          </w:p>
        </w:tc>
        <w:tc>
          <w:tcPr>
            <w:tcW w:w="1350" w:type="dxa"/>
            <w:noWrap/>
            <w:hideMark/>
          </w:tcPr>
          <w:p w14:paraId="1603EED0"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61</w:t>
            </w:r>
          </w:p>
        </w:tc>
        <w:tc>
          <w:tcPr>
            <w:tcW w:w="4240" w:type="dxa"/>
          </w:tcPr>
          <w:p w14:paraId="2FED4E12"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Universidade Federal De Viã§Osa (Spain)</w:t>
            </w:r>
          </w:p>
        </w:tc>
        <w:tc>
          <w:tcPr>
            <w:tcW w:w="890" w:type="dxa"/>
            <w:noWrap/>
            <w:hideMark/>
          </w:tcPr>
          <w:p w14:paraId="3DD8DE55"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1</w:t>
            </w:r>
          </w:p>
        </w:tc>
        <w:tc>
          <w:tcPr>
            <w:tcW w:w="990" w:type="dxa"/>
            <w:noWrap/>
            <w:hideMark/>
          </w:tcPr>
          <w:p w14:paraId="43D63BE5"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17</w:t>
            </w:r>
          </w:p>
        </w:tc>
        <w:tc>
          <w:tcPr>
            <w:tcW w:w="1170" w:type="dxa"/>
            <w:noWrap/>
            <w:hideMark/>
          </w:tcPr>
          <w:p w14:paraId="0CC491F1"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48</w:t>
            </w:r>
          </w:p>
        </w:tc>
        <w:tc>
          <w:tcPr>
            <w:tcW w:w="1170" w:type="dxa"/>
            <w:noWrap/>
            <w:hideMark/>
          </w:tcPr>
          <w:p w14:paraId="6C1F848B"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3669</w:t>
            </w:r>
          </w:p>
        </w:tc>
        <w:tc>
          <w:tcPr>
            <w:tcW w:w="1350" w:type="dxa"/>
            <w:noWrap/>
            <w:hideMark/>
          </w:tcPr>
          <w:p w14:paraId="102CB8F7"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148.67</w:t>
            </w:r>
          </w:p>
        </w:tc>
      </w:tr>
      <w:tr w:rsidR="00F13300" w:rsidRPr="00F13300" w14:paraId="10C2E663" w14:textId="77777777" w:rsidTr="00DE3926">
        <w:trPr>
          <w:trHeight w:val="432"/>
        </w:trPr>
        <w:tc>
          <w:tcPr>
            <w:tcW w:w="720" w:type="dxa"/>
            <w:noWrap/>
            <w:hideMark/>
          </w:tcPr>
          <w:p w14:paraId="5FF74B3F"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7</w:t>
            </w:r>
          </w:p>
        </w:tc>
        <w:tc>
          <w:tcPr>
            <w:tcW w:w="1800" w:type="dxa"/>
            <w:noWrap/>
            <w:hideMark/>
          </w:tcPr>
          <w:p w14:paraId="2D0E9E68"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Navas-castillo J.</w:t>
            </w:r>
          </w:p>
        </w:tc>
        <w:tc>
          <w:tcPr>
            <w:tcW w:w="1350" w:type="dxa"/>
            <w:noWrap/>
            <w:hideMark/>
          </w:tcPr>
          <w:p w14:paraId="24DFD28D"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60</w:t>
            </w:r>
          </w:p>
        </w:tc>
        <w:tc>
          <w:tcPr>
            <w:tcW w:w="4240" w:type="dxa"/>
          </w:tcPr>
          <w:p w14:paraId="399D2BBD"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Universidade Federal De Viã§Osa (Spain)</w:t>
            </w:r>
          </w:p>
        </w:tc>
        <w:tc>
          <w:tcPr>
            <w:tcW w:w="890" w:type="dxa"/>
            <w:noWrap/>
            <w:hideMark/>
          </w:tcPr>
          <w:p w14:paraId="5DA3B432"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1</w:t>
            </w:r>
          </w:p>
        </w:tc>
        <w:tc>
          <w:tcPr>
            <w:tcW w:w="990" w:type="dxa"/>
            <w:noWrap/>
            <w:hideMark/>
          </w:tcPr>
          <w:p w14:paraId="6C44C764"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12</w:t>
            </w:r>
          </w:p>
        </w:tc>
        <w:tc>
          <w:tcPr>
            <w:tcW w:w="1170" w:type="dxa"/>
            <w:noWrap/>
            <w:hideMark/>
          </w:tcPr>
          <w:p w14:paraId="25A23061"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58</w:t>
            </w:r>
          </w:p>
        </w:tc>
        <w:tc>
          <w:tcPr>
            <w:tcW w:w="1170" w:type="dxa"/>
            <w:noWrap/>
            <w:hideMark/>
          </w:tcPr>
          <w:p w14:paraId="5A26C630"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2801</w:t>
            </w:r>
          </w:p>
        </w:tc>
        <w:tc>
          <w:tcPr>
            <w:tcW w:w="1350" w:type="dxa"/>
            <w:noWrap/>
            <w:hideMark/>
          </w:tcPr>
          <w:p w14:paraId="1C8E0E2F"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136.10</w:t>
            </w:r>
          </w:p>
        </w:tc>
      </w:tr>
      <w:tr w:rsidR="00F13300" w:rsidRPr="00F13300" w14:paraId="1CC5EF14" w14:textId="77777777" w:rsidTr="00DE3926">
        <w:trPr>
          <w:trHeight w:val="432"/>
        </w:trPr>
        <w:tc>
          <w:tcPr>
            <w:tcW w:w="720" w:type="dxa"/>
            <w:noWrap/>
            <w:hideMark/>
          </w:tcPr>
          <w:p w14:paraId="200D181E"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8</w:t>
            </w:r>
          </w:p>
        </w:tc>
        <w:tc>
          <w:tcPr>
            <w:tcW w:w="1800" w:type="dxa"/>
            <w:noWrap/>
            <w:hideMark/>
          </w:tcPr>
          <w:p w14:paraId="3162FA8F"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Jeske H.</w:t>
            </w:r>
          </w:p>
        </w:tc>
        <w:tc>
          <w:tcPr>
            <w:tcW w:w="1350" w:type="dxa"/>
            <w:noWrap/>
            <w:hideMark/>
          </w:tcPr>
          <w:p w14:paraId="3D331A9D"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48</w:t>
            </w:r>
          </w:p>
        </w:tc>
        <w:tc>
          <w:tcPr>
            <w:tcW w:w="4240" w:type="dxa"/>
          </w:tcPr>
          <w:p w14:paraId="6C90CAA1"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University of Stuttgart (Germany)</w:t>
            </w:r>
          </w:p>
        </w:tc>
        <w:tc>
          <w:tcPr>
            <w:tcW w:w="890" w:type="dxa"/>
            <w:noWrap/>
            <w:hideMark/>
          </w:tcPr>
          <w:p w14:paraId="09BA7B47"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2</w:t>
            </w:r>
          </w:p>
        </w:tc>
        <w:tc>
          <w:tcPr>
            <w:tcW w:w="990" w:type="dxa"/>
            <w:noWrap/>
            <w:hideMark/>
          </w:tcPr>
          <w:p w14:paraId="5217FEC6"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4</w:t>
            </w:r>
          </w:p>
        </w:tc>
        <w:tc>
          <w:tcPr>
            <w:tcW w:w="1170" w:type="dxa"/>
            <w:noWrap/>
            <w:hideMark/>
          </w:tcPr>
          <w:p w14:paraId="7D95E3AB"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6</w:t>
            </w:r>
          </w:p>
        </w:tc>
        <w:tc>
          <w:tcPr>
            <w:tcW w:w="1170" w:type="dxa"/>
            <w:noWrap/>
            <w:hideMark/>
          </w:tcPr>
          <w:p w14:paraId="7A4C0CFB"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1257</w:t>
            </w:r>
          </w:p>
        </w:tc>
        <w:tc>
          <w:tcPr>
            <w:tcW w:w="1350" w:type="dxa"/>
            <w:noWrap/>
            <w:hideMark/>
          </w:tcPr>
          <w:p w14:paraId="529AEEBF"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41.70</w:t>
            </w:r>
          </w:p>
        </w:tc>
      </w:tr>
      <w:tr w:rsidR="00F13300" w:rsidRPr="00F13300" w14:paraId="08FF728A" w14:textId="77777777" w:rsidTr="00DE3926">
        <w:trPr>
          <w:trHeight w:val="432"/>
        </w:trPr>
        <w:tc>
          <w:tcPr>
            <w:tcW w:w="720" w:type="dxa"/>
            <w:noWrap/>
            <w:hideMark/>
          </w:tcPr>
          <w:p w14:paraId="70719600"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9</w:t>
            </w:r>
          </w:p>
        </w:tc>
        <w:tc>
          <w:tcPr>
            <w:tcW w:w="1800" w:type="dxa"/>
            <w:noWrap/>
            <w:hideMark/>
          </w:tcPr>
          <w:p w14:paraId="50945FA2"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Czosnek H.</w:t>
            </w:r>
          </w:p>
        </w:tc>
        <w:tc>
          <w:tcPr>
            <w:tcW w:w="1350" w:type="dxa"/>
            <w:noWrap/>
            <w:hideMark/>
          </w:tcPr>
          <w:p w14:paraId="67259766"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47</w:t>
            </w:r>
          </w:p>
        </w:tc>
        <w:tc>
          <w:tcPr>
            <w:tcW w:w="4240" w:type="dxa"/>
          </w:tcPr>
          <w:p w14:paraId="282E242F"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Hebrew University of Jerusalem (Israel)</w:t>
            </w:r>
          </w:p>
        </w:tc>
        <w:tc>
          <w:tcPr>
            <w:tcW w:w="890" w:type="dxa"/>
            <w:noWrap/>
            <w:hideMark/>
          </w:tcPr>
          <w:p w14:paraId="0D2EE9C8"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3</w:t>
            </w:r>
          </w:p>
        </w:tc>
        <w:tc>
          <w:tcPr>
            <w:tcW w:w="990" w:type="dxa"/>
            <w:noWrap/>
            <w:hideMark/>
          </w:tcPr>
          <w:p w14:paraId="5BCB54CD"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7</w:t>
            </w:r>
          </w:p>
        </w:tc>
        <w:tc>
          <w:tcPr>
            <w:tcW w:w="1170" w:type="dxa"/>
            <w:noWrap/>
            <w:hideMark/>
          </w:tcPr>
          <w:p w14:paraId="228130B0"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23</w:t>
            </w:r>
          </w:p>
        </w:tc>
        <w:tc>
          <w:tcPr>
            <w:tcW w:w="1170" w:type="dxa"/>
            <w:noWrap/>
            <w:hideMark/>
          </w:tcPr>
          <w:p w14:paraId="51359F36"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2898</w:t>
            </w:r>
          </w:p>
        </w:tc>
        <w:tc>
          <w:tcPr>
            <w:tcW w:w="1350" w:type="dxa"/>
            <w:noWrap/>
            <w:hideMark/>
          </w:tcPr>
          <w:p w14:paraId="1129BB34"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72.57</w:t>
            </w:r>
          </w:p>
        </w:tc>
      </w:tr>
      <w:tr w:rsidR="00F13300" w:rsidRPr="00F13300" w14:paraId="5E3C12F2" w14:textId="77777777" w:rsidTr="00DE3926">
        <w:trPr>
          <w:trHeight w:val="432"/>
        </w:trPr>
        <w:tc>
          <w:tcPr>
            <w:tcW w:w="720" w:type="dxa"/>
            <w:tcBorders>
              <w:bottom w:val="single" w:sz="4" w:space="0" w:color="auto"/>
            </w:tcBorders>
            <w:noWrap/>
            <w:hideMark/>
          </w:tcPr>
          <w:p w14:paraId="4AD9D7E5"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10</w:t>
            </w:r>
          </w:p>
        </w:tc>
        <w:tc>
          <w:tcPr>
            <w:tcW w:w="1800" w:type="dxa"/>
            <w:tcBorders>
              <w:bottom w:val="single" w:sz="4" w:space="0" w:color="auto"/>
            </w:tcBorders>
            <w:noWrap/>
            <w:hideMark/>
          </w:tcPr>
          <w:p w14:paraId="223C5C23"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Liu S.S.</w:t>
            </w:r>
          </w:p>
        </w:tc>
        <w:tc>
          <w:tcPr>
            <w:tcW w:w="1350" w:type="dxa"/>
            <w:tcBorders>
              <w:bottom w:val="single" w:sz="4" w:space="0" w:color="auto"/>
            </w:tcBorders>
            <w:noWrap/>
            <w:hideMark/>
          </w:tcPr>
          <w:p w14:paraId="00A76C6E"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47</w:t>
            </w:r>
          </w:p>
        </w:tc>
        <w:tc>
          <w:tcPr>
            <w:tcW w:w="4240" w:type="dxa"/>
            <w:tcBorders>
              <w:bottom w:val="single" w:sz="4" w:space="0" w:color="auto"/>
            </w:tcBorders>
          </w:tcPr>
          <w:p w14:paraId="31F776E7"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Zhejiang University (China)</w:t>
            </w:r>
          </w:p>
        </w:tc>
        <w:tc>
          <w:tcPr>
            <w:tcW w:w="890" w:type="dxa"/>
            <w:tcBorders>
              <w:bottom w:val="single" w:sz="4" w:space="0" w:color="auto"/>
            </w:tcBorders>
            <w:noWrap/>
            <w:hideMark/>
          </w:tcPr>
          <w:p w14:paraId="7D994592"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3</w:t>
            </w:r>
          </w:p>
        </w:tc>
        <w:tc>
          <w:tcPr>
            <w:tcW w:w="990" w:type="dxa"/>
            <w:tcBorders>
              <w:bottom w:val="single" w:sz="4" w:space="0" w:color="auto"/>
            </w:tcBorders>
            <w:noWrap/>
            <w:hideMark/>
          </w:tcPr>
          <w:p w14:paraId="7C0EEC95"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7</w:t>
            </w:r>
          </w:p>
        </w:tc>
        <w:tc>
          <w:tcPr>
            <w:tcW w:w="1170" w:type="dxa"/>
            <w:tcBorders>
              <w:bottom w:val="single" w:sz="4" w:space="0" w:color="auto"/>
            </w:tcBorders>
            <w:noWrap/>
            <w:hideMark/>
          </w:tcPr>
          <w:p w14:paraId="6396FFFF"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29</w:t>
            </w:r>
          </w:p>
        </w:tc>
        <w:tc>
          <w:tcPr>
            <w:tcW w:w="1170" w:type="dxa"/>
            <w:tcBorders>
              <w:bottom w:val="single" w:sz="4" w:space="0" w:color="auto"/>
            </w:tcBorders>
            <w:noWrap/>
            <w:hideMark/>
          </w:tcPr>
          <w:p w14:paraId="32E7BAD2"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1797</w:t>
            </w:r>
          </w:p>
        </w:tc>
        <w:tc>
          <w:tcPr>
            <w:tcW w:w="1350" w:type="dxa"/>
            <w:tcBorders>
              <w:bottom w:val="single" w:sz="4" w:space="0" w:color="auto"/>
            </w:tcBorders>
            <w:noWrap/>
            <w:hideMark/>
          </w:tcPr>
          <w:p w14:paraId="7EF6D451"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132.46</w:t>
            </w:r>
          </w:p>
        </w:tc>
      </w:tr>
      <w:tr w:rsidR="00F13300" w:rsidRPr="00F13300" w14:paraId="0E893D56" w14:textId="77777777" w:rsidTr="00DE3926">
        <w:trPr>
          <w:trHeight w:val="432"/>
        </w:trPr>
        <w:tc>
          <w:tcPr>
            <w:tcW w:w="13680" w:type="dxa"/>
            <w:gridSpan w:val="9"/>
            <w:tcBorders>
              <w:top w:val="single" w:sz="4" w:space="0" w:color="auto"/>
              <w:bottom w:val="nil"/>
            </w:tcBorders>
            <w:noWrap/>
            <w:hideMark/>
          </w:tcPr>
          <w:p w14:paraId="41AFC0EE"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Based on total citations</w:t>
            </w:r>
          </w:p>
        </w:tc>
      </w:tr>
      <w:tr w:rsidR="00F13300" w:rsidRPr="00F13300" w14:paraId="74EAD000" w14:textId="77777777" w:rsidTr="00DE3926">
        <w:trPr>
          <w:trHeight w:val="432"/>
        </w:trPr>
        <w:tc>
          <w:tcPr>
            <w:tcW w:w="720" w:type="dxa"/>
            <w:tcBorders>
              <w:top w:val="nil"/>
              <w:bottom w:val="single" w:sz="4" w:space="0" w:color="auto"/>
            </w:tcBorders>
            <w:noWrap/>
          </w:tcPr>
          <w:p w14:paraId="4202BBAC"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Rank</w:t>
            </w:r>
          </w:p>
        </w:tc>
        <w:tc>
          <w:tcPr>
            <w:tcW w:w="1800" w:type="dxa"/>
            <w:tcBorders>
              <w:top w:val="nil"/>
              <w:bottom w:val="single" w:sz="4" w:space="0" w:color="auto"/>
            </w:tcBorders>
            <w:noWrap/>
          </w:tcPr>
          <w:p w14:paraId="7DE68E7F"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Author</w:t>
            </w:r>
          </w:p>
        </w:tc>
        <w:tc>
          <w:tcPr>
            <w:tcW w:w="1350" w:type="dxa"/>
            <w:tcBorders>
              <w:top w:val="nil"/>
              <w:bottom w:val="single" w:sz="4" w:space="0" w:color="auto"/>
            </w:tcBorders>
            <w:noWrap/>
          </w:tcPr>
          <w:p w14:paraId="10F59640"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Documents</w:t>
            </w:r>
          </w:p>
        </w:tc>
        <w:tc>
          <w:tcPr>
            <w:tcW w:w="4240" w:type="dxa"/>
            <w:tcBorders>
              <w:top w:val="nil"/>
              <w:bottom w:val="single" w:sz="4" w:space="0" w:color="auto"/>
            </w:tcBorders>
          </w:tcPr>
          <w:p w14:paraId="3891CF52" w14:textId="77777777" w:rsidR="00F13300" w:rsidRPr="00F13300" w:rsidRDefault="00F13300" w:rsidP="00F13300">
            <w:pPr>
              <w:spacing w:after="200"/>
              <w:rPr>
                <w:rFonts w:ascii="Times New Roman" w:hAnsi="Times New Roman" w:cs="Times New Roman"/>
                <w:b/>
                <w:bCs/>
              </w:rPr>
            </w:pPr>
          </w:p>
        </w:tc>
        <w:tc>
          <w:tcPr>
            <w:tcW w:w="890" w:type="dxa"/>
            <w:tcBorders>
              <w:top w:val="nil"/>
              <w:bottom w:val="single" w:sz="4" w:space="0" w:color="auto"/>
            </w:tcBorders>
            <w:noWrap/>
          </w:tcPr>
          <w:p w14:paraId="4CCB4DDC"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cluster</w:t>
            </w:r>
          </w:p>
        </w:tc>
        <w:tc>
          <w:tcPr>
            <w:tcW w:w="990" w:type="dxa"/>
            <w:tcBorders>
              <w:top w:val="nil"/>
              <w:bottom w:val="single" w:sz="4" w:space="0" w:color="auto"/>
            </w:tcBorders>
            <w:noWrap/>
          </w:tcPr>
          <w:p w14:paraId="2E76DF4B"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Links</w:t>
            </w:r>
          </w:p>
        </w:tc>
        <w:tc>
          <w:tcPr>
            <w:tcW w:w="1170" w:type="dxa"/>
            <w:tcBorders>
              <w:top w:val="nil"/>
              <w:bottom w:val="single" w:sz="4" w:space="0" w:color="auto"/>
            </w:tcBorders>
            <w:noWrap/>
          </w:tcPr>
          <w:p w14:paraId="21610914"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Total link strength</w:t>
            </w:r>
          </w:p>
        </w:tc>
        <w:tc>
          <w:tcPr>
            <w:tcW w:w="1170" w:type="dxa"/>
            <w:tcBorders>
              <w:top w:val="nil"/>
              <w:bottom w:val="single" w:sz="4" w:space="0" w:color="auto"/>
            </w:tcBorders>
            <w:noWrap/>
          </w:tcPr>
          <w:p w14:paraId="22A60D06"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Citations</w:t>
            </w:r>
          </w:p>
        </w:tc>
        <w:tc>
          <w:tcPr>
            <w:tcW w:w="1350" w:type="dxa"/>
            <w:tcBorders>
              <w:top w:val="nil"/>
              <w:bottom w:val="single" w:sz="4" w:space="0" w:color="auto"/>
            </w:tcBorders>
            <w:noWrap/>
          </w:tcPr>
          <w:p w14:paraId="574E60F7"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Norm. citations</w:t>
            </w:r>
          </w:p>
        </w:tc>
      </w:tr>
      <w:tr w:rsidR="00F13300" w:rsidRPr="00F13300" w14:paraId="743A400B" w14:textId="77777777" w:rsidTr="00DE3926">
        <w:trPr>
          <w:trHeight w:val="432"/>
        </w:trPr>
        <w:tc>
          <w:tcPr>
            <w:tcW w:w="720" w:type="dxa"/>
            <w:tcBorders>
              <w:top w:val="single" w:sz="4" w:space="0" w:color="auto"/>
            </w:tcBorders>
            <w:noWrap/>
            <w:hideMark/>
          </w:tcPr>
          <w:p w14:paraId="6F3A7BE5"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1</w:t>
            </w:r>
          </w:p>
        </w:tc>
        <w:tc>
          <w:tcPr>
            <w:tcW w:w="1800" w:type="dxa"/>
            <w:tcBorders>
              <w:top w:val="single" w:sz="4" w:space="0" w:color="auto"/>
            </w:tcBorders>
            <w:noWrap/>
            <w:hideMark/>
          </w:tcPr>
          <w:p w14:paraId="31AFEF9C"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Briddon R.W.</w:t>
            </w:r>
          </w:p>
        </w:tc>
        <w:tc>
          <w:tcPr>
            <w:tcW w:w="1350" w:type="dxa"/>
            <w:tcBorders>
              <w:top w:val="single" w:sz="4" w:space="0" w:color="auto"/>
            </w:tcBorders>
            <w:noWrap/>
            <w:hideMark/>
          </w:tcPr>
          <w:p w14:paraId="45881168"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145</w:t>
            </w:r>
          </w:p>
        </w:tc>
        <w:tc>
          <w:tcPr>
            <w:tcW w:w="4240" w:type="dxa"/>
            <w:tcBorders>
              <w:top w:val="single" w:sz="4" w:space="0" w:color="auto"/>
            </w:tcBorders>
          </w:tcPr>
          <w:p w14:paraId="1010A58A"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NIBGE (Pakistan)</w:t>
            </w:r>
          </w:p>
        </w:tc>
        <w:tc>
          <w:tcPr>
            <w:tcW w:w="890" w:type="dxa"/>
            <w:tcBorders>
              <w:top w:val="single" w:sz="4" w:space="0" w:color="auto"/>
            </w:tcBorders>
            <w:noWrap/>
            <w:hideMark/>
          </w:tcPr>
          <w:p w14:paraId="69AB620B"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2</w:t>
            </w:r>
          </w:p>
        </w:tc>
        <w:tc>
          <w:tcPr>
            <w:tcW w:w="990" w:type="dxa"/>
            <w:tcBorders>
              <w:top w:val="single" w:sz="4" w:space="0" w:color="auto"/>
            </w:tcBorders>
            <w:noWrap/>
            <w:hideMark/>
          </w:tcPr>
          <w:p w14:paraId="6EDD21B3"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23</w:t>
            </w:r>
          </w:p>
        </w:tc>
        <w:tc>
          <w:tcPr>
            <w:tcW w:w="1170" w:type="dxa"/>
            <w:tcBorders>
              <w:top w:val="single" w:sz="4" w:space="0" w:color="auto"/>
            </w:tcBorders>
            <w:noWrap/>
            <w:hideMark/>
          </w:tcPr>
          <w:p w14:paraId="3462CAD6"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130</w:t>
            </w:r>
          </w:p>
        </w:tc>
        <w:tc>
          <w:tcPr>
            <w:tcW w:w="1170" w:type="dxa"/>
            <w:tcBorders>
              <w:top w:val="single" w:sz="4" w:space="0" w:color="auto"/>
            </w:tcBorders>
            <w:noWrap/>
            <w:hideMark/>
          </w:tcPr>
          <w:p w14:paraId="4D0C427E"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8197</w:t>
            </w:r>
          </w:p>
        </w:tc>
        <w:tc>
          <w:tcPr>
            <w:tcW w:w="1350" w:type="dxa"/>
            <w:tcBorders>
              <w:top w:val="single" w:sz="4" w:space="0" w:color="auto"/>
            </w:tcBorders>
            <w:noWrap/>
            <w:hideMark/>
          </w:tcPr>
          <w:p w14:paraId="6A5FB1F0"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253.51</w:t>
            </w:r>
          </w:p>
        </w:tc>
      </w:tr>
      <w:tr w:rsidR="00F13300" w:rsidRPr="00F13300" w14:paraId="690E4C3B" w14:textId="77777777" w:rsidTr="00DE3926">
        <w:trPr>
          <w:trHeight w:val="432"/>
        </w:trPr>
        <w:tc>
          <w:tcPr>
            <w:tcW w:w="720" w:type="dxa"/>
            <w:noWrap/>
            <w:hideMark/>
          </w:tcPr>
          <w:p w14:paraId="79B7C97F"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14</w:t>
            </w:r>
          </w:p>
        </w:tc>
        <w:tc>
          <w:tcPr>
            <w:tcW w:w="1800" w:type="dxa"/>
            <w:noWrap/>
            <w:hideMark/>
          </w:tcPr>
          <w:p w14:paraId="1ABA15BC"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Stanley J.</w:t>
            </w:r>
          </w:p>
        </w:tc>
        <w:tc>
          <w:tcPr>
            <w:tcW w:w="1350" w:type="dxa"/>
            <w:noWrap/>
            <w:hideMark/>
          </w:tcPr>
          <w:p w14:paraId="6FE085DD"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38</w:t>
            </w:r>
          </w:p>
        </w:tc>
        <w:tc>
          <w:tcPr>
            <w:tcW w:w="4240" w:type="dxa"/>
          </w:tcPr>
          <w:p w14:paraId="137C74CF"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John Innes Centre, Norwich, UK</w:t>
            </w:r>
          </w:p>
        </w:tc>
        <w:tc>
          <w:tcPr>
            <w:tcW w:w="890" w:type="dxa"/>
            <w:noWrap/>
            <w:hideMark/>
          </w:tcPr>
          <w:p w14:paraId="2899F70D"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2</w:t>
            </w:r>
          </w:p>
        </w:tc>
        <w:tc>
          <w:tcPr>
            <w:tcW w:w="990" w:type="dxa"/>
            <w:noWrap/>
            <w:hideMark/>
          </w:tcPr>
          <w:p w14:paraId="35A77CFF"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10</w:t>
            </w:r>
          </w:p>
        </w:tc>
        <w:tc>
          <w:tcPr>
            <w:tcW w:w="1170" w:type="dxa"/>
            <w:noWrap/>
            <w:hideMark/>
          </w:tcPr>
          <w:p w14:paraId="75732337"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21</w:t>
            </w:r>
          </w:p>
        </w:tc>
        <w:tc>
          <w:tcPr>
            <w:tcW w:w="1170" w:type="dxa"/>
            <w:noWrap/>
            <w:hideMark/>
          </w:tcPr>
          <w:p w14:paraId="5D1AFA5A"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4897</w:t>
            </w:r>
          </w:p>
        </w:tc>
        <w:tc>
          <w:tcPr>
            <w:tcW w:w="1350" w:type="dxa"/>
            <w:noWrap/>
            <w:hideMark/>
          </w:tcPr>
          <w:p w14:paraId="6F0334D2"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82.24</w:t>
            </w:r>
          </w:p>
        </w:tc>
      </w:tr>
      <w:tr w:rsidR="00F13300" w:rsidRPr="00F13300" w14:paraId="1F53FB36" w14:textId="77777777" w:rsidTr="00DE3926">
        <w:trPr>
          <w:trHeight w:val="432"/>
        </w:trPr>
        <w:tc>
          <w:tcPr>
            <w:tcW w:w="720" w:type="dxa"/>
            <w:noWrap/>
            <w:hideMark/>
          </w:tcPr>
          <w:p w14:paraId="648F5BA8"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3</w:t>
            </w:r>
          </w:p>
        </w:tc>
        <w:tc>
          <w:tcPr>
            <w:tcW w:w="1800" w:type="dxa"/>
            <w:noWrap/>
            <w:hideMark/>
          </w:tcPr>
          <w:p w14:paraId="6ABC2F45"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Brown J.K.</w:t>
            </w:r>
          </w:p>
        </w:tc>
        <w:tc>
          <w:tcPr>
            <w:tcW w:w="1350" w:type="dxa"/>
            <w:noWrap/>
            <w:hideMark/>
          </w:tcPr>
          <w:p w14:paraId="506E51D7"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75</w:t>
            </w:r>
          </w:p>
        </w:tc>
        <w:tc>
          <w:tcPr>
            <w:tcW w:w="4240" w:type="dxa"/>
          </w:tcPr>
          <w:p w14:paraId="334694E6"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University of Arizona (USA)</w:t>
            </w:r>
          </w:p>
        </w:tc>
        <w:tc>
          <w:tcPr>
            <w:tcW w:w="890" w:type="dxa"/>
            <w:noWrap/>
            <w:hideMark/>
          </w:tcPr>
          <w:p w14:paraId="35CB15B2"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7</w:t>
            </w:r>
          </w:p>
        </w:tc>
        <w:tc>
          <w:tcPr>
            <w:tcW w:w="990" w:type="dxa"/>
            <w:noWrap/>
            <w:hideMark/>
          </w:tcPr>
          <w:p w14:paraId="4B0C14D8"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18</w:t>
            </w:r>
          </w:p>
        </w:tc>
        <w:tc>
          <w:tcPr>
            <w:tcW w:w="1170" w:type="dxa"/>
            <w:noWrap/>
            <w:hideMark/>
          </w:tcPr>
          <w:p w14:paraId="298891BD"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40</w:t>
            </w:r>
          </w:p>
        </w:tc>
        <w:tc>
          <w:tcPr>
            <w:tcW w:w="1170" w:type="dxa"/>
            <w:noWrap/>
            <w:hideMark/>
          </w:tcPr>
          <w:p w14:paraId="774BCF61"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4810</w:t>
            </w:r>
          </w:p>
        </w:tc>
        <w:tc>
          <w:tcPr>
            <w:tcW w:w="1350" w:type="dxa"/>
            <w:noWrap/>
            <w:hideMark/>
          </w:tcPr>
          <w:p w14:paraId="325FC6A2"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109.83</w:t>
            </w:r>
          </w:p>
        </w:tc>
      </w:tr>
      <w:tr w:rsidR="00F13300" w:rsidRPr="00F13300" w14:paraId="41A93C2B" w14:textId="77777777" w:rsidTr="00DE3926">
        <w:trPr>
          <w:trHeight w:val="432"/>
        </w:trPr>
        <w:tc>
          <w:tcPr>
            <w:tcW w:w="720" w:type="dxa"/>
            <w:noWrap/>
            <w:hideMark/>
          </w:tcPr>
          <w:p w14:paraId="73D90F98"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lastRenderedPageBreak/>
              <w:t>17</w:t>
            </w:r>
          </w:p>
        </w:tc>
        <w:tc>
          <w:tcPr>
            <w:tcW w:w="1800" w:type="dxa"/>
            <w:noWrap/>
            <w:hideMark/>
          </w:tcPr>
          <w:p w14:paraId="69383746"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Fauquet C.M.</w:t>
            </w:r>
          </w:p>
        </w:tc>
        <w:tc>
          <w:tcPr>
            <w:tcW w:w="1350" w:type="dxa"/>
            <w:noWrap/>
            <w:hideMark/>
          </w:tcPr>
          <w:p w14:paraId="2CAD586A"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34</w:t>
            </w:r>
          </w:p>
        </w:tc>
        <w:tc>
          <w:tcPr>
            <w:tcW w:w="4240" w:type="dxa"/>
          </w:tcPr>
          <w:p w14:paraId="1125A823"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Danforth Plant Science Centre, USA</w:t>
            </w:r>
          </w:p>
        </w:tc>
        <w:tc>
          <w:tcPr>
            <w:tcW w:w="890" w:type="dxa"/>
            <w:noWrap/>
            <w:hideMark/>
          </w:tcPr>
          <w:p w14:paraId="6CB00115"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5</w:t>
            </w:r>
          </w:p>
        </w:tc>
        <w:tc>
          <w:tcPr>
            <w:tcW w:w="990" w:type="dxa"/>
            <w:noWrap/>
            <w:hideMark/>
          </w:tcPr>
          <w:p w14:paraId="37266F93"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11</w:t>
            </w:r>
          </w:p>
        </w:tc>
        <w:tc>
          <w:tcPr>
            <w:tcW w:w="1170" w:type="dxa"/>
            <w:noWrap/>
            <w:hideMark/>
          </w:tcPr>
          <w:p w14:paraId="58933870"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20</w:t>
            </w:r>
          </w:p>
        </w:tc>
        <w:tc>
          <w:tcPr>
            <w:tcW w:w="1170" w:type="dxa"/>
            <w:noWrap/>
            <w:hideMark/>
          </w:tcPr>
          <w:p w14:paraId="22E8F8F5"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4606</w:t>
            </w:r>
          </w:p>
        </w:tc>
        <w:tc>
          <w:tcPr>
            <w:tcW w:w="1350" w:type="dxa"/>
            <w:noWrap/>
            <w:hideMark/>
          </w:tcPr>
          <w:p w14:paraId="5EA3816E"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85.98</w:t>
            </w:r>
          </w:p>
        </w:tc>
      </w:tr>
      <w:tr w:rsidR="00F13300" w:rsidRPr="00F13300" w14:paraId="3F0C2DB0" w14:textId="77777777" w:rsidTr="00DE3926">
        <w:trPr>
          <w:trHeight w:val="432"/>
        </w:trPr>
        <w:tc>
          <w:tcPr>
            <w:tcW w:w="720" w:type="dxa"/>
            <w:noWrap/>
            <w:hideMark/>
          </w:tcPr>
          <w:p w14:paraId="147603FB"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2</w:t>
            </w:r>
          </w:p>
        </w:tc>
        <w:tc>
          <w:tcPr>
            <w:tcW w:w="1800" w:type="dxa"/>
            <w:noWrap/>
            <w:hideMark/>
          </w:tcPr>
          <w:p w14:paraId="0E837D2B"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Mansoor S.</w:t>
            </w:r>
          </w:p>
        </w:tc>
        <w:tc>
          <w:tcPr>
            <w:tcW w:w="1350" w:type="dxa"/>
            <w:noWrap/>
            <w:hideMark/>
          </w:tcPr>
          <w:p w14:paraId="65658AF3"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113</w:t>
            </w:r>
          </w:p>
        </w:tc>
        <w:tc>
          <w:tcPr>
            <w:tcW w:w="4240" w:type="dxa"/>
          </w:tcPr>
          <w:p w14:paraId="03906C31"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NIBGE (Pakistan)</w:t>
            </w:r>
          </w:p>
        </w:tc>
        <w:tc>
          <w:tcPr>
            <w:tcW w:w="890" w:type="dxa"/>
            <w:noWrap/>
            <w:hideMark/>
          </w:tcPr>
          <w:p w14:paraId="56933418"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4</w:t>
            </w:r>
          </w:p>
        </w:tc>
        <w:tc>
          <w:tcPr>
            <w:tcW w:w="990" w:type="dxa"/>
            <w:noWrap/>
            <w:hideMark/>
          </w:tcPr>
          <w:p w14:paraId="68426192"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12</w:t>
            </w:r>
          </w:p>
        </w:tc>
        <w:tc>
          <w:tcPr>
            <w:tcW w:w="1170" w:type="dxa"/>
            <w:noWrap/>
            <w:hideMark/>
          </w:tcPr>
          <w:p w14:paraId="55A60A9C"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105</w:t>
            </w:r>
          </w:p>
        </w:tc>
        <w:tc>
          <w:tcPr>
            <w:tcW w:w="1170" w:type="dxa"/>
            <w:noWrap/>
            <w:hideMark/>
          </w:tcPr>
          <w:p w14:paraId="5DF1E414"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4203</w:t>
            </w:r>
          </w:p>
        </w:tc>
        <w:tc>
          <w:tcPr>
            <w:tcW w:w="1350" w:type="dxa"/>
            <w:noWrap/>
            <w:hideMark/>
          </w:tcPr>
          <w:p w14:paraId="23C7B234"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134.24</w:t>
            </w:r>
          </w:p>
        </w:tc>
      </w:tr>
      <w:tr w:rsidR="00F13300" w:rsidRPr="00F13300" w14:paraId="4BFEC2D4" w14:textId="77777777" w:rsidTr="00DE3926">
        <w:trPr>
          <w:trHeight w:val="432"/>
        </w:trPr>
        <w:tc>
          <w:tcPr>
            <w:tcW w:w="720" w:type="dxa"/>
            <w:noWrap/>
            <w:hideMark/>
          </w:tcPr>
          <w:p w14:paraId="514186A3"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6</w:t>
            </w:r>
          </w:p>
        </w:tc>
        <w:tc>
          <w:tcPr>
            <w:tcW w:w="1800" w:type="dxa"/>
            <w:noWrap/>
            <w:hideMark/>
          </w:tcPr>
          <w:p w14:paraId="59D702EA"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Moriones E.</w:t>
            </w:r>
          </w:p>
        </w:tc>
        <w:tc>
          <w:tcPr>
            <w:tcW w:w="1350" w:type="dxa"/>
            <w:noWrap/>
            <w:hideMark/>
          </w:tcPr>
          <w:p w14:paraId="2897B3D6"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61</w:t>
            </w:r>
          </w:p>
        </w:tc>
        <w:tc>
          <w:tcPr>
            <w:tcW w:w="4240" w:type="dxa"/>
          </w:tcPr>
          <w:p w14:paraId="5EDAD0A3"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Universidade Federal De Viã§Osa (Spain)</w:t>
            </w:r>
          </w:p>
        </w:tc>
        <w:tc>
          <w:tcPr>
            <w:tcW w:w="890" w:type="dxa"/>
            <w:noWrap/>
            <w:hideMark/>
          </w:tcPr>
          <w:p w14:paraId="0B82EA64"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1</w:t>
            </w:r>
          </w:p>
        </w:tc>
        <w:tc>
          <w:tcPr>
            <w:tcW w:w="990" w:type="dxa"/>
            <w:noWrap/>
            <w:hideMark/>
          </w:tcPr>
          <w:p w14:paraId="3866A464"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17</w:t>
            </w:r>
          </w:p>
        </w:tc>
        <w:tc>
          <w:tcPr>
            <w:tcW w:w="1170" w:type="dxa"/>
            <w:noWrap/>
            <w:hideMark/>
          </w:tcPr>
          <w:p w14:paraId="54BD74A8"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48</w:t>
            </w:r>
          </w:p>
        </w:tc>
        <w:tc>
          <w:tcPr>
            <w:tcW w:w="1170" w:type="dxa"/>
            <w:noWrap/>
            <w:hideMark/>
          </w:tcPr>
          <w:p w14:paraId="03313331"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3669</w:t>
            </w:r>
          </w:p>
        </w:tc>
        <w:tc>
          <w:tcPr>
            <w:tcW w:w="1350" w:type="dxa"/>
            <w:noWrap/>
            <w:hideMark/>
          </w:tcPr>
          <w:p w14:paraId="11859055"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148.67</w:t>
            </w:r>
          </w:p>
        </w:tc>
      </w:tr>
      <w:tr w:rsidR="00F13300" w:rsidRPr="00F13300" w14:paraId="2D3F9085" w14:textId="77777777" w:rsidTr="00DE3926">
        <w:trPr>
          <w:trHeight w:val="432"/>
        </w:trPr>
        <w:tc>
          <w:tcPr>
            <w:tcW w:w="720" w:type="dxa"/>
            <w:noWrap/>
            <w:hideMark/>
          </w:tcPr>
          <w:p w14:paraId="07852778"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4</w:t>
            </w:r>
          </w:p>
        </w:tc>
        <w:tc>
          <w:tcPr>
            <w:tcW w:w="1800" w:type="dxa"/>
            <w:noWrap/>
            <w:hideMark/>
          </w:tcPr>
          <w:p w14:paraId="1A47E204"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Zhou X.</w:t>
            </w:r>
          </w:p>
        </w:tc>
        <w:tc>
          <w:tcPr>
            <w:tcW w:w="1350" w:type="dxa"/>
            <w:noWrap/>
            <w:hideMark/>
          </w:tcPr>
          <w:p w14:paraId="52B66880"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74</w:t>
            </w:r>
          </w:p>
        </w:tc>
        <w:tc>
          <w:tcPr>
            <w:tcW w:w="4240" w:type="dxa"/>
          </w:tcPr>
          <w:p w14:paraId="3AD3E76B"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Zhejiang University (China)</w:t>
            </w:r>
          </w:p>
        </w:tc>
        <w:tc>
          <w:tcPr>
            <w:tcW w:w="890" w:type="dxa"/>
            <w:noWrap/>
            <w:hideMark/>
          </w:tcPr>
          <w:p w14:paraId="6E61C371"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8</w:t>
            </w:r>
          </w:p>
        </w:tc>
        <w:tc>
          <w:tcPr>
            <w:tcW w:w="990" w:type="dxa"/>
            <w:noWrap/>
            <w:hideMark/>
          </w:tcPr>
          <w:p w14:paraId="3793C282"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8</w:t>
            </w:r>
          </w:p>
        </w:tc>
        <w:tc>
          <w:tcPr>
            <w:tcW w:w="1170" w:type="dxa"/>
            <w:noWrap/>
            <w:hideMark/>
          </w:tcPr>
          <w:p w14:paraId="3A99C3D4"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30</w:t>
            </w:r>
          </w:p>
        </w:tc>
        <w:tc>
          <w:tcPr>
            <w:tcW w:w="1170" w:type="dxa"/>
            <w:noWrap/>
            <w:hideMark/>
          </w:tcPr>
          <w:p w14:paraId="37FA643F"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3635</w:t>
            </w:r>
          </w:p>
        </w:tc>
        <w:tc>
          <w:tcPr>
            <w:tcW w:w="1350" w:type="dxa"/>
            <w:noWrap/>
            <w:hideMark/>
          </w:tcPr>
          <w:p w14:paraId="1BE4A2A0"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135.63</w:t>
            </w:r>
          </w:p>
        </w:tc>
      </w:tr>
      <w:tr w:rsidR="00F13300" w:rsidRPr="00F13300" w14:paraId="0BB776BC" w14:textId="77777777" w:rsidTr="00DE3926">
        <w:trPr>
          <w:trHeight w:val="432"/>
        </w:trPr>
        <w:tc>
          <w:tcPr>
            <w:tcW w:w="720" w:type="dxa"/>
            <w:noWrap/>
            <w:hideMark/>
          </w:tcPr>
          <w:p w14:paraId="7A980139"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30</w:t>
            </w:r>
          </w:p>
        </w:tc>
        <w:tc>
          <w:tcPr>
            <w:tcW w:w="1800" w:type="dxa"/>
            <w:noWrap/>
            <w:hideMark/>
          </w:tcPr>
          <w:p w14:paraId="3473EFC7"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Markham P.G.</w:t>
            </w:r>
          </w:p>
        </w:tc>
        <w:tc>
          <w:tcPr>
            <w:tcW w:w="1350" w:type="dxa"/>
            <w:noWrap/>
            <w:hideMark/>
          </w:tcPr>
          <w:p w14:paraId="5EC279BC"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27</w:t>
            </w:r>
          </w:p>
        </w:tc>
        <w:tc>
          <w:tcPr>
            <w:tcW w:w="4240" w:type="dxa"/>
          </w:tcPr>
          <w:p w14:paraId="65C51655"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John Innes Centre, Norwich, UK</w:t>
            </w:r>
          </w:p>
        </w:tc>
        <w:tc>
          <w:tcPr>
            <w:tcW w:w="890" w:type="dxa"/>
            <w:noWrap/>
            <w:hideMark/>
          </w:tcPr>
          <w:p w14:paraId="54F6B071"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2</w:t>
            </w:r>
          </w:p>
        </w:tc>
        <w:tc>
          <w:tcPr>
            <w:tcW w:w="990" w:type="dxa"/>
            <w:noWrap/>
            <w:hideMark/>
          </w:tcPr>
          <w:p w14:paraId="16DBB8AB"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12</w:t>
            </w:r>
          </w:p>
        </w:tc>
        <w:tc>
          <w:tcPr>
            <w:tcW w:w="1170" w:type="dxa"/>
            <w:noWrap/>
            <w:hideMark/>
          </w:tcPr>
          <w:p w14:paraId="064834E4"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23</w:t>
            </w:r>
          </w:p>
        </w:tc>
        <w:tc>
          <w:tcPr>
            <w:tcW w:w="1170" w:type="dxa"/>
            <w:noWrap/>
            <w:hideMark/>
          </w:tcPr>
          <w:p w14:paraId="1B21CE38"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3125</w:t>
            </w:r>
          </w:p>
        </w:tc>
        <w:tc>
          <w:tcPr>
            <w:tcW w:w="1350" w:type="dxa"/>
            <w:noWrap/>
            <w:hideMark/>
          </w:tcPr>
          <w:p w14:paraId="7AF10771"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43.45</w:t>
            </w:r>
          </w:p>
        </w:tc>
      </w:tr>
      <w:tr w:rsidR="00F13300" w:rsidRPr="00F13300" w14:paraId="2F1ACB36" w14:textId="77777777" w:rsidTr="00DE3926">
        <w:trPr>
          <w:trHeight w:val="432"/>
        </w:trPr>
        <w:tc>
          <w:tcPr>
            <w:tcW w:w="720" w:type="dxa"/>
            <w:noWrap/>
            <w:hideMark/>
          </w:tcPr>
          <w:p w14:paraId="1852C75E"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9</w:t>
            </w:r>
          </w:p>
        </w:tc>
        <w:tc>
          <w:tcPr>
            <w:tcW w:w="1800" w:type="dxa"/>
            <w:noWrap/>
            <w:hideMark/>
          </w:tcPr>
          <w:p w14:paraId="3AB7160C"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Czosnek H.</w:t>
            </w:r>
          </w:p>
        </w:tc>
        <w:tc>
          <w:tcPr>
            <w:tcW w:w="1350" w:type="dxa"/>
            <w:noWrap/>
            <w:hideMark/>
          </w:tcPr>
          <w:p w14:paraId="1CD5AD58"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47</w:t>
            </w:r>
          </w:p>
        </w:tc>
        <w:tc>
          <w:tcPr>
            <w:tcW w:w="4240" w:type="dxa"/>
          </w:tcPr>
          <w:p w14:paraId="4C67BA6C"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Hebrew University of Jerusalem (Israel)</w:t>
            </w:r>
          </w:p>
        </w:tc>
        <w:tc>
          <w:tcPr>
            <w:tcW w:w="890" w:type="dxa"/>
            <w:noWrap/>
            <w:hideMark/>
          </w:tcPr>
          <w:p w14:paraId="42679694"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3</w:t>
            </w:r>
          </w:p>
        </w:tc>
        <w:tc>
          <w:tcPr>
            <w:tcW w:w="990" w:type="dxa"/>
            <w:noWrap/>
            <w:hideMark/>
          </w:tcPr>
          <w:p w14:paraId="1B088156"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7</w:t>
            </w:r>
          </w:p>
        </w:tc>
        <w:tc>
          <w:tcPr>
            <w:tcW w:w="1170" w:type="dxa"/>
            <w:noWrap/>
            <w:hideMark/>
          </w:tcPr>
          <w:p w14:paraId="3056845A"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23</w:t>
            </w:r>
          </w:p>
        </w:tc>
        <w:tc>
          <w:tcPr>
            <w:tcW w:w="1170" w:type="dxa"/>
            <w:noWrap/>
            <w:hideMark/>
          </w:tcPr>
          <w:p w14:paraId="02204ECF"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2898</w:t>
            </w:r>
          </w:p>
        </w:tc>
        <w:tc>
          <w:tcPr>
            <w:tcW w:w="1350" w:type="dxa"/>
            <w:noWrap/>
            <w:hideMark/>
          </w:tcPr>
          <w:p w14:paraId="2C7C1412"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72.57</w:t>
            </w:r>
          </w:p>
        </w:tc>
      </w:tr>
      <w:tr w:rsidR="00F13300" w:rsidRPr="00F13300" w14:paraId="22C60E27" w14:textId="77777777" w:rsidTr="00DE3926">
        <w:trPr>
          <w:trHeight w:val="432"/>
        </w:trPr>
        <w:tc>
          <w:tcPr>
            <w:tcW w:w="720" w:type="dxa"/>
            <w:tcBorders>
              <w:bottom w:val="single" w:sz="4" w:space="0" w:color="auto"/>
            </w:tcBorders>
            <w:noWrap/>
            <w:hideMark/>
          </w:tcPr>
          <w:p w14:paraId="31F2AAD6"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7</w:t>
            </w:r>
          </w:p>
        </w:tc>
        <w:tc>
          <w:tcPr>
            <w:tcW w:w="1800" w:type="dxa"/>
            <w:tcBorders>
              <w:bottom w:val="single" w:sz="4" w:space="0" w:color="auto"/>
            </w:tcBorders>
            <w:noWrap/>
            <w:hideMark/>
          </w:tcPr>
          <w:p w14:paraId="4590B3E0"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Navas-castillo J.</w:t>
            </w:r>
          </w:p>
        </w:tc>
        <w:tc>
          <w:tcPr>
            <w:tcW w:w="1350" w:type="dxa"/>
            <w:tcBorders>
              <w:bottom w:val="single" w:sz="4" w:space="0" w:color="auto"/>
            </w:tcBorders>
            <w:noWrap/>
            <w:hideMark/>
          </w:tcPr>
          <w:p w14:paraId="5B5173F0"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60</w:t>
            </w:r>
          </w:p>
        </w:tc>
        <w:tc>
          <w:tcPr>
            <w:tcW w:w="4240" w:type="dxa"/>
            <w:tcBorders>
              <w:bottom w:val="single" w:sz="4" w:space="0" w:color="auto"/>
            </w:tcBorders>
          </w:tcPr>
          <w:p w14:paraId="5ED996AD"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Universidade Federal De Viã§Osa (Spain)</w:t>
            </w:r>
          </w:p>
        </w:tc>
        <w:tc>
          <w:tcPr>
            <w:tcW w:w="890" w:type="dxa"/>
            <w:tcBorders>
              <w:bottom w:val="single" w:sz="4" w:space="0" w:color="auto"/>
            </w:tcBorders>
            <w:noWrap/>
            <w:hideMark/>
          </w:tcPr>
          <w:p w14:paraId="5C76588B"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1</w:t>
            </w:r>
          </w:p>
        </w:tc>
        <w:tc>
          <w:tcPr>
            <w:tcW w:w="990" w:type="dxa"/>
            <w:tcBorders>
              <w:bottom w:val="single" w:sz="4" w:space="0" w:color="auto"/>
            </w:tcBorders>
            <w:noWrap/>
            <w:hideMark/>
          </w:tcPr>
          <w:p w14:paraId="432FA357"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12</w:t>
            </w:r>
          </w:p>
        </w:tc>
        <w:tc>
          <w:tcPr>
            <w:tcW w:w="1170" w:type="dxa"/>
            <w:tcBorders>
              <w:bottom w:val="single" w:sz="4" w:space="0" w:color="auto"/>
            </w:tcBorders>
            <w:noWrap/>
            <w:hideMark/>
          </w:tcPr>
          <w:p w14:paraId="159A0817"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58</w:t>
            </w:r>
          </w:p>
        </w:tc>
        <w:tc>
          <w:tcPr>
            <w:tcW w:w="1170" w:type="dxa"/>
            <w:tcBorders>
              <w:bottom w:val="single" w:sz="4" w:space="0" w:color="auto"/>
            </w:tcBorders>
            <w:noWrap/>
            <w:hideMark/>
          </w:tcPr>
          <w:p w14:paraId="513518C5"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2801</w:t>
            </w:r>
          </w:p>
        </w:tc>
        <w:tc>
          <w:tcPr>
            <w:tcW w:w="1350" w:type="dxa"/>
            <w:tcBorders>
              <w:bottom w:val="single" w:sz="4" w:space="0" w:color="auto"/>
            </w:tcBorders>
            <w:noWrap/>
            <w:hideMark/>
          </w:tcPr>
          <w:p w14:paraId="7D04232A" w14:textId="77777777" w:rsidR="00F13300" w:rsidRPr="00F13300" w:rsidRDefault="00F13300" w:rsidP="00F13300">
            <w:pPr>
              <w:spacing w:after="200"/>
              <w:rPr>
                <w:rFonts w:ascii="Times New Roman" w:hAnsi="Times New Roman" w:cs="Times New Roman"/>
                <w:b/>
                <w:bCs/>
              </w:rPr>
            </w:pPr>
            <w:r w:rsidRPr="00F13300">
              <w:rPr>
                <w:rFonts w:ascii="Times New Roman" w:hAnsi="Times New Roman" w:cs="Times New Roman"/>
                <w:b/>
                <w:bCs/>
              </w:rPr>
              <w:t>136.10</w:t>
            </w:r>
          </w:p>
        </w:tc>
      </w:tr>
    </w:tbl>
    <w:p w14:paraId="4D113286" w14:textId="77777777" w:rsidR="00F13300" w:rsidRDefault="00F13300" w:rsidP="0024334C">
      <w:pPr>
        <w:spacing w:line="240" w:lineRule="auto"/>
        <w:rPr>
          <w:rFonts w:ascii="Times New Roman" w:hAnsi="Times New Roman" w:cs="Times New Roman"/>
          <w:b/>
          <w:bCs/>
          <w:sz w:val="24"/>
          <w:szCs w:val="24"/>
        </w:rPr>
      </w:pPr>
    </w:p>
    <w:p w14:paraId="2B12FFA1" w14:textId="77777777" w:rsidR="00F13300" w:rsidRDefault="00F13300" w:rsidP="0024334C">
      <w:pPr>
        <w:spacing w:line="240" w:lineRule="auto"/>
        <w:rPr>
          <w:rFonts w:ascii="Times New Roman" w:hAnsi="Times New Roman" w:cs="Times New Roman"/>
          <w:b/>
          <w:bCs/>
          <w:sz w:val="24"/>
          <w:szCs w:val="24"/>
        </w:rPr>
      </w:pPr>
    </w:p>
    <w:p w14:paraId="48CF9ED3" w14:textId="77777777" w:rsidR="00F13300" w:rsidRDefault="00F13300" w:rsidP="0024334C">
      <w:pPr>
        <w:spacing w:line="240" w:lineRule="auto"/>
        <w:rPr>
          <w:rFonts w:ascii="Times New Roman" w:hAnsi="Times New Roman" w:cs="Times New Roman"/>
          <w:b/>
          <w:bCs/>
          <w:sz w:val="24"/>
          <w:szCs w:val="24"/>
        </w:rPr>
      </w:pPr>
    </w:p>
    <w:p w14:paraId="2B593BF8" w14:textId="77777777" w:rsidR="00F13300" w:rsidRDefault="00F13300" w:rsidP="0024334C">
      <w:pPr>
        <w:spacing w:line="240" w:lineRule="auto"/>
        <w:rPr>
          <w:rFonts w:ascii="Times New Roman" w:hAnsi="Times New Roman" w:cs="Times New Roman"/>
          <w:b/>
          <w:bCs/>
          <w:sz w:val="24"/>
          <w:szCs w:val="24"/>
        </w:rPr>
      </w:pPr>
    </w:p>
    <w:p w14:paraId="517E18CB" w14:textId="77777777" w:rsidR="00F13300" w:rsidRDefault="00F13300" w:rsidP="0024334C">
      <w:pPr>
        <w:spacing w:line="240" w:lineRule="auto"/>
        <w:rPr>
          <w:rFonts w:ascii="Times New Roman" w:hAnsi="Times New Roman" w:cs="Times New Roman"/>
          <w:b/>
          <w:bCs/>
          <w:sz w:val="24"/>
          <w:szCs w:val="24"/>
        </w:rPr>
      </w:pPr>
    </w:p>
    <w:p w14:paraId="53863AFD" w14:textId="77777777" w:rsidR="00F13300" w:rsidRDefault="00F13300" w:rsidP="0024334C">
      <w:pPr>
        <w:spacing w:line="240" w:lineRule="auto"/>
        <w:rPr>
          <w:rFonts w:ascii="Times New Roman" w:hAnsi="Times New Roman" w:cs="Times New Roman"/>
          <w:b/>
          <w:bCs/>
          <w:sz w:val="24"/>
          <w:szCs w:val="24"/>
        </w:rPr>
      </w:pPr>
    </w:p>
    <w:p w14:paraId="130564E9" w14:textId="77777777" w:rsidR="00F13300" w:rsidRDefault="00F13300" w:rsidP="0024334C">
      <w:pPr>
        <w:spacing w:line="240" w:lineRule="auto"/>
        <w:rPr>
          <w:rFonts w:ascii="Times New Roman" w:hAnsi="Times New Roman" w:cs="Times New Roman"/>
          <w:b/>
          <w:bCs/>
          <w:sz w:val="24"/>
          <w:szCs w:val="24"/>
        </w:rPr>
      </w:pPr>
    </w:p>
    <w:p w14:paraId="79260E1D" w14:textId="77777777" w:rsidR="00F13300" w:rsidRDefault="00F13300" w:rsidP="0024334C">
      <w:pPr>
        <w:spacing w:line="240" w:lineRule="auto"/>
        <w:rPr>
          <w:rFonts w:ascii="Times New Roman" w:hAnsi="Times New Roman" w:cs="Times New Roman"/>
          <w:b/>
          <w:bCs/>
          <w:sz w:val="24"/>
          <w:szCs w:val="24"/>
        </w:rPr>
      </w:pPr>
    </w:p>
    <w:p w14:paraId="553B98FA" w14:textId="77777777" w:rsidR="00F13300" w:rsidRDefault="00F13300" w:rsidP="0024334C">
      <w:pPr>
        <w:spacing w:line="240" w:lineRule="auto"/>
        <w:rPr>
          <w:rFonts w:ascii="Times New Roman" w:hAnsi="Times New Roman" w:cs="Times New Roman"/>
          <w:b/>
          <w:bCs/>
          <w:sz w:val="24"/>
          <w:szCs w:val="24"/>
        </w:rPr>
      </w:pPr>
    </w:p>
    <w:p w14:paraId="0B87AE08" w14:textId="77777777" w:rsidR="00F13300" w:rsidRDefault="00F13300" w:rsidP="0024334C">
      <w:pPr>
        <w:spacing w:line="240" w:lineRule="auto"/>
        <w:rPr>
          <w:rFonts w:ascii="Times New Roman" w:hAnsi="Times New Roman" w:cs="Times New Roman"/>
          <w:b/>
          <w:bCs/>
          <w:sz w:val="24"/>
          <w:szCs w:val="24"/>
        </w:rPr>
      </w:pPr>
    </w:p>
    <w:p w14:paraId="675E71BD" w14:textId="77777777" w:rsidR="00F13300" w:rsidRDefault="00F13300" w:rsidP="0024334C">
      <w:pPr>
        <w:spacing w:line="240" w:lineRule="auto"/>
        <w:rPr>
          <w:rFonts w:ascii="Times New Roman" w:hAnsi="Times New Roman" w:cs="Times New Roman"/>
          <w:b/>
          <w:bCs/>
          <w:sz w:val="24"/>
          <w:szCs w:val="24"/>
        </w:rPr>
      </w:pPr>
    </w:p>
    <w:p w14:paraId="7C19219E" w14:textId="77777777" w:rsidR="00F13300" w:rsidRDefault="00F13300" w:rsidP="0024334C">
      <w:pPr>
        <w:spacing w:line="240" w:lineRule="auto"/>
        <w:rPr>
          <w:rFonts w:ascii="Times New Roman" w:hAnsi="Times New Roman" w:cs="Times New Roman"/>
          <w:b/>
          <w:bCs/>
          <w:sz w:val="24"/>
          <w:szCs w:val="24"/>
        </w:rPr>
      </w:pPr>
    </w:p>
    <w:p w14:paraId="5729496F" w14:textId="77777777" w:rsidR="005A7038" w:rsidRDefault="005A7038" w:rsidP="0024334C">
      <w:pPr>
        <w:spacing w:line="240" w:lineRule="auto"/>
        <w:rPr>
          <w:rFonts w:ascii="Times New Roman" w:hAnsi="Times New Roman" w:cs="Times New Roman"/>
          <w:b/>
          <w:bCs/>
          <w:sz w:val="24"/>
          <w:szCs w:val="24"/>
        </w:rPr>
        <w:sectPr w:rsidR="005A7038" w:rsidSect="0072791B">
          <w:pgSz w:w="15840" w:h="12240" w:orient="landscape"/>
          <w:pgMar w:top="1440" w:right="1440" w:bottom="1440" w:left="1440" w:header="720" w:footer="720" w:gutter="0"/>
          <w:lnNumType w:countBy="1" w:restart="continuous"/>
          <w:cols w:space="720"/>
          <w:docGrid w:linePitch="360"/>
        </w:sectPr>
      </w:pPr>
    </w:p>
    <w:p w14:paraId="3D2569E8" w14:textId="4AC14139" w:rsidR="00C70C88" w:rsidRPr="0024334C" w:rsidRDefault="00C70C88" w:rsidP="0024334C">
      <w:pPr>
        <w:spacing w:line="240" w:lineRule="auto"/>
        <w:rPr>
          <w:rFonts w:ascii="Times New Roman" w:hAnsi="Times New Roman" w:cs="Times New Roman"/>
          <w:sz w:val="24"/>
          <w:szCs w:val="24"/>
        </w:rPr>
      </w:pPr>
      <w:r w:rsidRPr="0024334C">
        <w:rPr>
          <w:rFonts w:ascii="Times New Roman" w:hAnsi="Times New Roman" w:cs="Times New Roman"/>
          <w:b/>
          <w:bCs/>
          <w:sz w:val="24"/>
          <w:szCs w:val="24"/>
        </w:rPr>
        <w:lastRenderedPageBreak/>
        <w:t xml:space="preserve">Table </w:t>
      </w:r>
      <w:r w:rsidRPr="0024334C">
        <w:rPr>
          <w:rFonts w:ascii="Times New Roman" w:hAnsi="Times New Roman" w:cs="Times New Roman"/>
          <w:sz w:val="24"/>
          <w:szCs w:val="24"/>
        </w:rPr>
        <w:t>3 According to Lotka Law, distribution of author's contribution to begomovirus research.</w:t>
      </w:r>
    </w:p>
    <w:tbl>
      <w:tblPr>
        <w:tblStyle w:val="TableGrid"/>
        <w:tblpPr w:leftFromText="180" w:rightFromText="180" w:vertAnchor="text" w:horzAnchor="page" w:tblpX="2519" w:tblpY="550"/>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0"/>
        <w:gridCol w:w="1340"/>
        <w:gridCol w:w="2180"/>
      </w:tblGrid>
      <w:tr w:rsidR="005A7038" w:rsidRPr="005A7038" w14:paraId="6059B30E" w14:textId="77777777" w:rsidTr="00DE3926">
        <w:trPr>
          <w:trHeight w:val="290"/>
        </w:trPr>
        <w:tc>
          <w:tcPr>
            <w:tcW w:w="1860" w:type="dxa"/>
            <w:tcBorders>
              <w:top w:val="single" w:sz="4" w:space="0" w:color="auto"/>
              <w:bottom w:val="single" w:sz="4" w:space="0" w:color="auto"/>
            </w:tcBorders>
            <w:noWrap/>
            <w:hideMark/>
          </w:tcPr>
          <w:p w14:paraId="52EC5CC8" w14:textId="77777777" w:rsidR="005A7038" w:rsidRPr="005A7038" w:rsidRDefault="005A7038" w:rsidP="005A7038">
            <w:pPr>
              <w:spacing w:after="200"/>
              <w:rPr>
                <w:rFonts w:ascii="Times New Roman" w:hAnsi="Times New Roman" w:cs="Times New Roman"/>
                <w:b/>
                <w:bCs/>
              </w:rPr>
            </w:pPr>
            <w:r w:rsidRPr="005A7038">
              <w:rPr>
                <w:rFonts w:ascii="Times New Roman" w:hAnsi="Times New Roman" w:cs="Times New Roman"/>
                <w:b/>
                <w:bCs/>
              </w:rPr>
              <w:t>Documents written</w:t>
            </w:r>
          </w:p>
        </w:tc>
        <w:tc>
          <w:tcPr>
            <w:tcW w:w="1340" w:type="dxa"/>
            <w:tcBorders>
              <w:top w:val="single" w:sz="4" w:space="0" w:color="auto"/>
              <w:bottom w:val="single" w:sz="4" w:space="0" w:color="auto"/>
            </w:tcBorders>
            <w:noWrap/>
            <w:hideMark/>
          </w:tcPr>
          <w:p w14:paraId="50B03AC0" w14:textId="77777777" w:rsidR="005A7038" w:rsidRPr="005A7038" w:rsidRDefault="005A7038" w:rsidP="005A7038">
            <w:pPr>
              <w:spacing w:after="200"/>
              <w:rPr>
                <w:rFonts w:ascii="Times New Roman" w:hAnsi="Times New Roman" w:cs="Times New Roman"/>
                <w:b/>
                <w:bCs/>
              </w:rPr>
            </w:pPr>
            <w:r w:rsidRPr="005A7038">
              <w:rPr>
                <w:rFonts w:ascii="Times New Roman" w:hAnsi="Times New Roman" w:cs="Times New Roman"/>
                <w:b/>
                <w:bCs/>
              </w:rPr>
              <w:t>Number of Authors</w:t>
            </w:r>
          </w:p>
        </w:tc>
        <w:tc>
          <w:tcPr>
            <w:tcW w:w="2180" w:type="dxa"/>
            <w:tcBorders>
              <w:top w:val="single" w:sz="4" w:space="0" w:color="auto"/>
              <w:bottom w:val="single" w:sz="4" w:space="0" w:color="auto"/>
            </w:tcBorders>
            <w:noWrap/>
            <w:hideMark/>
          </w:tcPr>
          <w:p w14:paraId="13CAA647" w14:textId="77777777" w:rsidR="005A7038" w:rsidRPr="005A7038" w:rsidRDefault="005A7038" w:rsidP="005A7038">
            <w:pPr>
              <w:spacing w:after="200"/>
              <w:rPr>
                <w:rFonts w:ascii="Times New Roman" w:hAnsi="Times New Roman" w:cs="Times New Roman"/>
                <w:b/>
                <w:bCs/>
              </w:rPr>
            </w:pPr>
            <w:r w:rsidRPr="005A7038">
              <w:rPr>
                <w:rFonts w:ascii="Times New Roman" w:hAnsi="Times New Roman" w:cs="Times New Roman"/>
                <w:b/>
                <w:bCs/>
              </w:rPr>
              <w:t>Proportion of Authors</w:t>
            </w:r>
          </w:p>
        </w:tc>
      </w:tr>
      <w:tr w:rsidR="005A7038" w:rsidRPr="005A7038" w14:paraId="61C0AACB" w14:textId="77777777" w:rsidTr="00DE3926">
        <w:trPr>
          <w:trHeight w:val="290"/>
        </w:trPr>
        <w:tc>
          <w:tcPr>
            <w:tcW w:w="1860" w:type="dxa"/>
            <w:tcBorders>
              <w:top w:val="single" w:sz="4" w:space="0" w:color="auto"/>
            </w:tcBorders>
            <w:noWrap/>
            <w:hideMark/>
          </w:tcPr>
          <w:p w14:paraId="6C3701F1" w14:textId="77777777" w:rsidR="005A7038" w:rsidRPr="005A7038" w:rsidRDefault="005A7038" w:rsidP="005A7038">
            <w:pPr>
              <w:spacing w:after="200"/>
              <w:rPr>
                <w:rFonts w:ascii="Times New Roman" w:hAnsi="Times New Roman" w:cs="Times New Roman"/>
                <w:b/>
                <w:bCs/>
              </w:rPr>
            </w:pPr>
            <w:r w:rsidRPr="005A7038">
              <w:rPr>
                <w:rFonts w:ascii="Times New Roman" w:hAnsi="Times New Roman" w:cs="Times New Roman"/>
                <w:b/>
                <w:bCs/>
              </w:rPr>
              <w:t>1</w:t>
            </w:r>
          </w:p>
        </w:tc>
        <w:tc>
          <w:tcPr>
            <w:tcW w:w="1340" w:type="dxa"/>
            <w:tcBorders>
              <w:top w:val="single" w:sz="4" w:space="0" w:color="auto"/>
            </w:tcBorders>
            <w:noWrap/>
            <w:hideMark/>
          </w:tcPr>
          <w:p w14:paraId="15525CEF" w14:textId="77777777" w:rsidR="005A7038" w:rsidRPr="005A7038" w:rsidRDefault="005A7038" w:rsidP="005A7038">
            <w:pPr>
              <w:spacing w:after="200"/>
              <w:rPr>
                <w:rFonts w:ascii="Times New Roman" w:hAnsi="Times New Roman" w:cs="Times New Roman"/>
                <w:b/>
                <w:bCs/>
              </w:rPr>
            </w:pPr>
            <w:r w:rsidRPr="005A7038">
              <w:rPr>
                <w:rFonts w:ascii="Times New Roman" w:hAnsi="Times New Roman" w:cs="Times New Roman"/>
                <w:b/>
                <w:bCs/>
              </w:rPr>
              <w:t>3175</w:t>
            </w:r>
          </w:p>
        </w:tc>
        <w:tc>
          <w:tcPr>
            <w:tcW w:w="2180" w:type="dxa"/>
            <w:tcBorders>
              <w:top w:val="single" w:sz="4" w:space="0" w:color="auto"/>
            </w:tcBorders>
            <w:noWrap/>
            <w:hideMark/>
          </w:tcPr>
          <w:p w14:paraId="13C40356" w14:textId="77777777" w:rsidR="005A7038" w:rsidRPr="005A7038" w:rsidRDefault="005A7038" w:rsidP="005A7038">
            <w:pPr>
              <w:spacing w:after="200"/>
              <w:rPr>
                <w:rFonts w:ascii="Times New Roman" w:hAnsi="Times New Roman" w:cs="Times New Roman"/>
                <w:b/>
                <w:bCs/>
              </w:rPr>
            </w:pPr>
            <w:r w:rsidRPr="005A7038">
              <w:rPr>
                <w:rFonts w:ascii="Times New Roman" w:hAnsi="Times New Roman" w:cs="Times New Roman"/>
                <w:b/>
                <w:bCs/>
              </w:rPr>
              <w:t>0.64</w:t>
            </w:r>
          </w:p>
        </w:tc>
      </w:tr>
      <w:tr w:rsidR="005A7038" w:rsidRPr="005A7038" w14:paraId="45065A87" w14:textId="77777777" w:rsidTr="00DE3926">
        <w:trPr>
          <w:trHeight w:val="290"/>
        </w:trPr>
        <w:tc>
          <w:tcPr>
            <w:tcW w:w="1860" w:type="dxa"/>
            <w:noWrap/>
            <w:hideMark/>
          </w:tcPr>
          <w:p w14:paraId="3765228F" w14:textId="77777777" w:rsidR="005A7038" w:rsidRPr="005A7038" w:rsidRDefault="005A7038" w:rsidP="005A7038">
            <w:pPr>
              <w:spacing w:after="200"/>
              <w:rPr>
                <w:rFonts w:ascii="Times New Roman" w:hAnsi="Times New Roman" w:cs="Times New Roman"/>
                <w:b/>
                <w:bCs/>
              </w:rPr>
            </w:pPr>
            <w:r w:rsidRPr="005A7038">
              <w:rPr>
                <w:rFonts w:ascii="Times New Roman" w:hAnsi="Times New Roman" w:cs="Times New Roman"/>
                <w:b/>
                <w:bCs/>
              </w:rPr>
              <w:t>2</w:t>
            </w:r>
          </w:p>
        </w:tc>
        <w:tc>
          <w:tcPr>
            <w:tcW w:w="1340" w:type="dxa"/>
            <w:noWrap/>
            <w:hideMark/>
          </w:tcPr>
          <w:p w14:paraId="3DEBA89B" w14:textId="77777777" w:rsidR="005A7038" w:rsidRPr="005A7038" w:rsidRDefault="005A7038" w:rsidP="005A7038">
            <w:pPr>
              <w:spacing w:after="200"/>
              <w:rPr>
                <w:rFonts w:ascii="Times New Roman" w:hAnsi="Times New Roman" w:cs="Times New Roman"/>
                <w:b/>
                <w:bCs/>
              </w:rPr>
            </w:pPr>
            <w:r w:rsidRPr="005A7038">
              <w:rPr>
                <w:rFonts w:ascii="Times New Roman" w:hAnsi="Times New Roman" w:cs="Times New Roman"/>
                <w:b/>
                <w:bCs/>
              </w:rPr>
              <w:t>774</w:t>
            </w:r>
          </w:p>
        </w:tc>
        <w:tc>
          <w:tcPr>
            <w:tcW w:w="2180" w:type="dxa"/>
            <w:noWrap/>
            <w:hideMark/>
          </w:tcPr>
          <w:p w14:paraId="14B0284A" w14:textId="77777777" w:rsidR="005A7038" w:rsidRPr="005A7038" w:rsidRDefault="005A7038" w:rsidP="005A7038">
            <w:pPr>
              <w:spacing w:after="200"/>
              <w:rPr>
                <w:rFonts w:ascii="Times New Roman" w:hAnsi="Times New Roman" w:cs="Times New Roman"/>
                <w:b/>
                <w:bCs/>
              </w:rPr>
            </w:pPr>
            <w:r w:rsidRPr="005A7038">
              <w:rPr>
                <w:rFonts w:ascii="Times New Roman" w:hAnsi="Times New Roman" w:cs="Times New Roman"/>
                <w:b/>
                <w:bCs/>
              </w:rPr>
              <w:t>0.16</w:t>
            </w:r>
          </w:p>
        </w:tc>
      </w:tr>
      <w:tr w:rsidR="005A7038" w:rsidRPr="005A7038" w14:paraId="719C4306" w14:textId="77777777" w:rsidTr="00DE3926">
        <w:trPr>
          <w:trHeight w:val="290"/>
        </w:trPr>
        <w:tc>
          <w:tcPr>
            <w:tcW w:w="1860" w:type="dxa"/>
            <w:noWrap/>
            <w:hideMark/>
          </w:tcPr>
          <w:p w14:paraId="1FCBB700" w14:textId="77777777" w:rsidR="005A7038" w:rsidRPr="005A7038" w:rsidRDefault="005A7038" w:rsidP="005A7038">
            <w:pPr>
              <w:spacing w:after="200"/>
              <w:rPr>
                <w:rFonts w:ascii="Times New Roman" w:hAnsi="Times New Roman" w:cs="Times New Roman"/>
                <w:b/>
                <w:bCs/>
              </w:rPr>
            </w:pPr>
            <w:r w:rsidRPr="005A7038">
              <w:rPr>
                <w:rFonts w:ascii="Times New Roman" w:hAnsi="Times New Roman" w:cs="Times New Roman"/>
                <w:b/>
                <w:bCs/>
              </w:rPr>
              <w:t>3</w:t>
            </w:r>
          </w:p>
        </w:tc>
        <w:tc>
          <w:tcPr>
            <w:tcW w:w="1340" w:type="dxa"/>
            <w:noWrap/>
            <w:hideMark/>
          </w:tcPr>
          <w:p w14:paraId="65383930" w14:textId="77777777" w:rsidR="005A7038" w:rsidRPr="005A7038" w:rsidRDefault="005A7038" w:rsidP="005A7038">
            <w:pPr>
              <w:spacing w:after="200"/>
              <w:rPr>
                <w:rFonts w:ascii="Times New Roman" w:hAnsi="Times New Roman" w:cs="Times New Roman"/>
                <w:b/>
                <w:bCs/>
              </w:rPr>
            </w:pPr>
            <w:r w:rsidRPr="005A7038">
              <w:rPr>
                <w:rFonts w:ascii="Times New Roman" w:hAnsi="Times New Roman" w:cs="Times New Roman"/>
                <w:b/>
                <w:bCs/>
              </w:rPr>
              <w:t>344</w:t>
            </w:r>
          </w:p>
        </w:tc>
        <w:tc>
          <w:tcPr>
            <w:tcW w:w="2180" w:type="dxa"/>
            <w:noWrap/>
            <w:hideMark/>
          </w:tcPr>
          <w:p w14:paraId="38F6DD80" w14:textId="77777777" w:rsidR="005A7038" w:rsidRPr="005A7038" w:rsidRDefault="005A7038" w:rsidP="005A7038">
            <w:pPr>
              <w:spacing w:after="200"/>
              <w:rPr>
                <w:rFonts w:ascii="Times New Roman" w:hAnsi="Times New Roman" w:cs="Times New Roman"/>
                <w:b/>
                <w:bCs/>
              </w:rPr>
            </w:pPr>
            <w:r w:rsidRPr="005A7038">
              <w:rPr>
                <w:rFonts w:ascii="Times New Roman" w:hAnsi="Times New Roman" w:cs="Times New Roman"/>
                <w:b/>
                <w:bCs/>
              </w:rPr>
              <w:t>0.07</w:t>
            </w:r>
          </w:p>
        </w:tc>
      </w:tr>
      <w:tr w:rsidR="005A7038" w:rsidRPr="005A7038" w14:paraId="40527223" w14:textId="77777777" w:rsidTr="00DE3926">
        <w:trPr>
          <w:trHeight w:val="290"/>
        </w:trPr>
        <w:tc>
          <w:tcPr>
            <w:tcW w:w="1860" w:type="dxa"/>
            <w:noWrap/>
            <w:hideMark/>
          </w:tcPr>
          <w:p w14:paraId="12C440FB" w14:textId="77777777" w:rsidR="005A7038" w:rsidRPr="005A7038" w:rsidRDefault="005A7038" w:rsidP="005A7038">
            <w:pPr>
              <w:spacing w:after="200"/>
              <w:rPr>
                <w:rFonts w:ascii="Times New Roman" w:hAnsi="Times New Roman" w:cs="Times New Roman"/>
                <w:b/>
                <w:bCs/>
              </w:rPr>
            </w:pPr>
            <w:r w:rsidRPr="005A7038">
              <w:rPr>
                <w:rFonts w:ascii="Times New Roman" w:hAnsi="Times New Roman" w:cs="Times New Roman"/>
                <w:b/>
                <w:bCs/>
              </w:rPr>
              <w:t>4</w:t>
            </w:r>
          </w:p>
        </w:tc>
        <w:tc>
          <w:tcPr>
            <w:tcW w:w="1340" w:type="dxa"/>
            <w:noWrap/>
            <w:hideMark/>
          </w:tcPr>
          <w:p w14:paraId="0DFDA425" w14:textId="77777777" w:rsidR="005A7038" w:rsidRPr="005A7038" w:rsidRDefault="005A7038" w:rsidP="005A7038">
            <w:pPr>
              <w:spacing w:after="200"/>
              <w:rPr>
                <w:rFonts w:ascii="Times New Roman" w:hAnsi="Times New Roman" w:cs="Times New Roman"/>
                <w:b/>
                <w:bCs/>
              </w:rPr>
            </w:pPr>
            <w:r w:rsidRPr="005A7038">
              <w:rPr>
                <w:rFonts w:ascii="Times New Roman" w:hAnsi="Times New Roman" w:cs="Times New Roman"/>
                <w:b/>
                <w:bCs/>
              </w:rPr>
              <w:t>183</w:t>
            </w:r>
          </w:p>
        </w:tc>
        <w:tc>
          <w:tcPr>
            <w:tcW w:w="2180" w:type="dxa"/>
            <w:noWrap/>
            <w:hideMark/>
          </w:tcPr>
          <w:p w14:paraId="568ED371" w14:textId="77777777" w:rsidR="005A7038" w:rsidRPr="005A7038" w:rsidRDefault="005A7038" w:rsidP="005A7038">
            <w:pPr>
              <w:spacing w:after="200"/>
              <w:rPr>
                <w:rFonts w:ascii="Times New Roman" w:hAnsi="Times New Roman" w:cs="Times New Roman"/>
                <w:b/>
                <w:bCs/>
              </w:rPr>
            </w:pPr>
            <w:r w:rsidRPr="005A7038">
              <w:rPr>
                <w:rFonts w:ascii="Times New Roman" w:hAnsi="Times New Roman" w:cs="Times New Roman"/>
                <w:b/>
                <w:bCs/>
              </w:rPr>
              <w:t>0.04</w:t>
            </w:r>
          </w:p>
        </w:tc>
      </w:tr>
      <w:tr w:rsidR="005A7038" w:rsidRPr="005A7038" w14:paraId="63FFA0E8" w14:textId="77777777" w:rsidTr="00DE3926">
        <w:trPr>
          <w:trHeight w:val="290"/>
        </w:trPr>
        <w:tc>
          <w:tcPr>
            <w:tcW w:w="1860" w:type="dxa"/>
            <w:noWrap/>
            <w:hideMark/>
          </w:tcPr>
          <w:p w14:paraId="35F18B9F" w14:textId="77777777" w:rsidR="005A7038" w:rsidRPr="005A7038" w:rsidRDefault="005A7038" w:rsidP="005A7038">
            <w:pPr>
              <w:spacing w:after="200"/>
              <w:rPr>
                <w:rFonts w:ascii="Times New Roman" w:hAnsi="Times New Roman" w:cs="Times New Roman"/>
                <w:b/>
                <w:bCs/>
              </w:rPr>
            </w:pPr>
            <w:r w:rsidRPr="005A7038">
              <w:rPr>
                <w:rFonts w:ascii="Times New Roman" w:hAnsi="Times New Roman" w:cs="Times New Roman"/>
                <w:b/>
                <w:bCs/>
              </w:rPr>
              <w:t>5</w:t>
            </w:r>
          </w:p>
        </w:tc>
        <w:tc>
          <w:tcPr>
            <w:tcW w:w="1340" w:type="dxa"/>
            <w:noWrap/>
            <w:hideMark/>
          </w:tcPr>
          <w:p w14:paraId="0E86239D" w14:textId="77777777" w:rsidR="005A7038" w:rsidRPr="005A7038" w:rsidRDefault="005A7038" w:rsidP="005A7038">
            <w:pPr>
              <w:spacing w:after="200"/>
              <w:rPr>
                <w:rFonts w:ascii="Times New Roman" w:hAnsi="Times New Roman" w:cs="Times New Roman"/>
                <w:b/>
                <w:bCs/>
              </w:rPr>
            </w:pPr>
            <w:r w:rsidRPr="005A7038">
              <w:rPr>
                <w:rFonts w:ascii="Times New Roman" w:hAnsi="Times New Roman" w:cs="Times New Roman"/>
                <w:b/>
                <w:bCs/>
              </w:rPr>
              <w:t>123</w:t>
            </w:r>
          </w:p>
        </w:tc>
        <w:tc>
          <w:tcPr>
            <w:tcW w:w="2180" w:type="dxa"/>
            <w:noWrap/>
            <w:hideMark/>
          </w:tcPr>
          <w:p w14:paraId="4B10F123" w14:textId="77777777" w:rsidR="005A7038" w:rsidRPr="005A7038" w:rsidRDefault="005A7038" w:rsidP="005A7038">
            <w:pPr>
              <w:spacing w:after="200"/>
              <w:rPr>
                <w:rFonts w:ascii="Times New Roman" w:hAnsi="Times New Roman" w:cs="Times New Roman"/>
                <w:b/>
                <w:bCs/>
              </w:rPr>
            </w:pPr>
            <w:r w:rsidRPr="005A7038">
              <w:rPr>
                <w:rFonts w:ascii="Times New Roman" w:hAnsi="Times New Roman" w:cs="Times New Roman"/>
                <w:b/>
                <w:bCs/>
              </w:rPr>
              <w:t>0.03</w:t>
            </w:r>
          </w:p>
        </w:tc>
      </w:tr>
      <w:tr w:rsidR="005A7038" w:rsidRPr="005A7038" w14:paraId="4D7270C0" w14:textId="77777777" w:rsidTr="00DE3926">
        <w:trPr>
          <w:trHeight w:val="290"/>
        </w:trPr>
        <w:tc>
          <w:tcPr>
            <w:tcW w:w="1860" w:type="dxa"/>
            <w:noWrap/>
            <w:hideMark/>
          </w:tcPr>
          <w:p w14:paraId="60CCD246" w14:textId="77777777" w:rsidR="005A7038" w:rsidRPr="005A7038" w:rsidRDefault="005A7038" w:rsidP="005A7038">
            <w:pPr>
              <w:spacing w:after="200"/>
              <w:rPr>
                <w:rFonts w:ascii="Times New Roman" w:hAnsi="Times New Roman" w:cs="Times New Roman"/>
                <w:b/>
                <w:bCs/>
              </w:rPr>
            </w:pPr>
            <w:r w:rsidRPr="005A7038">
              <w:rPr>
                <w:rFonts w:ascii="Times New Roman" w:hAnsi="Times New Roman" w:cs="Times New Roman"/>
                <w:b/>
                <w:bCs/>
              </w:rPr>
              <w:t>6</w:t>
            </w:r>
          </w:p>
        </w:tc>
        <w:tc>
          <w:tcPr>
            <w:tcW w:w="1340" w:type="dxa"/>
            <w:noWrap/>
            <w:hideMark/>
          </w:tcPr>
          <w:p w14:paraId="2CABBA25" w14:textId="77777777" w:rsidR="005A7038" w:rsidRPr="005A7038" w:rsidRDefault="005A7038" w:rsidP="005A7038">
            <w:pPr>
              <w:spacing w:after="200"/>
              <w:rPr>
                <w:rFonts w:ascii="Times New Roman" w:hAnsi="Times New Roman" w:cs="Times New Roman"/>
                <w:b/>
                <w:bCs/>
              </w:rPr>
            </w:pPr>
            <w:r w:rsidRPr="005A7038">
              <w:rPr>
                <w:rFonts w:ascii="Times New Roman" w:hAnsi="Times New Roman" w:cs="Times New Roman"/>
                <w:b/>
                <w:bCs/>
              </w:rPr>
              <w:t>84</w:t>
            </w:r>
          </w:p>
        </w:tc>
        <w:tc>
          <w:tcPr>
            <w:tcW w:w="2180" w:type="dxa"/>
            <w:noWrap/>
            <w:hideMark/>
          </w:tcPr>
          <w:p w14:paraId="5310FACD" w14:textId="77777777" w:rsidR="005A7038" w:rsidRPr="005A7038" w:rsidRDefault="005A7038" w:rsidP="005A7038">
            <w:pPr>
              <w:spacing w:after="200"/>
              <w:rPr>
                <w:rFonts w:ascii="Times New Roman" w:hAnsi="Times New Roman" w:cs="Times New Roman"/>
                <w:b/>
                <w:bCs/>
              </w:rPr>
            </w:pPr>
            <w:r w:rsidRPr="005A7038">
              <w:rPr>
                <w:rFonts w:ascii="Times New Roman" w:hAnsi="Times New Roman" w:cs="Times New Roman"/>
                <w:b/>
                <w:bCs/>
              </w:rPr>
              <w:t>0.02</w:t>
            </w:r>
          </w:p>
        </w:tc>
      </w:tr>
      <w:tr w:rsidR="005A7038" w:rsidRPr="005A7038" w14:paraId="5F600B44" w14:textId="77777777" w:rsidTr="00DE3926">
        <w:trPr>
          <w:trHeight w:val="290"/>
        </w:trPr>
        <w:tc>
          <w:tcPr>
            <w:tcW w:w="1860" w:type="dxa"/>
            <w:noWrap/>
            <w:hideMark/>
          </w:tcPr>
          <w:p w14:paraId="3A5C4D44" w14:textId="77777777" w:rsidR="005A7038" w:rsidRPr="005A7038" w:rsidRDefault="005A7038" w:rsidP="005A7038">
            <w:pPr>
              <w:spacing w:after="200"/>
              <w:rPr>
                <w:rFonts w:ascii="Times New Roman" w:hAnsi="Times New Roman" w:cs="Times New Roman"/>
                <w:b/>
                <w:bCs/>
              </w:rPr>
            </w:pPr>
            <w:r w:rsidRPr="005A7038">
              <w:rPr>
                <w:rFonts w:ascii="Times New Roman" w:hAnsi="Times New Roman" w:cs="Times New Roman"/>
                <w:b/>
                <w:bCs/>
              </w:rPr>
              <w:t>7</w:t>
            </w:r>
          </w:p>
        </w:tc>
        <w:tc>
          <w:tcPr>
            <w:tcW w:w="1340" w:type="dxa"/>
            <w:noWrap/>
            <w:hideMark/>
          </w:tcPr>
          <w:p w14:paraId="020D098A" w14:textId="77777777" w:rsidR="005A7038" w:rsidRPr="005A7038" w:rsidRDefault="005A7038" w:rsidP="005A7038">
            <w:pPr>
              <w:spacing w:after="200"/>
              <w:rPr>
                <w:rFonts w:ascii="Times New Roman" w:hAnsi="Times New Roman" w:cs="Times New Roman"/>
                <w:b/>
                <w:bCs/>
              </w:rPr>
            </w:pPr>
            <w:r w:rsidRPr="005A7038">
              <w:rPr>
                <w:rFonts w:ascii="Times New Roman" w:hAnsi="Times New Roman" w:cs="Times New Roman"/>
                <w:b/>
                <w:bCs/>
              </w:rPr>
              <w:t>61</w:t>
            </w:r>
          </w:p>
        </w:tc>
        <w:tc>
          <w:tcPr>
            <w:tcW w:w="2180" w:type="dxa"/>
            <w:noWrap/>
            <w:hideMark/>
          </w:tcPr>
          <w:p w14:paraId="4933B2D2" w14:textId="77777777" w:rsidR="005A7038" w:rsidRPr="005A7038" w:rsidRDefault="005A7038" w:rsidP="005A7038">
            <w:pPr>
              <w:spacing w:after="200"/>
              <w:rPr>
                <w:rFonts w:ascii="Times New Roman" w:hAnsi="Times New Roman" w:cs="Times New Roman"/>
                <w:b/>
                <w:bCs/>
              </w:rPr>
            </w:pPr>
            <w:r w:rsidRPr="005A7038">
              <w:rPr>
                <w:rFonts w:ascii="Times New Roman" w:hAnsi="Times New Roman" w:cs="Times New Roman"/>
                <w:b/>
                <w:bCs/>
              </w:rPr>
              <w:t>0.01</w:t>
            </w:r>
          </w:p>
        </w:tc>
      </w:tr>
      <w:tr w:rsidR="005A7038" w:rsidRPr="005A7038" w14:paraId="7830A26D" w14:textId="77777777" w:rsidTr="00DE3926">
        <w:trPr>
          <w:trHeight w:val="290"/>
        </w:trPr>
        <w:tc>
          <w:tcPr>
            <w:tcW w:w="1860" w:type="dxa"/>
            <w:noWrap/>
            <w:hideMark/>
          </w:tcPr>
          <w:p w14:paraId="029D0C8B" w14:textId="77777777" w:rsidR="005A7038" w:rsidRPr="005A7038" w:rsidRDefault="005A7038" w:rsidP="005A7038">
            <w:pPr>
              <w:spacing w:after="200"/>
              <w:rPr>
                <w:rFonts w:ascii="Times New Roman" w:hAnsi="Times New Roman" w:cs="Times New Roman"/>
                <w:b/>
                <w:bCs/>
              </w:rPr>
            </w:pPr>
            <w:r w:rsidRPr="005A7038">
              <w:rPr>
                <w:rFonts w:ascii="Times New Roman" w:hAnsi="Times New Roman" w:cs="Times New Roman"/>
                <w:b/>
                <w:bCs/>
              </w:rPr>
              <w:t>8</w:t>
            </w:r>
          </w:p>
        </w:tc>
        <w:tc>
          <w:tcPr>
            <w:tcW w:w="1340" w:type="dxa"/>
            <w:noWrap/>
            <w:hideMark/>
          </w:tcPr>
          <w:p w14:paraId="5DF6E5FE" w14:textId="77777777" w:rsidR="005A7038" w:rsidRPr="005A7038" w:rsidRDefault="005A7038" w:rsidP="005A7038">
            <w:pPr>
              <w:spacing w:after="200"/>
              <w:rPr>
                <w:rFonts w:ascii="Times New Roman" w:hAnsi="Times New Roman" w:cs="Times New Roman"/>
                <w:b/>
                <w:bCs/>
              </w:rPr>
            </w:pPr>
            <w:r w:rsidRPr="005A7038">
              <w:rPr>
                <w:rFonts w:ascii="Times New Roman" w:hAnsi="Times New Roman" w:cs="Times New Roman"/>
                <w:b/>
                <w:bCs/>
              </w:rPr>
              <w:t>34</w:t>
            </w:r>
          </w:p>
        </w:tc>
        <w:tc>
          <w:tcPr>
            <w:tcW w:w="2180" w:type="dxa"/>
            <w:noWrap/>
            <w:hideMark/>
          </w:tcPr>
          <w:p w14:paraId="63E235A3" w14:textId="77777777" w:rsidR="005A7038" w:rsidRPr="005A7038" w:rsidRDefault="005A7038" w:rsidP="005A7038">
            <w:pPr>
              <w:spacing w:after="200"/>
              <w:rPr>
                <w:rFonts w:ascii="Times New Roman" w:hAnsi="Times New Roman" w:cs="Times New Roman"/>
                <w:b/>
                <w:bCs/>
              </w:rPr>
            </w:pPr>
            <w:r w:rsidRPr="005A7038">
              <w:rPr>
                <w:rFonts w:ascii="Times New Roman" w:hAnsi="Times New Roman" w:cs="Times New Roman"/>
                <w:b/>
                <w:bCs/>
              </w:rPr>
              <w:t>0.01</w:t>
            </w:r>
          </w:p>
        </w:tc>
      </w:tr>
      <w:tr w:rsidR="005A7038" w:rsidRPr="005A7038" w14:paraId="1928D9BE" w14:textId="77777777" w:rsidTr="00DE3926">
        <w:trPr>
          <w:trHeight w:val="290"/>
        </w:trPr>
        <w:tc>
          <w:tcPr>
            <w:tcW w:w="1860" w:type="dxa"/>
            <w:noWrap/>
            <w:hideMark/>
          </w:tcPr>
          <w:p w14:paraId="7CD4253B" w14:textId="77777777" w:rsidR="005A7038" w:rsidRPr="005A7038" w:rsidRDefault="005A7038" w:rsidP="005A7038">
            <w:pPr>
              <w:spacing w:after="200"/>
              <w:rPr>
                <w:rFonts w:ascii="Times New Roman" w:hAnsi="Times New Roman" w:cs="Times New Roman"/>
                <w:b/>
                <w:bCs/>
              </w:rPr>
            </w:pPr>
            <w:r w:rsidRPr="005A7038">
              <w:rPr>
                <w:rFonts w:ascii="Times New Roman" w:hAnsi="Times New Roman" w:cs="Times New Roman"/>
                <w:b/>
                <w:bCs/>
              </w:rPr>
              <w:t>9</w:t>
            </w:r>
          </w:p>
        </w:tc>
        <w:tc>
          <w:tcPr>
            <w:tcW w:w="1340" w:type="dxa"/>
            <w:noWrap/>
            <w:hideMark/>
          </w:tcPr>
          <w:p w14:paraId="71A54F87" w14:textId="77777777" w:rsidR="005A7038" w:rsidRPr="005A7038" w:rsidRDefault="005A7038" w:rsidP="005A7038">
            <w:pPr>
              <w:spacing w:after="200"/>
              <w:rPr>
                <w:rFonts w:ascii="Times New Roman" w:hAnsi="Times New Roman" w:cs="Times New Roman"/>
                <w:b/>
                <w:bCs/>
              </w:rPr>
            </w:pPr>
            <w:r w:rsidRPr="005A7038">
              <w:rPr>
                <w:rFonts w:ascii="Times New Roman" w:hAnsi="Times New Roman" w:cs="Times New Roman"/>
                <w:b/>
                <w:bCs/>
              </w:rPr>
              <w:t>32</w:t>
            </w:r>
          </w:p>
        </w:tc>
        <w:tc>
          <w:tcPr>
            <w:tcW w:w="2180" w:type="dxa"/>
            <w:noWrap/>
            <w:hideMark/>
          </w:tcPr>
          <w:p w14:paraId="6DE8DB10" w14:textId="77777777" w:rsidR="005A7038" w:rsidRPr="005A7038" w:rsidRDefault="005A7038" w:rsidP="005A7038">
            <w:pPr>
              <w:spacing w:after="200"/>
              <w:rPr>
                <w:rFonts w:ascii="Times New Roman" w:hAnsi="Times New Roman" w:cs="Times New Roman"/>
                <w:b/>
                <w:bCs/>
              </w:rPr>
            </w:pPr>
            <w:r w:rsidRPr="005A7038">
              <w:rPr>
                <w:rFonts w:ascii="Times New Roman" w:hAnsi="Times New Roman" w:cs="Times New Roman"/>
                <w:b/>
                <w:bCs/>
              </w:rPr>
              <w:t>0.01</w:t>
            </w:r>
          </w:p>
        </w:tc>
      </w:tr>
      <w:tr w:rsidR="005A7038" w:rsidRPr="005A7038" w14:paraId="3E7308DA" w14:textId="77777777" w:rsidTr="00DE3926">
        <w:trPr>
          <w:trHeight w:val="290"/>
        </w:trPr>
        <w:tc>
          <w:tcPr>
            <w:tcW w:w="1860" w:type="dxa"/>
            <w:noWrap/>
            <w:hideMark/>
          </w:tcPr>
          <w:p w14:paraId="4F361B46" w14:textId="77777777" w:rsidR="005A7038" w:rsidRPr="005A7038" w:rsidRDefault="005A7038" w:rsidP="005A7038">
            <w:pPr>
              <w:spacing w:after="200"/>
              <w:rPr>
                <w:rFonts w:ascii="Times New Roman" w:hAnsi="Times New Roman" w:cs="Times New Roman"/>
                <w:b/>
                <w:bCs/>
              </w:rPr>
            </w:pPr>
            <w:r w:rsidRPr="005A7038">
              <w:rPr>
                <w:rFonts w:ascii="Times New Roman" w:hAnsi="Times New Roman" w:cs="Times New Roman"/>
                <w:b/>
                <w:bCs/>
              </w:rPr>
              <w:t>10</w:t>
            </w:r>
          </w:p>
        </w:tc>
        <w:tc>
          <w:tcPr>
            <w:tcW w:w="1340" w:type="dxa"/>
            <w:noWrap/>
            <w:hideMark/>
          </w:tcPr>
          <w:p w14:paraId="69C130AE" w14:textId="77777777" w:rsidR="005A7038" w:rsidRPr="005A7038" w:rsidRDefault="005A7038" w:rsidP="005A7038">
            <w:pPr>
              <w:spacing w:after="200"/>
              <w:rPr>
                <w:rFonts w:ascii="Times New Roman" w:hAnsi="Times New Roman" w:cs="Times New Roman"/>
                <w:b/>
                <w:bCs/>
              </w:rPr>
            </w:pPr>
            <w:r w:rsidRPr="005A7038">
              <w:rPr>
                <w:rFonts w:ascii="Times New Roman" w:hAnsi="Times New Roman" w:cs="Times New Roman"/>
                <w:b/>
                <w:bCs/>
              </w:rPr>
              <w:t>29</w:t>
            </w:r>
          </w:p>
        </w:tc>
        <w:tc>
          <w:tcPr>
            <w:tcW w:w="2180" w:type="dxa"/>
            <w:noWrap/>
            <w:hideMark/>
          </w:tcPr>
          <w:p w14:paraId="337584C3" w14:textId="77777777" w:rsidR="005A7038" w:rsidRPr="005A7038" w:rsidRDefault="005A7038" w:rsidP="005A7038">
            <w:pPr>
              <w:spacing w:after="200"/>
              <w:rPr>
                <w:rFonts w:ascii="Times New Roman" w:hAnsi="Times New Roman" w:cs="Times New Roman"/>
                <w:b/>
                <w:bCs/>
              </w:rPr>
            </w:pPr>
            <w:r w:rsidRPr="005A7038">
              <w:rPr>
                <w:rFonts w:ascii="Times New Roman" w:hAnsi="Times New Roman" w:cs="Times New Roman"/>
                <w:b/>
                <w:bCs/>
              </w:rPr>
              <w:t>0.01</w:t>
            </w:r>
          </w:p>
        </w:tc>
      </w:tr>
    </w:tbl>
    <w:p w14:paraId="014C4F88" w14:textId="77777777" w:rsidR="005A7038" w:rsidRDefault="005A7038" w:rsidP="0024334C">
      <w:pPr>
        <w:spacing w:line="240" w:lineRule="auto"/>
        <w:rPr>
          <w:rFonts w:ascii="Times New Roman" w:hAnsi="Times New Roman" w:cs="Times New Roman"/>
          <w:b/>
          <w:bCs/>
          <w:sz w:val="24"/>
          <w:szCs w:val="24"/>
        </w:rPr>
      </w:pPr>
    </w:p>
    <w:p w14:paraId="68C0222B" w14:textId="77777777" w:rsidR="005A7038" w:rsidRDefault="005A7038" w:rsidP="0024334C">
      <w:pPr>
        <w:spacing w:line="240" w:lineRule="auto"/>
        <w:rPr>
          <w:rFonts w:ascii="Times New Roman" w:hAnsi="Times New Roman" w:cs="Times New Roman"/>
          <w:b/>
          <w:bCs/>
          <w:sz w:val="24"/>
          <w:szCs w:val="24"/>
        </w:rPr>
      </w:pPr>
    </w:p>
    <w:p w14:paraId="735764FE" w14:textId="77777777" w:rsidR="005A7038" w:rsidRDefault="005A7038" w:rsidP="0024334C">
      <w:pPr>
        <w:spacing w:line="240" w:lineRule="auto"/>
        <w:rPr>
          <w:rFonts w:ascii="Times New Roman" w:hAnsi="Times New Roman" w:cs="Times New Roman"/>
          <w:b/>
          <w:bCs/>
          <w:sz w:val="24"/>
          <w:szCs w:val="24"/>
        </w:rPr>
      </w:pPr>
    </w:p>
    <w:p w14:paraId="19EBB611" w14:textId="77777777" w:rsidR="005A7038" w:rsidRDefault="005A7038" w:rsidP="0024334C">
      <w:pPr>
        <w:spacing w:line="240" w:lineRule="auto"/>
        <w:rPr>
          <w:rFonts w:ascii="Times New Roman" w:hAnsi="Times New Roman" w:cs="Times New Roman"/>
          <w:b/>
          <w:bCs/>
          <w:sz w:val="24"/>
          <w:szCs w:val="24"/>
        </w:rPr>
      </w:pPr>
    </w:p>
    <w:p w14:paraId="0A5759E7" w14:textId="77777777" w:rsidR="005A7038" w:rsidRDefault="005A7038" w:rsidP="0024334C">
      <w:pPr>
        <w:spacing w:line="240" w:lineRule="auto"/>
        <w:rPr>
          <w:rFonts w:ascii="Times New Roman" w:hAnsi="Times New Roman" w:cs="Times New Roman"/>
          <w:b/>
          <w:bCs/>
          <w:sz w:val="24"/>
          <w:szCs w:val="24"/>
        </w:rPr>
      </w:pPr>
    </w:p>
    <w:p w14:paraId="242B7208" w14:textId="77777777" w:rsidR="005A7038" w:rsidRDefault="005A7038" w:rsidP="0024334C">
      <w:pPr>
        <w:spacing w:line="240" w:lineRule="auto"/>
        <w:rPr>
          <w:rFonts w:ascii="Times New Roman" w:hAnsi="Times New Roman" w:cs="Times New Roman"/>
          <w:b/>
          <w:bCs/>
          <w:sz w:val="24"/>
          <w:szCs w:val="24"/>
        </w:rPr>
      </w:pPr>
    </w:p>
    <w:p w14:paraId="1B4FA27C" w14:textId="77777777" w:rsidR="005A7038" w:rsidRDefault="005A7038" w:rsidP="0024334C">
      <w:pPr>
        <w:spacing w:line="240" w:lineRule="auto"/>
        <w:rPr>
          <w:rFonts w:ascii="Times New Roman" w:hAnsi="Times New Roman" w:cs="Times New Roman"/>
          <w:b/>
          <w:bCs/>
          <w:sz w:val="24"/>
          <w:szCs w:val="24"/>
        </w:rPr>
      </w:pPr>
    </w:p>
    <w:p w14:paraId="48842A86" w14:textId="77777777" w:rsidR="005A7038" w:rsidRDefault="005A7038" w:rsidP="0024334C">
      <w:pPr>
        <w:spacing w:line="240" w:lineRule="auto"/>
        <w:rPr>
          <w:rFonts w:ascii="Times New Roman" w:hAnsi="Times New Roman" w:cs="Times New Roman"/>
          <w:b/>
          <w:bCs/>
          <w:sz w:val="24"/>
          <w:szCs w:val="24"/>
        </w:rPr>
      </w:pPr>
    </w:p>
    <w:p w14:paraId="2A2766E0" w14:textId="77777777" w:rsidR="005A7038" w:rsidRDefault="005A7038" w:rsidP="0024334C">
      <w:pPr>
        <w:spacing w:line="240" w:lineRule="auto"/>
        <w:rPr>
          <w:rFonts w:ascii="Times New Roman" w:hAnsi="Times New Roman" w:cs="Times New Roman"/>
          <w:b/>
          <w:bCs/>
          <w:sz w:val="24"/>
          <w:szCs w:val="24"/>
        </w:rPr>
      </w:pPr>
    </w:p>
    <w:p w14:paraId="52CE9FA1" w14:textId="77777777" w:rsidR="005A7038" w:rsidRDefault="005A7038" w:rsidP="0024334C">
      <w:pPr>
        <w:spacing w:line="240" w:lineRule="auto"/>
        <w:rPr>
          <w:rFonts w:ascii="Times New Roman" w:hAnsi="Times New Roman" w:cs="Times New Roman"/>
          <w:b/>
          <w:bCs/>
          <w:sz w:val="24"/>
          <w:szCs w:val="24"/>
        </w:rPr>
      </w:pPr>
    </w:p>
    <w:p w14:paraId="63D45CF2" w14:textId="77777777" w:rsidR="005A7038" w:rsidRDefault="005A7038" w:rsidP="0024334C">
      <w:pPr>
        <w:spacing w:line="240" w:lineRule="auto"/>
        <w:rPr>
          <w:rFonts w:ascii="Times New Roman" w:hAnsi="Times New Roman" w:cs="Times New Roman"/>
          <w:b/>
          <w:bCs/>
          <w:sz w:val="24"/>
          <w:szCs w:val="24"/>
        </w:rPr>
      </w:pPr>
    </w:p>
    <w:p w14:paraId="63DCC6CD" w14:textId="77777777" w:rsidR="005A7038" w:rsidRDefault="005A7038" w:rsidP="0024334C">
      <w:pPr>
        <w:spacing w:line="240" w:lineRule="auto"/>
        <w:rPr>
          <w:rFonts w:ascii="Times New Roman" w:hAnsi="Times New Roman" w:cs="Times New Roman"/>
          <w:b/>
          <w:bCs/>
          <w:sz w:val="24"/>
          <w:szCs w:val="24"/>
        </w:rPr>
      </w:pPr>
    </w:p>
    <w:p w14:paraId="6FB140B0" w14:textId="77777777" w:rsidR="005A7038" w:rsidRDefault="005A7038" w:rsidP="0024334C">
      <w:pPr>
        <w:spacing w:line="240" w:lineRule="auto"/>
        <w:rPr>
          <w:rFonts w:ascii="Times New Roman" w:hAnsi="Times New Roman" w:cs="Times New Roman"/>
          <w:b/>
          <w:bCs/>
          <w:sz w:val="24"/>
          <w:szCs w:val="24"/>
        </w:rPr>
      </w:pPr>
    </w:p>
    <w:p w14:paraId="26556406" w14:textId="77777777" w:rsidR="005A7038" w:rsidRDefault="005A7038" w:rsidP="0024334C">
      <w:pPr>
        <w:spacing w:line="240" w:lineRule="auto"/>
        <w:rPr>
          <w:rFonts w:ascii="Times New Roman" w:hAnsi="Times New Roman" w:cs="Times New Roman"/>
          <w:b/>
          <w:bCs/>
          <w:sz w:val="24"/>
          <w:szCs w:val="24"/>
        </w:rPr>
      </w:pPr>
    </w:p>
    <w:p w14:paraId="7DC1EE75" w14:textId="77777777" w:rsidR="005A7038" w:rsidRDefault="005A7038" w:rsidP="0024334C">
      <w:pPr>
        <w:spacing w:line="240" w:lineRule="auto"/>
        <w:rPr>
          <w:rFonts w:ascii="Times New Roman" w:hAnsi="Times New Roman" w:cs="Times New Roman"/>
          <w:b/>
          <w:bCs/>
          <w:sz w:val="24"/>
          <w:szCs w:val="24"/>
        </w:rPr>
      </w:pPr>
    </w:p>
    <w:p w14:paraId="0F5FACEE" w14:textId="77777777" w:rsidR="005A7038" w:rsidRDefault="005A7038" w:rsidP="0024334C">
      <w:pPr>
        <w:spacing w:line="240" w:lineRule="auto"/>
        <w:rPr>
          <w:rFonts w:ascii="Times New Roman" w:hAnsi="Times New Roman" w:cs="Times New Roman"/>
          <w:b/>
          <w:bCs/>
          <w:sz w:val="24"/>
          <w:szCs w:val="24"/>
        </w:rPr>
      </w:pPr>
    </w:p>
    <w:p w14:paraId="4F9061FB" w14:textId="77777777" w:rsidR="005A7038" w:rsidRDefault="005A7038" w:rsidP="0024334C">
      <w:pPr>
        <w:spacing w:line="240" w:lineRule="auto"/>
        <w:rPr>
          <w:rFonts w:ascii="Times New Roman" w:hAnsi="Times New Roman" w:cs="Times New Roman"/>
          <w:b/>
          <w:bCs/>
          <w:sz w:val="24"/>
          <w:szCs w:val="24"/>
        </w:rPr>
      </w:pPr>
    </w:p>
    <w:p w14:paraId="172A8865" w14:textId="77777777" w:rsidR="005A7038" w:rsidRDefault="005A7038" w:rsidP="0024334C">
      <w:pPr>
        <w:spacing w:line="240" w:lineRule="auto"/>
        <w:rPr>
          <w:rFonts w:ascii="Times New Roman" w:hAnsi="Times New Roman" w:cs="Times New Roman"/>
          <w:b/>
          <w:bCs/>
          <w:sz w:val="24"/>
          <w:szCs w:val="24"/>
        </w:rPr>
      </w:pPr>
    </w:p>
    <w:p w14:paraId="2659214E" w14:textId="77777777" w:rsidR="005A7038" w:rsidRDefault="005A7038" w:rsidP="0024334C">
      <w:pPr>
        <w:spacing w:line="240" w:lineRule="auto"/>
        <w:rPr>
          <w:rFonts w:ascii="Times New Roman" w:hAnsi="Times New Roman" w:cs="Times New Roman"/>
          <w:b/>
          <w:bCs/>
          <w:sz w:val="24"/>
          <w:szCs w:val="24"/>
        </w:rPr>
      </w:pPr>
    </w:p>
    <w:p w14:paraId="3986863C" w14:textId="77777777" w:rsidR="005A7038" w:rsidRDefault="005A7038" w:rsidP="0024334C">
      <w:pPr>
        <w:spacing w:line="240" w:lineRule="auto"/>
        <w:rPr>
          <w:rFonts w:ascii="Times New Roman" w:hAnsi="Times New Roman" w:cs="Times New Roman"/>
          <w:b/>
          <w:bCs/>
          <w:sz w:val="24"/>
          <w:szCs w:val="24"/>
        </w:rPr>
      </w:pPr>
    </w:p>
    <w:p w14:paraId="7226FF4B" w14:textId="77777777" w:rsidR="005A7038" w:rsidRDefault="005A7038" w:rsidP="0024334C">
      <w:pPr>
        <w:spacing w:line="240" w:lineRule="auto"/>
        <w:rPr>
          <w:rFonts w:ascii="Times New Roman" w:hAnsi="Times New Roman" w:cs="Times New Roman"/>
          <w:b/>
          <w:bCs/>
          <w:sz w:val="24"/>
          <w:szCs w:val="24"/>
        </w:rPr>
      </w:pPr>
    </w:p>
    <w:p w14:paraId="669DF225" w14:textId="77777777" w:rsidR="005A7038" w:rsidRDefault="005A7038" w:rsidP="0024334C">
      <w:pPr>
        <w:spacing w:line="240" w:lineRule="auto"/>
        <w:rPr>
          <w:rFonts w:ascii="Times New Roman" w:hAnsi="Times New Roman" w:cs="Times New Roman"/>
          <w:b/>
          <w:bCs/>
          <w:sz w:val="24"/>
          <w:szCs w:val="24"/>
        </w:rPr>
      </w:pPr>
    </w:p>
    <w:p w14:paraId="6522571E" w14:textId="77777777" w:rsidR="005A7038" w:rsidRDefault="005A7038" w:rsidP="0024334C">
      <w:pPr>
        <w:spacing w:line="240" w:lineRule="auto"/>
        <w:rPr>
          <w:rFonts w:ascii="Times New Roman" w:hAnsi="Times New Roman" w:cs="Times New Roman"/>
          <w:b/>
          <w:bCs/>
          <w:sz w:val="24"/>
          <w:szCs w:val="24"/>
        </w:rPr>
      </w:pPr>
    </w:p>
    <w:p w14:paraId="191304A5" w14:textId="77777777" w:rsidR="005A7038" w:rsidRDefault="005A7038" w:rsidP="0024334C">
      <w:pPr>
        <w:spacing w:line="240" w:lineRule="auto"/>
        <w:rPr>
          <w:rFonts w:ascii="Times New Roman" w:hAnsi="Times New Roman" w:cs="Times New Roman"/>
          <w:b/>
          <w:bCs/>
          <w:sz w:val="24"/>
          <w:szCs w:val="24"/>
        </w:rPr>
      </w:pPr>
    </w:p>
    <w:p w14:paraId="66E02EA4" w14:textId="77777777" w:rsidR="005A7038" w:rsidRDefault="005A7038" w:rsidP="0024334C">
      <w:pPr>
        <w:spacing w:line="240" w:lineRule="auto"/>
        <w:rPr>
          <w:rFonts w:ascii="Times New Roman" w:hAnsi="Times New Roman" w:cs="Times New Roman"/>
          <w:b/>
          <w:bCs/>
          <w:sz w:val="24"/>
          <w:szCs w:val="24"/>
        </w:rPr>
      </w:pPr>
    </w:p>
    <w:p w14:paraId="3C4F08B1" w14:textId="77777777" w:rsidR="005A7038" w:rsidRDefault="005A7038" w:rsidP="0024334C">
      <w:pPr>
        <w:spacing w:line="240" w:lineRule="auto"/>
        <w:rPr>
          <w:rFonts w:ascii="Times New Roman" w:hAnsi="Times New Roman" w:cs="Times New Roman"/>
          <w:b/>
          <w:bCs/>
          <w:sz w:val="24"/>
          <w:szCs w:val="24"/>
        </w:rPr>
        <w:sectPr w:rsidR="005A7038" w:rsidSect="005A7038">
          <w:pgSz w:w="12240" w:h="15840"/>
          <w:pgMar w:top="1440" w:right="1440" w:bottom="1440" w:left="1440" w:header="720" w:footer="720" w:gutter="0"/>
          <w:lnNumType w:countBy="1" w:restart="continuous"/>
          <w:cols w:space="720"/>
          <w:docGrid w:linePitch="360"/>
        </w:sectPr>
      </w:pPr>
    </w:p>
    <w:p w14:paraId="48F2BB8C" w14:textId="771D56FD" w:rsidR="00AD0C3B" w:rsidRDefault="009531EB" w:rsidP="0024334C">
      <w:pPr>
        <w:spacing w:line="240" w:lineRule="auto"/>
        <w:rPr>
          <w:rFonts w:ascii="Times New Roman" w:hAnsi="Times New Roman" w:cs="Times New Roman"/>
          <w:sz w:val="24"/>
          <w:szCs w:val="24"/>
        </w:rPr>
      </w:pPr>
      <w:r w:rsidRPr="0024334C">
        <w:rPr>
          <w:rFonts w:ascii="Times New Roman" w:hAnsi="Times New Roman" w:cs="Times New Roman"/>
          <w:b/>
          <w:bCs/>
          <w:sz w:val="24"/>
          <w:szCs w:val="24"/>
        </w:rPr>
        <w:lastRenderedPageBreak/>
        <w:t xml:space="preserve">Table 4 </w:t>
      </w:r>
      <w:r w:rsidRPr="0024334C">
        <w:rPr>
          <w:rFonts w:ascii="Times New Roman" w:hAnsi="Times New Roman" w:cs="Times New Roman"/>
          <w:sz w:val="24"/>
          <w:szCs w:val="24"/>
        </w:rPr>
        <w:t>Frequently cited articles related to begomovirus research based on average per year citations.</w:t>
      </w:r>
    </w:p>
    <w:tbl>
      <w:tblPr>
        <w:tblStyle w:val="TableGrid"/>
        <w:tblW w:w="14130" w:type="dxa"/>
        <w:tblInd w:w="-61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
        <w:gridCol w:w="828"/>
        <w:gridCol w:w="720"/>
        <w:gridCol w:w="6660"/>
        <w:gridCol w:w="2790"/>
        <w:gridCol w:w="2430"/>
      </w:tblGrid>
      <w:tr w:rsidR="005A7038" w:rsidRPr="005A7038" w14:paraId="08809A20" w14:textId="77777777" w:rsidTr="00DE3926">
        <w:trPr>
          <w:trHeight w:val="290"/>
        </w:trPr>
        <w:tc>
          <w:tcPr>
            <w:tcW w:w="720" w:type="dxa"/>
            <w:tcBorders>
              <w:top w:val="single" w:sz="4" w:space="0" w:color="auto"/>
              <w:bottom w:val="single" w:sz="4" w:space="0" w:color="auto"/>
            </w:tcBorders>
            <w:noWrap/>
            <w:hideMark/>
          </w:tcPr>
          <w:p w14:paraId="45B7E0AF" w14:textId="77777777" w:rsidR="005A7038" w:rsidRPr="005A7038" w:rsidRDefault="005A7038" w:rsidP="005A7038">
            <w:pPr>
              <w:spacing w:after="200"/>
              <w:rPr>
                <w:rFonts w:ascii="Times New Roman" w:hAnsi="Times New Roman" w:cs="Times New Roman"/>
                <w:b/>
                <w:bCs/>
              </w:rPr>
            </w:pPr>
            <w:r w:rsidRPr="005A7038">
              <w:rPr>
                <w:rFonts w:ascii="Times New Roman" w:hAnsi="Times New Roman" w:cs="Times New Roman"/>
                <w:b/>
                <w:bCs/>
              </w:rPr>
              <w:t>Rank</w:t>
            </w:r>
          </w:p>
        </w:tc>
        <w:tc>
          <w:tcPr>
            <w:tcW w:w="810" w:type="dxa"/>
            <w:tcBorders>
              <w:top w:val="single" w:sz="4" w:space="0" w:color="auto"/>
              <w:bottom w:val="single" w:sz="4" w:space="0" w:color="auto"/>
            </w:tcBorders>
            <w:noWrap/>
            <w:hideMark/>
          </w:tcPr>
          <w:p w14:paraId="3A33804D" w14:textId="77777777" w:rsidR="005A7038" w:rsidRPr="005A7038" w:rsidRDefault="005A7038" w:rsidP="005A7038">
            <w:pPr>
              <w:spacing w:after="200"/>
              <w:rPr>
                <w:rFonts w:ascii="Times New Roman" w:hAnsi="Times New Roman" w:cs="Times New Roman"/>
                <w:b/>
                <w:bCs/>
              </w:rPr>
            </w:pPr>
            <w:r w:rsidRPr="005A7038">
              <w:rPr>
                <w:rFonts w:ascii="Times New Roman" w:hAnsi="Times New Roman" w:cs="Times New Roman"/>
                <w:b/>
                <w:bCs/>
              </w:rPr>
              <w:t>APYC</w:t>
            </w:r>
          </w:p>
        </w:tc>
        <w:tc>
          <w:tcPr>
            <w:tcW w:w="720" w:type="dxa"/>
            <w:tcBorders>
              <w:top w:val="single" w:sz="4" w:space="0" w:color="auto"/>
              <w:bottom w:val="single" w:sz="4" w:space="0" w:color="auto"/>
            </w:tcBorders>
            <w:noWrap/>
            <w:hideMark/>
          </w:tcPr>
          <w:p w14:paraId="64CDE4EF" w14:textId="77777777" w:rsidR="005A7038" w:rsidRPr="005A7038" w:rsidRDefault="005A7038" w:rsidP="005A7038">
            <w:pPr>
              <w:spacing w:after="200"/>
              <w:rPr>
                <w:rFonts w:ascii="Times New Roman" w:hAnsi="Times New Roman" w:cs="Times New Roman"/>
                <w:b/>
                <w:bCs/>
              </w:rPr>
            </w:pPr>
            <w:r w:rsidRPr="005A7038">
              <w:rPr>
                <w:rFonts w:ascii="Times New Roman" w:hAnsi="Times New Roman" w:cs="Times New Roman"/>
                <w:b/>
                <w:bCs/>
              </w:rPr>
              <w:t>PY</w:t>
            </w:r>
          </w:p>
        </w:tc>
        <w:tc>
          <w:tcPr>
            <w:tcW w:w="6660" w:type="dxa"/>
            <w:tcBorders>
              <w:top w:val="single" w:sz="4" w:space="0" w:color="auto"/>
              <w:bottom w:val="single" w:sz="4" w:space="0" w:color="auto"/>
            </w:tcBorders>
            <w:noWrap/>
            <w:hideMark/>
          </w:tcPr>
          <w:p w14:paraId="49D4924B" w14:textId="77777777" w:rsidR="005A7038" w:rsidRPr="005A7038" w:rsidRDefault="005A7038" w:rsidP="005A7038">
            <w:pPr>
              <w:spacing w:after="200"/>
              <w:rPr>
                <w:rFonts w:ascii="Times New Roman" w:hAnsi="Times New Roman" w:cs="Times New Roman"/>
                <w:b/>
                <w:bCs/>
              </w:rPr>
            </w:pPr>
            <w:r w:rsidRPr="005A7038">
              <w:rPr>
                <w:rFonts w:ascii="Times New Roman" w:hAnsi="Times New Roman" w:cs="Times New Roman"/>
                <w:b/>
                <w:bCs/>
              </w:rPr>
              <w:t>Title</w:t>
            </w:r>
          </w:p>
        </w:tc>
        <w:tc>
          <w:tcPr>
            <w:tcW w:w="2790" w:type="dxa"/>
            <w:tcBorders>
              <w:top w:val="single" w:sz="4" w:space="0" w:color="auto"/>
              <w:bottom w:val="single" w:sz="4" w:space="0" w:color="auto"/>
            </w:tcBorders>
            <w:noWrap/>
            <w:hideMark/>
          </w:tcPr>
          <w:p w14:paraId="7AFD2F8B" w14:textId="77777777" w:rsidR="005A7038" w:rsidRPr="005A7038" w:rsidRDefault="005A7038" w:rsidP="005A7038">
            <w:pPr>
              <w:spacing w:after="200"/>
              <w:rPr>
                <w:rFonts w:ascii="Times New Roman" w:hAnsi="Times New Roman" w:cs="Times New Roman"/>
                <w:b/>
                <w:bCs/>
              </w:rPr>
            </w:pPr>
            <w:r w:rsidRPr="005A7038">
              <w:rPr>
                <w:rFonts w:ascii="Times New Roman" w:hAnsi="Times New Roman" w:cs="Times New Roman"/>
                <w:b/>
                <w:bCs/>
              </w:rPr>
              <w:t>Journal</w:t>
            </w:r>
          </w:p>
        </w:tc>
        <w:tc>
          <w:tcPr>
            <w:tcW w:w="2430" w:type="dxa"/>
            <w:tcBorders>
              <w:top w:val="single" w:sz="4" w:space="0" w:color="auto"/>
              <w:bottom w:val="single" w:sz="4" w:space="0" w:color="auto"/>
            </w:tcBorders>
            <w:noWrap/>
            <w:hideMark/>
          </w:tcPr>
          <w:p w14:paraId="5E15E1B4" w14:textId="77777777" w:rsidR="005A7038" w:rsidRPr="005A7038" w:rsidRDefault="005A7038" w:rsidP="005A7038">
            <w:pPr>
              <w:spacing w:after="200"/>
              <w:rPr>
                <w:rFonts w:ascii="Times New Roman" w:hAnsi="Times New Roman" w:cs="Times New Roman"/>
                <w:b/>
                <w:bCs/>
              </w:rPr>
            </w:pPr>
            <w:r w:rsidRPr="005A7038">
              <w:rPr>
                <w:rFonts w:ascii="Times New Roman" w:hAnsi="Times New Roman" w:cs="Times New Roman"/>
                <w:b/>
                <w:bCs/>
              </w:rPr>
              <w:t>Reference</w:t>
            </w:r>
          </w:p>
        </w:tc>
      </w:tr>
      <w:tr w:rsidR="005A7038" w:rsidRPr="005A7038" w14:paraId="7D93612B" w14:textId="77777777" w:rsidTr="00DE3926">
        <w:trPr>
          <w:trHeight w:val="290"/>
        </w:trPr>
        <w:tc>
          <w:tcPr>
            <w:tcW w:w="720" w:type="dxa"/>
            <w:tcBorders>
              <w:top w:val="single" w:sz="4" w:space="0" w:color="auto"/>
            </w:tcBorders>
            <w:noWrap/>
            <w:hideMark/>
          </w:tcPr>
          <w:p w14:paraId="48A56809" w14:textId="77777777" w:rsidR="005A7038" w:rsidRPr="005A7038" w:rsidRDefault="005A7038" w:rsidP="005A7038">
            <w:pPr>
              <w:spacing w:after="200"/>
              <w:rPr>
                <w:rFonts w:ascii="Times New Roman" w:hAnsi="Times New Roman" w:cs="Times New Roman"/>
              </w:rPr>
            </w:pPr>
            <w:r w:rsidRPr="005A7038">
              <w:rPr>
                <w:rFonts w:ascii="Times New Roman" w:hAnsi="Times New Roman" w:cs="Times New Roman"/>
              </w:rPr>
              <w:t>1</w:t>
            </w:r>
          </w:p>
        </w:tc>
        <w:tc>
          <w:tcPr>
            <w:tcW w:w="810" w:type="dxa"/>
            <w:tcBorders>
              <w:top w:val="single" w:sz="4" w:space="0" w:color="auto"/>
            </w:tcBorders>
            <w:noWrap/>
            <w:hideMark/>
          </w:tcPr>
          <w:p w14:paraId="0C94F3C5" w14:textId="77777777" w:rsidR="005A7038" w:rsidRPr="005A7038" w:rsidRDefault="005A7038" w:rsidP="005A7038">
            <w:pPr>
              <w:spacing w:after="200"/>
              <w:rPr>
                <w:rFonts w:ascii="Times New Roman" w:hAnsi="Times New Roman" w:cs="Times New Roman"/>
              </w:rPr>
            </w:pPr>
            <w:r w:rsidRPr="005A7038">
              <w:rPr>
                <w:rFonts w:ascii="Times New Roman" w:hAnsi="Times New Roman" w:cs="Times New Roman"/>
              </w:rPr>
              <w:t>47.09</w:t>
            </w:r>
          </w:p>
        </w:tc>
        <w:tc>
          <w:tcPr>
            <w:tcW w:w="720" w:type="dxa"/>
            <w:tcBorders>
              <w:top w:val="single" w:sz="4" w:space="0" w:color="auto"/>
            </w:tcBorders>
            <w:noWrap/>
            <w:hideMark/>
          </w:tcPr>
          <w:p w14:paraId="49587F84" w14:textId="77777777" w:rsidR="005A7038" w:rsidRPr="005A7038" w:rsidRDefault="005A7038" w:rsidP="005A7038">
            <w:pPr>
              <w:spacing w:after="200"/>
              <w:rPr>
                <w:rFonts w:ascii="Times New Roman" w:hAnsi="Times New Roman" w:cs="Times New Roman"/>
              </w:rPr>
            </w:pPr>
            <w:r w:rsidRPr="005A7038">
              <w:rPr>
                <w:rFonts w:ascii="Times New Roman" w:hAnsi="Times New Roman" w:cs="Times New Roman"/>
              </w:rPr>
              <w:t>1999</w:t>
            </w:r>
          </w:p>
        </w:tc>
        <w:tc>
          <w:tcPr>
            <w:tcW w:w="6660" w:type="dxa"/>
            <w:tcBorders>
              <w:top w:val="single" w:sz="4" w:space="0" w:color="auto"/>
            </w:tcBorders>
            <w:noWrap/>
            <w:hideMark/>
          </w:tcPr>
          <w:p w14:paraId="6320D892" w14:textId="77777777" w:rsidR="005A7038" w:rsidRPr="005A7038" w:rsidRDefault="005A7038" w:rsidP="005A7038">
            <w:pPr>
              <w:spacing w:after="200"/>
              <w:rPr>
                <w:rFonts w:ascii="Times New Roman" w:hAnsi="Times New Roman" w:cs="Times New Roman"/>
              </w:rPr>
            </w:pPr>
            <w:r w:rsidRPr="005A7038">
              <w:rPr>
                <w:rFonts w:ascii="Times New Roman" w:hAnsi="Times New Roman" w:cs="Times New Roman"/>
              </w:rPr>
              <w:t>Possible Emergence of New Geminiviruses by Frequent Recombination</w:t>
            </w:r>
          </w:p>
        </w:tc>
        <w:tc>
          <w:tcPr>
            <w:tcW w:w="2790" w:type="dxa"/>
            <w:tcBorders>
              <w:top w:val="single" w:sz="4" w:space="0" w:color="auto"/>
            </w:tcBorders>
            <w:noWrap/>
            <w:hideMark/>
          </w:tcPr>
          <w:p w14:paraId="7E214F46" w14:textId="77777777" w:rsidR="005A7038" w:rsidRPr="005A7038" w:rsidRDefault="005A7038" w:rsidP="005A7038">
            <w:pPr>
              <w:spacing w:after="200"/>
              <w:rPr>
                <w:rFonts w:ascii="Times New Roman" w:hAnsi="Times New Roman" w:cs="Times New Roman"/>
              </w:rPr>
            </w:pPr>
            <w:r w:rsidRPr="005A7038">
              <w:rPr>
                <w:rFonts w:ascii="Times New Roman" w:hAnsi="Times New Roman" w:cs="Times New Roman"/>
              </w:rPr>
              <w:t>Virology</w:t>
            </w:r>
          </w:p>
        </w:tc>
        <w:tc>
          <w:tcPr>
            <w:tcW w:w="2430" w:type="dxa"/>
            <w:tcBorders>
              <w:top w:val="single" w:sz="4" w:space="0" w:color="auto"/>
            </w:tcBorders>
            <w:noWrap/>
            <w:hideMark/>
          </w:tcPr>
          <w:p w14:paraId="5EEB2265" w14:textId="77777777" w:rsidR="005A7038" w:rsidRPr="005A7038" w:rsidRDefault="005A7038" w:rsidP="005A7038">
            <w:pPr>
              <w:spacing w:after="200"/>
              <w:rPr>
                <w:rFonts w:ascii="Times New Roman" w:hAnsi="Times New Roman" w:cs="Times New Roman"/>
              </w:rPr>
            </w:pPr>
            <w:r w:rsidRPr="005A7038">
              <w:rPr>
                <w:rFonts w:ascii="Times New Roman" w:hAnsi="Times New Roman" w:cs="Times New Roman"/>
              </w:rPr>
              <w:t>Padidam et al., 1999</w:t>
            </w:r>
          </w:p>
        </w:tc>
      </w:tr>
      <w:tr w:rsidR="005A7038" w:rsidRPr="005A7038" w14:paraId="3BB57368" w14:textId="77777777" w:rsidTr="00DE3926">
        <w:trPr>
          <w:trHeight w:val="290"/>
        </w:trPr>
        <w:tc>
          <w:tcPr>
            <w:tcW w:w="720" w:type="dxa"/>
            <w:noWrap/>
            <w:hideMark/>
          </w:tcPr>
          <w:p w14:paraId="1A039EB7" w14:textId="77777777" w:rsidR="005A7038" w:rsidRPr="005A7038" w:rsidRDefault="005A7038" w:rsidP="005A7038">
            <w:pPr>
              <w:spacing w:after="200"/>
              <w:rPr>
                <w:rFonts w:ascii="Times New Roman" w:hAnsi="Times New Roman" w:cs="Times New Roman"/>
              </w:rPr>
            </w:pPr>
            <w:r w:rsidRPr="005A7038">
              <w:rPr>
                <w:rFonts w:ascii="Times New Roman" w:hAnsi="Times New Roman" w:cs="Times New Roman"/>
              </w:rPr>
              <w:t>2</w:t>
            </w:r>
          </w:p>
        </w:tc>
        <w:tc>
          <w:tcPr>
            <w:tcW w:w="810" w:type="dxa"/>
            <w:noWrap/>
            <w:hideMark/>
          </w:tcPr>
          <w:p w14:paraId="17ECA222" w14:textId="77777777" w:rsidR="005A7038" w:rsidRPr="005A7038" w:rsidRDefault="005A7038" w:rsidP="005A7038">
            <w:pPr>
              <w:spacing w:after="200"/>
              <w:rPr>
                <w:rFonts w:ascii="Times New Roman" w:hAnsi="Times New Roman" w:cs="Times New Roman"/>
              </w:rPr>
            </w:pPr>
            <w:r w:rsidRPr="005A7038">
              <w:rPr>
                <w:rFonts w:ascii="Times New Roman" w:hAnsi="Times New Roman" w:cs="Times New Roman"/>
              </w:rPr>
              <w:t>28.27</w:t>
            </w:r>
          </w:p>
        </w:tc>
        <w:tc>
          <w:tcPr>
            <w:tcW w:w="720" w:type="dxa"/>
            <w:noWrap/>
            <w:hideMark/>
          </w:tcPr>
          <w:p w14:paraId="6C14A90C" w14:textId="77777777" w:rsidR="005A7038" w:rsidRPr="005A7038" w:rsidRDefault="005A7038" w:rsidP="005A7038">
            <w:pPr>
              <w:spacing w:after="200"/>
              <w:rPr>
                <w:rFonts w:ascii="Times New Roman" w:hAnsi="Times New Roman" w:cs="Times New Roman"/>
              </w:rPr>
            </w:pPr>
            <w:r w:rsidRPr="005A7038">
              <w:rPr>
                <w:rFonts w:ascii="Times New Roman" w:hAnsi="Times New Roman" w:cs="Times New Roman"/>
              </w:rPr>
              <w:t>2010</w:t>
            </w:r>
          </w:p>
        </w:tc>
        <w:tc>
          <w:tcPr>
            <w:tcW w:w="6660" w:type="dxa"/>
            <w:noWrap/>
            <w:hideMark/>
          </w:tcPr>
          <w:p w14:paraId="6FA62220" w14:textId="77777777" w:rsidR="005A7038" w:rsidRPr="005A7038" w:rsidRDefault="005A7038" w:rsidP="005A7038">
            <w:pPr>
              <w:spacing w:after="200"/>
              <w:rPr>
                <w:rFonts w:ascii="Times New Roman" w:hAnsi="Times New Roman" w:cs="Times New Roman"/>
              </w:rPr>
            </w:pPr>
            <w:r w:rsidRPr="005A7038">
              <w:rPr>
                <w:rFonts w:ascii="Times New Roman" w:hAnsi="Times New Roman" w:cs="Times New Roman"/>
              </w:rPr>
              <w:t>De Novo Characterization of A Whitefly Transcriptome and Analysis of its Gene Expression During Development</w:t>
            </w:r>
          </w:p>
        </w:tc>
        <w:tc>
          <w:tcPr>
            <w:tcW w:w="2790" w:type="dxa"/>
            <w:noWrap/>
            <w:hideMark/>
          </w:tcPr>
          <w:p w14:paraId="53780DB3" w14:textId="77777777" w:rsidR="005A7038" w:rsidRPr="005A7038" w:rsidRDefault="005A7038" w:rsidP="005A7038">
            <w:pPr>
              <w:spacing w:after="200"/>
              <w:rPr>
                <w:rFonts w:ascii="Times New Roman" w:hAnsi="Times New Roman" w:cs="Times New Roman"/>
              </w:rPr>
            </w:pPr>
            <w:r w:rsidRPr="005A7038">
              <w:rPr>
                <w:rFonts w:ascii="Times New Roman" w:hAnsi="Times New Roman" w:cs="Times New Roman"/>
              </w:rPr>
              <w:t>BMC Genomics</w:t>
            </w:r>
          </w:p>
        </w:tc>
        <w:tc>
          <w:tcPr>
            <w:tcW w:w="2430" w:type="dxa"/>
            <w:noWrap/>
            <w:hideMark/>
          </w:tcPr>
          <w:p w14:paraId="3FB27168" w14:textId="77777777" w:rsidR="005A7038" w:rsidRPr="005A7038" w:rsidRDefault="005A7038" w:rsidP="005A7038">
            <w:pPr>
              <w:spacing w:after="200"/>
              <w:rPr>
                <w:rFonts w:ascii="Times New Roman" w:hAnsi="Times New Roman" w:cs="Times New Roman"/>
              </w:rPr>
            </w:pPr>
            <w:r w:rsidRPr="005A7038">
              <w:rPr>
                <w:rFonts w:ascii="Times New Roman" w:hAnsi="Times New Roman" w:cs="Times New Roman"/>
              </w:rPr>
              <w:t>Wang et al., 2020</w:t>
            </w:r>
          </w:p>
        </w:tc>
      </w:tr>
      <w:tr w:rsidR="005A7038" w:rsidRPr="005A7038" w14:paraId="77406D5E" w14:textId="77777777" w:rsidTr="00DE3926">
        <w:trPr>
          <w:trHeight w:val="290"/>
        </w:trPr>
        <w:tc>
          <w:tcPr>
            <w:tcW w:w="720" w:type="dxa"/>
            <w:noWrap/>
            <w:hideMark/>
          </w:tcPr>
          <w:p w14:paraId="3B192157" w14:textId="77777777" w:rsidR="005A7038" w:rsidRPr="005A7038" w:rsidRDefault="005A7038" w:rsidP="005A7038">
            <w:pPr>
              <w:spacing w:after="200"/>
              <w:rPr>
                <w:rFonts w:ascii="Times New Roman" w:hAnsi="Times New Roman" w:cs="Times New Roman"/>
              </w:rPr>
            </w:pPr>
            <w:r w:rsidRPr="005A7038">
              <w:rPr>
                <w:rFonts w:ascii="Times New Roman" w:hAnsi="Times New Roman" w:cs="Times New Roman"/>
              </w:rPr>
              <w:t>3</w:t>
            </w:r>
          </w:p>
        </w:tc>
        <w:tc>
          <w:tcPr>
            <w:tcW w:w="810" w:type="dxa"/>
            <w:noWrap/>
            <w:hideMark/>
          </w:tcPr>
          <w:p w14:paraId="4E20E829" w14:textId="77777777" w:rsidR="005A7038" w:rsidRPr="005A7038" w:rsidRDefault="005A7038" w:rsidP="005A7038">
            <w:pPr>
              <w:spacing w:after="200"/>
              <w:rPr>
                <w:rFonts w:ascii="Times New Roman" w:hAnsi="Times New Roman" w:cs="Times New Roman"/>
              </w:rPr>
            </w:pPr>
            <w:r w:rsidRPr="005A7038">
              <w:rPr>
                <w:rFonts w:ascii="Times New Roman" w:hAnsi="Times New Roman" w:cs="Times New Roman"/>
              </w:rPr>
              <w:t>28.25</w:t>
            </w:r>
          </w:p>
        </w:tc>
        <w:tc>
          <w:tcPr>
            <w:tcW w:w="720" w:type="dxa"/>
            <w:noWrap/>
            <w:hideMark/>
          </w:tcPr>
          <w:p w14:paraId="5F7759C4" w14:textId="77777777" w:rsidR="005A7038" w:rsidRPr="005A7038" w:rsidRDefault="005A7038" w:rsidP="005A7038">
            <w:pPr>
              <w:spacing w:after="200"/>
              <w:rPr>
                <w:rFonts w:ascii="Times New Roman" w:hAnsi="Times New Roman" w:cs="Times New Roman"/>
              </w:rPr>
            </w:pPr>
            <w:r w:rsidRPr="005A7038">
              <w:rPr>
                <w:rFonts w:ascii="Times New Roman" w:hAnsi="Times New Roman" w:cs="Times New Roman"/>
              </w:rPr>
              <w:t>2017</w:t>
            </w:r>
          </w:p>
        </w:tc>
        <w:tc>
          <w:tcPr>
            <w:tcW w:w="6660" w:type="dxa"/>
            <w:noWrap/>
            <w:hideMark/>
          </w:tcPr>
          <w:p w14:paraId="00BB8B20" w14:textId="77777777" w:rsidR="005A7038" w:rsidRPr="005A7038" w:rsidRDefault="005A7038" w:rsidP="005A7038">
            <w:pPr>
              <w:spacing w:after="200"/>
              <w:rPr>
                <w:rFonts w:ascii="Times New Roman" w:hAnsi="Times New Roman" w:cs="Times New Roman"/>
              </w:rPr>
            </w:pPr>
            <w:r w:rsidRPr="005A7038">
              <w:rPr>
                <w:rFonts w:ascii="Times New Roman" w:hAnsi="Times New Roman" w:cs="Times New Roman"/>
              </w:rPr>
              <w:t xml:space="preserve">Capulavirus and Grablovirus: Two New Genera in the Family </w:t>
            </w:r>
            <w:r w:rsidRPr="005A7038">
              <w:rPr>
                <w:rFonts w:ascii="Times New Roman" w:hAnsi="Times New Roman" w:cs="Times New Roman"/>
                <w:i/>
                <w:iCs/>
              </w:rPr>
              <w:t>Geminiviridae</w:t>
            </w:r>
          </w:p>
        </w:tc>
        <w:tc>
          <w:tcPr>
            <w:tcW w:w="2790" w:type="dxa"/>
            <w:noWrap/>
            <w:hideMark/>
          </w:tcPr>
          <w:p w14:paraId="35D4F2B6" w14:textId="77777777" w:rsidR="005A7038" w:rsidRPr="005A7038" w:rsidRDefault="005A7038" w:rsidP="005A7038">
            <w:pPr>
              <w:spacing w:after="200"/>
              <w:rPr>
                <w:rFonts w:ascii="Times New Roman" w:hAnsi="Times New Roman" w:cs="Times New Roman"/>
              </w:rPr>
            </w:pPr>
            <w:r w:rsidRPr="005A7038">
              <w:rPr>
                <w:rFonts w:ascii="Times New Roman" w:hAnsi="Times New Roman" w:cs="Times New Roman"/>
              </w:rPr>
              <w:t>Arch. Virol.</w:t>
            </w:r>
          </w:p>
        </w:tc>
        <w:tc>
          <w:tcPr>
            <w:tcW w:w="2430" w:type="dxa"/>
            <w:noWrap/>
            <w:hideMark/>
          </w:tcPr>
          <w:p w14:paraId="457010C7" w14:textId="77777777" w:rsidR="005A7038" w:rsidRPr="005A7038" w:rsidRDefault="005A7038" w:rsidP="005A7038">
            <w:pPr>
              <w:spacing w:after="200"/>
              <w:rPr>
                <w:rFonts w:ascii="Times New Roman" w:hAnsi="Times New Roman" w:cs="Times New Roman"/>
              </w:rPr>
            </w:pPr>
            <w:r w:rsidRPr="005A7038">
              <w:rPr>
                <w:rFonts w:ascii="Times New Roman" w:hAnsi="Times New Roman" w:cs="Times New Roman"/>
              </w:rPr>
              <w:t>Varsani et al.,2017</w:t>
            </w:r>
          </w:p>
        </w:tc>
      </w:tr>
      <w:tr w:rsidR="005A7038" w:rsidRPr="005A7038" w14:paraId="1ACC32D3" w14:textId="77777777" w:rsidTr="00DE3926">
        <w:trPr>
          <w:trHeight w:val="290"/>
        </w:trPr>
        <w:tc>
          <w:tcPr>
            <w:tcW w:w="720" w:type="dxa"/>
            <w:noWrap/>
          </w:tcPr>
          <w:p w14:paraId="7DB0AF7F" w14:textId="77777777" w:rsidR="005A7038" w:rsidRPr="005A7038" w:rsidRDefault="005A7038" w:rsidP="005A7038">
            <w:pPr>
              <w:spacing w:after="200"/>
              <w:rPr>
                <w:rFonts w:ascii="Times New Roman" w:hAnsi="Times New Roman" w:cs="Times New Roman"/>
              </w:rPr>
            </w:pPr>
            <w:r w:rsidRPr="005A7038">
              <w:rPr>
                <w:rFonts w:ascii="Times New Roman" w:hAnsi="Times New Roman" w:cs="Times New Roman"/>
              </w:rPr>
              <w:t>4</w:t>
            </w:r>
          </w:p>
        </w:tc>
        <w:tc>
          <w:tcPr>
            <w:tcW w:w="810" w:type="dxa"/>
            <w:noWrap/>
            <w:hideMark/>
          </w:tcPr>
          <w:p w14:paraId="7E49A12E" w14:textId="77777777" w:rsidR="005A7038" w:rsidRPr="005A7038" w:rsidRDefault="005A7038" w:rsidP="005A7038">
            <w:pPr>
              <w:spacing w:after="200"/>
              <w:rPr>
                <w:rFonts w:ascii="Times New Roman" w:hAnsi="Times New Roman" w:cs="Times New Roman"/>
              </w:rPr>
            </w:pPr>
            <w:r w:rsidRPr="005A7038">
              <w:rPr>
                <w:rFonts w:ascii="Times New Roman" w:hAnsi="Times New Roman" w:cs="Times New Roman"/>
              </w:rPr>
              <w:t>20.00</w:t>
            </w:r>
          </w:p>
        </w:tc>
        <w:tc>
          <w:tcPr>
            <w:tcW w:w="720" w:type="dxa"/>
            <w:noWrap/>
            <w:hideMark/>
          </w:tcPr>
          <w:p w14:paraId="69B96043" w14:textId="77777777" w:rsidR="005A7038" w:rsidRPr="005A7038" w:rsidRDefault="005A7038" w:rsidP="005A7038">
            <w:pPr>
              <w:spacing w:after="200"/>
              <w:rPr>
                <w:rFonts w:ascii="Times New Roman" w:hAnsi="Times New Roman" w:cs="Times New Roman"/>
              </w:rPr>
            </w:pPr>
            <w:r w:rsidRPr="005A7038">
              <w:rPr>
                <w:rFonts w:ascii="Times New Roman" w:hAnsi="Times New Roman" w:cs="Times New Roman"/>
              </w:rPr>
              <w:t>2013</w:t>
            </w:r>
          </w:p>
        </w:tc>
        <w:tc>
          <w:tcPr>
            <w:tcW w:w="6660" w:type="dxa"/>
            <w:noWrap/>
            <w:hideMark/>
          </w:tcPr>
          <w:p w14:paraId="07AEE29A" w14:textId="77777777" w:rsidR="005A7038" w:rsidRPr="005A7038" w:rsidRDefault="005A7038" w:rsidP="005A7038">
            <w:pPr>
              <w:spacing w:after="200"/>
              <w:rPr>
                <w:rFonts w:ascii="Times New Roman" w:hAnsi="Times New Roman" w:cs="Times New Roman"/>
              </w:rPr>
            </w:pPr>
            <w:r w:rsidRPr="005A7038">
              <w:rPr>
                <w:rFonts w:ascii="Times New Roman" w:hAnsi="Times New Roman" w:cs="Times New Roman"/>
              </w:rPr>
              <w:t>The Tomato Yellow Leaf Curl Virus Resistance Genes Ty-1 and Ty-3 Are Allelic and Code For DFDGD-Class RNA-Dependent RNA Polymerases</w:t>
            </w:r>
          </w:p>
        </w:tc>
        <w:tc>
          <w:tcPr>
            <w:tcW w:w="2790" w:type="dxa"/>
            <w:noWrap/>
            <w:hideMark/>
          </w:tcPr>
          <w:p w14:paraId="5B37F5E0" w14:textId="77777777" w:rsidR="005A7038" w:rsidRPr="005A7038" w:rsidRDefault="005A7038" w:rsidP="005A7038">
            <w:pPr>
              <w:spacing w:after="200"/>
              <w:rPr>
                <w:rFonts w:ascii="Times New Roman" w:hAnsi="Times New Roman" w:cs="Times New Roman"/>
              </w:rPr>
            </w:pPr>
            <w:r w:rsidRPr="005A7038">
              <w:rPr>
                <w:rFonts w:ascii="Times New Roman" w:hAnsi="Times New Roman" w:cs="Times New Roman"/>
              </w:rPr>
              <w:t>Plos Genet.</w:t>
            </w:r>
          </w:p>
        </w:tc>
        <w:tc>
          <w:tcPr>
            <w:tcW w:w="2430" w:type="dxa"/>
            <w:noWrap/>
            <w:hideMark/>
          </w:tcPr>
          <w:p w14:paraId="0CE07A9B" w14:textId="77777777" w:rsidR="005A7038" w:rsidRPr="005A7038" w:rsidRDefault="005A7038" w:rsidP="005A7038">
            <w:pPr>
              <w:spacing w:after="200"/>
              <w:rPr>
                <w:rFonts w:ascii="Times New Roman" w:hAnsi="Times New Roman" w:cs="Times New Roman"/>
              </w:rPr>
            </w:pPr>
            <w:r w:rsidRPr="005A7038">
              <w:rPr>
                <w:rFonts w:ascii="Times New Roman" w:hAnsi="Times New Roman" w:cs="Times New Roman"/>
              </w:rPr>
              <w:t>Verlaan et al.,2013</w:t>
            </w:r>
          </w:p>
        </w:tc>
      </w:tr>
      <w:tr w:rsidR="005A7038" w:rsidRPr="005A7038" w14:paraId="70489432" w14:textId="77777777" w:rsidTr="00DE3926">
        <w:trPr>
          <w:trHeight w:val="290"/>
        </w:trPr>
        <w:tc>
          <w:tcPr>
            <w:tcW w:w="720" w:type="dxa"/>
            <w:noWrap/>
          </w:tcPr>
          <w:p w14:paraId="26C68A11" w14:textId="77777777" w:rsidR="005A7038" w:rsidRPr="005A7038" w:rsidRDefault="005A7038" w:rsidP="005A7038">
            <w:pPr>
              <w:spacing w:after="200"/>
              <w:rPr>
                <w:rFonts w:ascii="Times New Roman" w:hAnsi="Times New Roman" w:cs="Times New Roman"/>
              </w:rPr>
            </w:pPr>
            <w:r w:rsidRPr="005A7038">
              <w:rPr>
                <w:rFonts w:ascii="Times New Roman" w:hAnsi="Times New Roman" w:cs="Times New Roman"/>
              </w:rPr>
              <w:t>5</w:t>
            </w:r>
          </w:p>
        </w:tc>
        <w:tc>
          <w:tcPr>
            <w:tcW w:w="810" w:type="dxa"/>
            <w:noWrap/>
            <w:hideMark/>
          </w:tcPr>
          <w:p w14:paraId="29AB779B" w14:textId="77777777" w:rsidR="005A7038" w:rsidRPr="005A7038" w:rsidRDefault="005A7038" w:rsidP="005A7038">
            <w:pPr>
              <w:spacing w:after="200"/>
              <w:rPr>
                <w:rFonts w:ascii="Times New Roman" w:hAnsi="Times New Roman" w:cs="Times New Roman"/>
              </w:rPr>
            </w:pPr>
            <w:r w:rsidRPr="005A7038">
              <w:rPr>
                <w:rFonts w:ascii="Times New Roman" w:hAnsi="Times New Roman" w:cs="Times New Roman"/>
              </w:rPr>
              <w:t>17.45</w:t>
            </w:r>
          </w:p>
        </w:tc>
        <w:tc>
          <w:tcPr>
            <w:tcW w:w="720" w:type="dxa"/>
            <w:noWrap/>
            <w:hideMark/>
          </w:tcPr>
          <w:p w14:paraId="32184F73" w14:textId="77777777" w:rsidR="005A7038" w:rsidRPr="005A7038" w:rsidRDefault="005A7038" w:rsidP="005A7038">
            <w:pPr>
              <w:spacing w:after="200"/>
              <w:rPr>
                <w:rFonts w:ascii="Times New Roman" w:hAnsi="Times New Roman" w:cs="Times New Roman"/>
              </w:rPr>
            </w:pPr>
            <w:r w:rsidRPr="005A7038">
              <w:rPr>
                <w:rFonts w:ascii="Times New Roman" w:hAnsi="Times New Roman" w:cs="Times New Roman"/>
              </w:rPr>
              <w:t>2001</w:t>
            </w:r>
          </w:p>
        </w:tc>
        <w:tc>
          <w:tcPr>
            <w:tcW w:w="6660" w:type="dxa"/>
            <w:noWrap/>
            <w:hideMark/>
          </w:tcPr>
          <w:p w14:paraId="69ACB5F5" w14:textId="77777777" w:rsidR="005A7038" w:rsidRPr="005A7038" w:rsidRDefault="005A7038" w:rsidP="005A7038">
            <w:pPr>
              <w:spacing w:after="200"/>
              <w:rPr>
                <w:rFonts w:ascii="Times New Roman" w:hAnsi="Times New Roman" w:cs="Times New Roman"/>
              </w:rPr>
            </w:pPr>
            <w:r w:rsidRPr="005A7038">
              <w:rPr>
                <w:rFonts w:ascii="Times New Roman" w:hAnsi="Times New Roman" w:cs="Times New Roman"/>
              </w:rPr>
              <w:t>Identification of DNA Components Required for Induction of Cotton Leaf Curl Disease</w:t>
            </w:r>
          </w:p>
        </w:tc>
        <w:tc>
          <w:tcPr>
            <w:tcW w:w="2790" w:type="dxa"/>
            <w:noWrap/>
            <w:hideMark/>
          </w:tcPr>
          <w:p w14:paraId="21CD6746" w14:textId="77777777" w:rsidR="005A7038" w:rsidRPr="005A7038" w:rsidRDefault="005A7038" w:rsidP="005A7038">
            <w:pPr>
              <w:spacing w:after="200"/>
              <w:rPr>
                <w:rFonts w:ascii="Times New Roman" w:hAnsi="Times New Roman" w:cs="Times New Roman"/>
              </w:rPr>
            </w:pPr>
            <w:r w:rsidRPr="005A7038">
              <w:rPr>
                <w:rFonts w:ascii="Times New Roman" w:hAnsi="Times New Roman" w:cs="Times New Roman"/>
              </w:rPr>
              <w:t>Virology</w:t>
            </w:r>
          </w:p>
        </w:tc>
        <w:tc>
          <w:tcPr>
            <w:tcW w:w="2430" w:type="dxa"/>
            <w:noWrap/>
            <w:hideMark/>
          </w:tcPr>
          <w:p w14:paraId="5FFFB827" w14:textId="77777777" w:rsidR="005A7038" w:rsidRPr="005A7038" w:rsidRDefault="005A7038" w:rsidP="005A7038">
            <w:pPr>
              <w:spacing w:after="200"/>
              <w:rPr>
                <w:rFonts w:ascii="Times New Roman" w:hAnsi="Times New Roman" w:cs="Times New Roman"/>
              </w:rPr>
            </w:pPr>
            <w:r w:rsidRPr="005A7038">
              <w:rPr>
                <w:rFonts w:ascii="Times New Roman" w:hAnsi="Times New Roman" w:cs="Times New Roman"/>
              </w:rPr>
              <w:t>Briddon et al.,2001</w:t>
            </w:r>
          </w:p>
        </w:tc>
      </w:tr>
      <w:tr w:rsidR="005A7038" w:rsidRPr="005A7038" w14:paraId="369A80ED" w14:textId="77777777" w:rsidTr="00DE3926">
        <w:trPr>
          <w:trHeight w:val="290"/>
        </w:trPr>
        <w:tc>
          <w:tcPr>
            <w:tcW w:w="720" w:type="dxa"/>
            <w:noWrap/>
          </w:tcPr>
          <w:p w14:paraId="2B6A2ED0" w14:textId="77777777" w:rsidR="005A7038" w:rsidRPr="005A7038" w:rsidRDefault="005A7038" w:rsidP="005A7038">
            <w:pPr>
              <w:spacing w:after="200"/>
              <w:rPr>
                <w:rFonts w:ascii="Times New Roman" w:hAnsi="Times New Roman" w:cs="Times New Roman"/>
              </w:rPr>
            </w:pPr>
            <w:r w:rsidRPr="005A7038">
              <w:rPr>
                <w:rFonts w:ascii="Times New Roman" w:hAnsi="Times New Roman" w:cs="Times New Roman"/>
              </w:rPr>
              <w:t>6</w:t>
            </w:r>
          </w:p>
        </w:tc>
        <w:tc>
          <w:tcPr>
            <w:tcW w:w="810" w:type="dxa"/>
            <w:noWrap/>
            <w:hideMark/>
          </w:tcPr>
          <w:p w14:paraId="2392A3BA" w14:textId="77777777" w:rsidR="005A7038" w:rsidRPr="005A7038" w:rsidRDefault="005A7038" w:rsidP="005A7038">
            <w:pPr>
              <w:spacing w:after="200"/>
              <w:rPr>
                <w:rFonts w:ascii="Times New Roman" w:hAnsi="Times New Roman" w:cs="Times New Roman"/>
              </w:rPr>
            </w:pPr>
            <w:r w:rsidRPr="005A7038">
              <w:rPr>
                <w:rFonts w:ascii="Times New Roman" w:hAnsi="Times New Roman" w:cs="Times New Roman"/>
              </w:rPr>
              <w:t>17.44</w:t>
            </w:r>
          </w:p>
        </w:tc>
        <w:tc>
          <w:tcPr>
            <w:tcW w:w="720" w:type="dxa"/>
            <w:noWrap/>
            <w:hideMark/>
          </w:tcPr>
          <w:p w14:paraId="4B9FD8F5" w14:textId="77777777" w:rsidR="005A7038" w:rsidRPr="005A7038" w:rsidRDefault="005A7038" w:rsidP="005A7038">
            <w:pPr>
              <w:spacing w:after="200"/>
              <w:rPr>
                <w:rFonts w:ascii="Times New Roman" w:hAnsi="Times New Roman" w:cs="Times New Roman"/>
              </w:rPr>
            </w:pPr>
            <w:r w:rsidRPr="005A7038">
              <w:rPr>
                <w:rFonts w:ascii="Times New Roman" w:hAnsi="Times New Roman" w:cs="Times New Roman"/>
              </w:rPr>
              <w:t>2003</w:t>
            </w:r>
          </w:p>
        </w:tc>
        <w:tc>
          <w:tcPr>
            <w:tcW w:w="6660" w:type="dxa"/>
            <w:noWrap/>
            <w:hideMark/>
          </w:tcPr>
          <w:p w14:paraId="4E53064B" w14:textId="77777777" w:rsidR="005A7038" w:rsidRPr="005A7038" w:rsidRDefault="005A7038" w:rsidP="005A7038">
            <w:pPr>
              <w:spacing w:after="200"/>
              <w:rPr>
                <w:rFonts w:ascii="Times New Roman" w:hAnsi="Times New Roman" w:cs="Times New Roman"/>
              </w:rPr>
            </w:pPr>
            <w:r w:rsidRPr="005A7038">
              <w:rPr>
                <w:rFonts w:ascii="Times New Roman" w:hAnsi="Times New Roman" w:cs="Times New Roman"/>
              </w:rPr>
              <w:t>Diversity of DNA Β, A Satellite Molecule Associated with Some Monopartite Begomoviruses</w:t>
            </w:r>
          </w:p>
        </w:tc>
        <w:tc>
          <w:tcPr>
            <w:tcW w:w="2790" w:type="dxa"/>
            <w:noWrap/>
            <w:hideMark/>
          </w:tcPr>
          <w:p w14:paraId="62255C89" w14:textId="77777777" w:rsidR="005A7038" w:rsidRPr="005A7038" w:rsidRDefault="005A7038" w:rsidP="005A7038">
            <w:pPr>
              <w:spacing w:after="200"/>
              <w:rPr>
                <w:rFonts w:ascii="Times New Roman" w:hAnsi="Times New Roman" w:cs="Times New Roman"/>
              </w:rPr>
            </w:pPr>
            <w:r w:rsidRPr="005A7038">
              <w:rPr>
                <w:rFonts w:ascii="Times New Roman" w:hAnsi="Times New Roman" w:cs="Times New Roman"/>
              </w:rPr>
              <w:t>Virology</w:t>
            </w:r>
          </w:p>
        </w:tc>
        <w:tc>
          <w:tcPr>
            <w:tcW w:w="2430" w:type="dxa"/>
            <w:noWrap/>
            <w:hideMark/>
          </w:tcPr>
          <w:p w14:paraId="4E5BE62F" w14:textId="77777777" w:rsidR="005A7038" w:rsidRPr="005A7038" w:rsidRDefault="005A7038" w:rsidP="005A7038">
            <w:pPr>
              <w:spacing w:after="200"/>
              <w:rPr>
                <w:rFonts w:ascii="Times New Roman" w:hAnsi="Times New Roman" w:cs="Times New Roman"/>
              </w:rPr>
            </w:pPr>
            <w:r w:rsidRPr="005A7038">
              <w:rPr>
                <w:rFonts w:ascii="Times New Roman" w:hAnsi="Times New Roman" w:cs="Times New Roman"/>
              </w:rPr>
              <w:t>Briddon et al.,2003</w:t>
            </w:r>
          </w:p>
        </w:tc>
      </w:tr>
      <w:tr w:rsidR="005A7038" w:rsidRPr="005A7038" w14:paraId="41880118" w14:textId="77777777" w:rsidTr="00DE3926">
        <w:trPr>
          <w:trHeight w:val="290"/>
        </w:trPr>
        <w:tc>
          <w:tcPr>
            <w:tcW w:w="720" w:type="dxa"/>
            <w:noWrap/>
          </w:tcPr>
          <w:p w14:paraId="6050D47E" w14:textId="77777777" w:rsidR="005A7038" w:rsidRPr="005A7038" w:rsidRDefault="005A7038" w:rsidP="005A7038">
            <w:pPr>
              <w:spacing w:after="200"/>
              <w:rPr>
                <w:rFonts w:ascii="Times New Roman" w:hAnsi="Times New Roman" w:cs="Times New Roman"/>
              </w:rPr>
            </w:pPr>
            <w:r w:rsidRPr="005A7038">
              <w:rPr>
                <w:rFonts w:ascii="Times New Roman" w:hAnsi="Times New Roman" w:cs="Times New Roman"/>
              </w:rPr>
              <w:t>7</w:t>
            </w:r>
          </w:p>
        </w:tc>
        <w:tc>
          <w:tcPr>
            <w:tcW w:w="810" w:type="dxa"/>
            <w:noWrap/>
            <w:hideMark/>
          </w:tcPr>
          <w:p w14:paraId="17F4E228" w14:textId="77777777" w:rsidR="005A7038" w:rsidRPr="005A7038" w:rsidRDefault="005A7038" w:rsidP="005A7038">
            <w:pPr>
              <w:spacing w:after="200"/>
              <w:rPr>
                <w:rFonts w:ascii="Times New Roman" w:hAnsi="Times New Roman" w:cs="Times New Roman"/>
              </w:rPr>
            </w:pPr>
            <w:r w:rsidRPr="005A7038">
              <w:rPr>
                <w:rFonts w:ascii="Times New Roman" w:hAnsi="Times New Roman" w:cs="Times New Roman"/>
              </w:rPr>
              <w:t>17.64</w:t>
            </w:r>
          </w:p>
        </w:tc>
        <w:tc>
          <w:tcPr>
            <w:tcW w:w="720" w:type="dxa"/>
            <w:noWrap/>
            <w:hideMark/>
          </w:tcPr>
          <w:p w14:paraId="2894E017" w14:textId="77777777" w:rsidR="005A7038" w:rsidRPr="005A7038" w:rsidRDefault="005A7038" w:rsidP="005A7038">
            <w:pPr>
              <w:spacing w:after="200"/>
              <w:rPr>
                <w:rFonts w:ascii="Times New Roman" w:hAnsi="Times New Roman" w:cs="Times New Roman"/>
              </w:rPr>
            </w:pPr>
            <w:r w:rsidRPr="005A7038">
              <w:rPr>
                <w:rFonts w:ascii="Times New Roman" w:hAnsi="Times New Roman" w:cs="Times New Roman"/>
              </w:rPr>
              <w:t>2010</w:t>
            </w:r>
          </w:p>
        </w:tc>
        <w:tc>
          <w:tcPr>
            <w:tcW w:w="6660" w:type="dxa"/>
            <w:noWrap/>
            <w:hideMark/>
          </w:tcPr>
          <w:p w14:paraId="726597BC" w14:textId="77777777" w:rsidR="005A7038" w:rsidRPr="005A7038" w:rsidRDefault="005A7038" w:rsidP="005A7038">
            <w:pPr>
              <w:spacing w:after="200"/>
              <w:rPr>
                <w:rFonts w:ascii="Times New Roman" w:hAnsi="Times New Roman" w:cs="Times New Roman"/>
              </w:rPr>
            </w:pPr>
            <w:r w:rsidRPr="005A7038">
              <w:rPr>
                <w:rFonts w:ascii="Times New Roman" w:hAnsi="Times New Roman" w:cs="Times New Roman"/>
              </w:rPr>
              <w:t>The Transmission Efficiency of Tomato Yellow Leaf Curl Virus by the Whitefly Bemisia Tabaci Is Correlated with the Presence of a Specific Symbiotic Bacterium Species</w:t>
            </w:r>
          </w:p>
        </w:tc>
        <w:tc>
          <w:tcPr>
            <w:tcW w:w="2790" w:type="dxa"/>
            <w:noWrap/>
            <w:hideMark/>
          </w:tcPr>
          <w:p w14:paraId="3E7B0F24" w14:textId="77777777" w:rsidR="005A7038" w:rsidRPr="005A7038" w:rsidRDefault="005A7038" w:rsidP="005A7038">
            <w:pPr>
              <w:spacing w:after="200"/>
              <w:rPr>
                <w:rFonts w:ascii="Times New Roman" w:hAnsi="Times New Roman" w:cs="Times New Roman"/>
              </w:rPr>
            </w:pPr>
            <w:r w:rsidRPr="005A7038">
              <w:rPr>
                <w:rFonts w:ascii="Times New Roman" w:hAnsi="Times New Roman" w:cs="Times New Roman"/>
              </w:rPr>
              <w:t>J. Virol.</w:t>
            </w:r>
          </w:p>
        </w:tc>
        <w:tc>
          <w:tcPr>
            <w:tcW w:w="2430" w:type="dxa"/>
            <w:noWrap/>
            <w:hideMark/>
          </w:tcPr>
          <w:p w14:paraId="1200BE0F" w14:textId="77777777" w:rsidR="005A7038" w:rsidRPr="005A7038" w:rsidRDefault="005A7038" w:rsidP="005A7038">
            <w:pPr>
              <w:spacing w:after="200"/>
              <w:rPr>
                <w:rFonts w:ascii="Times New Roman" w:hAnsi="Times New Roman" w:cs="Times New Roman"/>
              </w:rPr>
            </w:pPr>
            <w:r w:rsidRPr="005A7038">
              <w:rPr>
                <w:rFonts w:ascii="Times New Roman" w:hAnsi="Times New Roman" w:cs="Times New Roman"/>
              </w:rPr>
              <w:t>Gottlieb et al.,2010</w:t>
            </w:r>
          </w:p>
        </w:tc>
      </w:tr>
      <w:tr w:rsidR="005A7038" w:rsidRPr="005A7038" w14:paraId="1461ACAC" w14:textId="77777777" w:rsidTr="00DE3926">
        <w:trPr>
          <w:trHeight w:val="290"/>
        </w:trPr>
        <w:tc>
          <w:tcPr>
            <w:tcW w:w="720" w:type="dxa"/>
            <w:noWrap/>
          </w:tcPr>
          <w:p w14:paraId="199EBFAD" w14:textId="77777777" w:rsidR="005A7038" w:rsidRPr="005A7038" w:rsidRDefault="005A7038" w:rsidP="005A7038">
            <w:pPr>
              <w:spacing w:after="200"/>
              <w:rPr>
                <w:rFonts w:ascii="Times New Roman" w:hAnsi="Times New Roman" w:cs="Times New Roman"/>
              </w:rPr>
            </w:pPr>
            <w:r w:rsidRPr="005A7038">
              <w:rPr>
                <w:rFonts w:ascii="Times New Roman" w:hAnsi="Times New Roman" w:cs="Times New Roman"/>
              </w:rPr>
              <w:t>8</w:t>
            </w:r>
          </w:p>
        </w:tc>
        <w:tc>
          <w:tcPr>
            <w:tcW w:w="810" w:type="dxa"/>
            <w:noWrap/>
            <w:hideMark/>
          </w:tcPr>
          <w:p w14:paraId="7A2C0E09" w14:textId="77777777" w:rsidR="005A7038" w:rsidRPr="005A7038" w:rsidRDefault="005A7038" w:rsidP="005A7038">
            <w:pPr>
              <w:spacing w:after="200"/>
              <w:rPr>
                <w:rFonts w:ascii="Times New Roman" w:hAnsi="Times New Roman" w:cs="Times New Roman"/>
              </w:rPr>
            </w:pPr>
            <w:r w:rsidRPr="005A7038">
              <w:rPr>
                <w:rFonts w:ascii="Times New Roman" w:hAnsi="Times New Roman" w:cs="Times New Roman"/>
              </w:rPr>
              <w:t>16.45</w:t>
            </w:r>
          </w:p>
        </w:tc>
        <w:tc>
          <w:tcPr>
            <w:tcW w:w="720" w:type="dxa"/>
            <w:noWrap/>
            <w:hideMark/>
          </w:tcPr>
          <w:p w14:paraId="07236656" w14:textId="77777777" w:rsidR="005A7038" w:rsidRPr="005A7038" w:rsidRDefault="005A7038" w:rsidP="005A7038">
            <w:pPr>
              <w:spacing w:after="200"/>
              <w:rPr>
                <w:rFonts w:ascii="Times New Roman" w:hAnsi="Times New Roman" w:cs="Times New Roman"/>
              </w:rPr>
            </w:pPr>
            <w:r w:rsidRPr="005A7038">
              <w:rPr>
                <w:rFonts w:ascii="Times New Roman" w:hAnsi="Times New Roman" w:cs="Times New Roman"/>
              </w:rPr>
              <w:t>2010</w:t>
            </w:r>
          </w:p>
        </w:tc>
        <w:tc>
          <w:tcPr>
            <w:tcW w:w="6660" w:type="dxa"/>
            <w:noWrap/>
            <w:hideMark/>
          </w:tcPr>
          <w:p w14:paraId="7419967B" w14:textId="77777777" w:rsidR="005A7038" w:rsidRPr="005A7038" w:rsidRDefault="005A7038" w:rsidP="005A7038">
            <w:pPr>
              <w:spacing w:after="200"/>
              <w:rPr>
                <w:rFonts w:ascii="Times New Roman" w:hAnsi="Times New Roman" w:cs="Times New Roman"/>
              </w:rPr>
            </w:pPr>
            <w:r w:rsidRPr="005A7038">
              <w:rPr>
                <w:rFonts w:ascii="Times New Roman" w:hAnsi="Times New Roman" w:cs="Times New Roman"/>
              </w:rPr>
              <w:t>The Spread of Tomato Yellow Leaf Curl Virus from The Middle East to the World</w:t>
            </w:r>
          </w:p>
        </w:tc>
        <w:tc>
          <w:tcPr>
            <w:tcW w:w="2790" w:type="dxa"/>
            <w:noWrap/>
            <w:hideMark/>
          </w:tcPr>
          <w:p w14:paraId="14AED117" w14:textId="77777777" w:rsidR="005A7038" w:rsidRPr="005A7038" w:rsidRDefault="005A7038" w:rsidP="005A7038">
            <w:pPr>
              <w:spacing w:after="200"/>
              <w:rPr>
                <w:rFonts w:ascii="Times New Roman" w:hAnsi="Times New Roman" w:cs="Times New Roman"/>
              </w:rPr>
            </w:pPr>
            <w:r w:rsidRPr="005A7038">
              <w:rPr>
                <w:rFonts w:ascii="Times New Roman" w:hAnsi="Times New Roman" w:cs="Times New Roman"/>
              </w:rPr>
              <w:t>Plos Pathog.</w:t>
            </w:r>
          </w:p>
        </w:tc>
        <w:tc>
          <w:tcPr>
            <w:tcW w:w="2430" w:type="dxa"/>
            <w:noWrap/>
            <w:hideMark/>
          </w:tcPr>
          <w:p w14:paraId="1198221F" w14:textId="77777777" w:rsidR="005A7038" w:rsidRPr="005A7038" w:rsidRDefault="005A7038" w:rsidP="005A7038">
            <w:pPr>
              <w:spacing w:after="200"/>
              <w:rPr>
                <w:rFonts w:ascii="Times New Roman" w:hAnsi="Times New Roman" w:cs="Times New Roman"/>
              </w:rPr>
            </w:pPr>
            <w:r w:rsidRPr="005A7038">
              <w:rPr>
                <w:rFonts w:ascii="Times New Roman" w:hAnsi="Times New Roman" w:cs="Times New Roman"/>
              </w:rPr>
              <w:t>Lefeuvre et al.,2010</w:t>
            </w:r>
          </w:p>
        </w:tc>
      </w:tr>
      <w:tr w:rsidR="005A7038" w:rsidRPr="005A7038" w14:paraId="042AA164" w14:textId="77777777" w:rsidTr="00DE3926">
        <w:trPr>
          <w:trHeight w:val="290"/>
        </w:trPr>
        <w:tc>
          <w:tcPr>
            <w:tcW w:w="720" w:type="dxa"/>
            <w:noWrap/>
          </w:tcPr>
          <w:p w14:paraId="0229F8D0" w14:textId="77777777" w:rsidR="005A7038" w:rsidRPr="005A7038" w:rsidRDefault="005A7038" w:rsidP="005A7038">
            <w:pPr>
              <w:spacing w:after="200"/>
              <w:rPr>
                <w:rFonts w:ascii="Times New Roman" w:hAnsi="Times New Roman" w:cs="Times New Roman"/>
              </w:rPr>
            </w:pPr>
            <w:r w:rsidRPr="005A7038">
              <w:rPr>
                <w:rFonts w:ascii="Times New Roman" w:hAnsi="Times New Roman" w:cs="Times New Roman"/>
              </w:rPr>
              <w:t>9</w:t>
            </w:r>
          </w:p>
        </w:tc>
        <w:tc>
          <w:tcPr>
            <w:tcW w:w="810" w:type="dxa"/>
            <w:noWrap/>
            <w:hideMark/>
          </w:tcPr>
          <w:p w14:paraId="1F3AEB21" w14:textId="77777777" w:rsidR="005A7038" w:rsidRPr="005A7038" w:rsidRDefault="005A7038" w:rsidP="005A7038">
            <w:pPr>
              <w:spacing w:after="200"/>
              <w:rPr>
                <w:rFonts w:ascii="Times New Roman" w:hAnsi="Times New Roman" w:cs="Times New Roman"/>
              </w:rPr>
            </w:pPr>
            <w:r w:rsidRPr="005A7038">
              <w:rPr>
                <w:rFonts w:ascii="Times New Roman" w:hAnsi="Times New Roman" w:cs="Times New Roman"/>
              </w:rPr>
              <w:t>15.86</w:t>
            </w:r>
          </w:p>
        </w:tc>
        <w:tc>
          <w:tcPr>
            <w:tcW w:w="720" w:type="dxa"/>
            <w:noWrap/>
            <w:hideMark/>
          </w:tcPr>
          <w:p w14:paraId="325B00DF" w14:textId="77777777" w:rsidR="005A7038" w:rsidRPr="005A7038" w:rsidRDefault="005A7038" w:rsidP="005A7038">
            <w:pPr>
              <w:spacing w:after="200"/>
              <w:rPr>
                <w:rFonts w:ascii="Times New Roman" w:hAnsi="Times New Roman" w:cs="Times New Roman"/>
              </w:rPr>
            </w:pPr>
            <w:r w:rsidRPr="005A7038">
              <w:rPr>
                <w:rFonts w:ascii="Times New Roman" w:hAnsi="Times New Roman" w:cs="Times New Roman"/>
              </w:rPr>
              <w:t>2007</w:t>
            </w:r>
          </w:p>
        </w:tc>
        <w:tc>
          <w:tcPr>
            <w:tcW w:w="6660" w:type="dxa"/>
            <w:noWrap/>
            <w:hideMark/>
          </w:tcPr>
          <w:p w14:paraId="683D381C" w14:textId="77777777" w:rsidR="005A7038" w:rsidRPr="005A7038" w:rsidRDefault="005A7038" w:rsidP="005A7038">
            <w:pPr>
              <w:spacing w:after="200"/>
              <w:rPr>
                <w:rFonts w:ascii="Times New Roman" w:hAnsi="Times New Roman" w:cs="Times New Roman"/>
              </w:rPr>
            </w:pPr>
            <w:r w:rsidRPr="005A7038">
              <w:rPr>
                <w:rFonts w:ascii="Times New Roman" w:hAnsi="Times New Roman" w:cs="Times New Roman"/>
              </w:rPr>
              <w:t>Vector-Virus Mutualism Accelerates Population Increase of an Invasive Whitefly</w:t>
            </w:r>
          </w:p>
        </w:tc>
        <w:tc>
          <w:tcPr>
            <w:tcW w:w="2790" w:type="dxa"/>
            <w:noWrap/>
            <w:hideMark/>
          </w:tcPr>
          <w:p w14:paraId="0F9E86DB" w14:textId="77777777" w:rsidR="005A7038" w:rsidRPr="005A7038" w:rsidRDefault="005A7038" w:rsidP="005A7038">
            <w:pPr>
              <w:spacing w:after="200"/>
              <w:rPr>
                <w:rFonts w:ascii="Times New Roman" w:hAnsi="Times New Roman" w:cs="Times New Roman"/>
              </w:rPr>
            </w:pPr>
            <w:r w:rsidRPr="005A7038">
              <w:rPr>
                <w:rFonts w:ascii="Times New Roman" w:hAnsi="Times New Roman" w:cs="Times New Roman"/>
              </w:rPr>
              <w:t>Plos One</w:t>
            </w:r>
          </w:p>
        </w:tc>
        <w:tc>
          <w:tcPr>
            <w:tcW w:w="2430" w:type="dxa"/>
            <w:noWrap/>
            <w:hideMark/>
          </w:tcPr>
          <w:p w14:paraId="4FA83CA0" w14:textId="77777777" w:rsidR="005A7038" w:rsidRPr="005A7038" w:rsidRDefault="005A7038" w:rsidP="005A7038">
            <w:pPr>
              <w:spacing w:after="200"/>
              <w:rPr>
                <w:rFonts w:ascii="Times New Roman" w:hAnsi="Times New Roman" w:cs="Times New Roman"/>
              </w:rPr>
            </w:pPr>
            <w:r w:rsidRPr="005A7038">
              <w:rPr>
                <w:rFonts w:ascii="Times New Roman" w:hAnsi="Times New Roman" w:cs="Times New Roman"/>
              </w:rPr>
              <w:t>Jiu et al.,2007</w:t>
            </w:r>
          </w:p>
        </w:tc>
      </w:tr>
      <w:tr w:rsidR="005A7038" w:rsidRPr="005A7038" w14:paraId="78C2AB68" w14:textId="77777777" w:rsidTr="00DE3926">
        <w:trPr>
          <w:trHeight w:val="290"/>
        </w:trPr>
        <w:tc>
          <w:tcPr>
            <w:tcW w:w="720" w:type="dxa"/>
            <w:noWrap/>
          </w:tcPr>
          <w:p w14:paraId="727E35F1" w14:textId="77777777" w:rsidR="005A7038" w:rsidRPr="005A7038" w:rsidRDefault="005A7038" w:rsidP="005A7038">
            <w:pPr>
              <w:spacing w:after="200"/>
              <w:rPr>
                <w:rFonts w:ascii="Times New Roman" w:hAnsi="Times New Roman" w:cs="Times New Roman"/>
              </w:rPr>
            </w:pPr>
            <w:r w:rsidRPr="005A7038">
              <w:rPr>
                <w:rFonts w:ascii="Times New Roman" w:hAnsi="Times New Roman" w:cs="Times New Roman"/>
              </w:rPr>
              <w:t>10</w:t>
            </w:r>
          </w:p>
        </w:tc>
        <w:tc>
          <w:tcPr>
            <w:tcW w:w="810" w:type="dxa"/>
            <w:noWrap/>
            <w:hideMark/>
          </w:tcPr>
          <w:p w14:paraId="6EE85CBA" w14:textId="77777777" w:rsidR="005A7038" w:rsidRPr="005A7038" w:rsidRDefault="005A7038" w:rsidP="005A7038">
            <w:pPr>
              <w:spacing w:after="200"/>
              <w:rPr>
                <w:rFonts w:ascii="Times New Roman" w:hAnsi="Times New Roman" w:cs="Times New Roman"/>
              </w:rPr>
            </w:pPr>
            <w:r w:rsidRPr="005A7038">
              <w:rPr>
                <w:rFonts w:ascii="Times New Roman" w:hAnsi="Times New Roman" w:cs="Times New Roman"/>
              </w:rPr>
              <w:t>15.29</w:t>
            </w:r>
          </w:p>
        </w:tc>
        <w:tc>
          <w:tcPr>
            <w:tcW w:w="720" w:type="dxa"/>
            <w:noWrap/>
            <w:hideMark/>
          </w:tcPr>
          <w:p w14:paraId="633A4746" w14:textId="77777777" w:rsidR="005A7038" w:rsidRPr="005A7038" w:rsidRDefault="005A7038" w:rsidP="005A7038">
            <w:pPr>
              <w:spacing w:after="200"/>
              <w:rPr>
                <w:rFonts w:ascii="Times New Roman" w:hAnsi="Times New Roman" w:cs="Times New Roman"/>
              </w:rPr>
            </w:pPr>
            <w:r w:rsidRPr="005A7038">
              <w:rPr>
                <w:rFonts w:ascii="Times New Roman" w:hAnsi="Times New Roman" w:cs="Times New Roman"/>
              </w:rPr>
              <w:t>2000</w:t>
            </w:r>
          </w:p>
        </w:tc>
        <w:tc>
          <w:tcPr>
            <w:tcW w:w="6660" w:type="dxa"/>
            <w:noWrap/>
            <w:hideMark/>
          </w:tcPr>
          <w:p w14:paraId="4DCD446F" w14:textId="77777777" w:rsidR="005A7038" w:rsidRPr="005A7038" w:rsidRDefault="005A7038" w:rsidP="005A7038">
            <w:pPr>
              <w:spacing w:after="200"/>
              <w:rPr>
                <w:rFonts w:ascii="Times New Roman" w:hAnsi="Times New Roman" w:cs="Times New Roman"/>
              </w:rPr>
            </w:pPr>
            <w:r w:rsidRPr="005A7038">
              <w:rPr>
                <w:rFonts w:ascii="Times New Roman" w:hAnsi="Times New Roman" w:cs="Times New Roman"/>
              </w:rPr>
              <w:t>A Unique Virus Complex Causes Ageratum Yellow Vein Disease</w:t>
            </w:r>
          </w:p>
        </w:tc>
        <w:tc>
          <w:tcPr>
            <w:tcW w:w="2790" w:type="dxa"/>
            <w:noWrap/>
            <w:hideMark/>
          </w:tcPr>
          <w:p w14:paraId="56C747C4" w14:textId="77777777" w:rsidR="005A7038" w:rsidRPr="005A7038" w:rsidRDefault="005A7038" w:rsidP="005A7038">
            <w:pPr>
              <w:spacing w:after="200"/>
              <w:rPr>
                <w:rFonts w:ascii="Times New Roman" w:hAnsi="Times New Roman" w:cs="Times New Roman"/>
              </w:rPr>
            </w:pPr>
            <w:r w:rsidRPr="005A7038">
              <w:rPr>
                <w:rFonts w:ascii="Times New Roman" w:hAnsi="Times New Roman" w:cs="Times New Roman"/>
              </w:rPr>
              <w:t>Proc. Natl. Acad. Sci. USA.</w:t>
            </w:r>
          </w:p>
        </w:tc>
        <w:tc>
          <w:tcPr>
            <w:tcW w:w="2430" w:type="dxa"/>
            <w:noWrap/>
            <w:hideMark/>
          </w:tcPr>
          <w:p w14:paraId="36190431" w14:textId="77777777" w:rsidR="005A7038" w:rsidRPr="005A7038" w:rsidRDefault="005A7038" w:rsidP="005A7038">
            <w:pPr>
              <w:spacing w:after="200"/>
              <w:rPr>
                <w:rFonts w:ascii="Times New Roman" w:hAnsi="Times New Roman" w:cs="Times New Roman"/>
              </w:rPr>
            </w:pPr>
            <w:r w:rsidRPr="005A7038">
              <w:rPr>
                <w:rFonts w:ascii="Times New Roman" w:hAnsi="Times New Roman" w:cs="Times New Roman"/>
              </w:rPr>
              <w:t>Saunders et al.,2000</w:t>
            </w:r>
          </w:p>
        </w:tc>
      </w:tr>
      <w:tr w:rsidR="005A7038" w:rsidRPr="005A7038" w14:paraId="33690FBC" w14:textId="77777777" w:rsidTr="00DE3926">
        <w:trPr>
          <w:trHeight w:val="290"/>
        </w:trPr>
        <w:tc>
          <w:tcPr>
            <w:tcW w:w="720" w:type="dxa"/>
            <w:noWrap/>
          </w:tcPr>
          <w:p w14:paraId="5F36AC4A" w14:textId="77777777" w:rsidR="005A7038" w:rsidRPr="005A7038" w:rsidRDefault="005A7038" w:rsidP="005A7038">
            <w:pPr>
              <w:spacing w:after="200"/>
              <w:rPr>
                <w:rFonts w:ascii="Times New Roman" w:hAnsi="Times New Roman" w:cs="Times New Roman"/>
              </w:rPr>
            </w:pPr>
            <w:r w:rsidRPr="005A7038">
              <w:rPr>
                <w:rFonts w:ascii="Times New Roman" w:hAnsi="Times New Roman" w:cs="Times New Roman"/>
              </w:rPr>
              <w:t>11</w:t>
            </w:r>
          </w:p>
        </w:tc>
        <w:tc>
          <w:tcPr>
            <w:tcW w:w="810" w:type="dxa"/>
            <w:noWrap/>
            <w:hideMark/>
          </w:tcPr>
          <w:p w14:paraId="4F7C884B" w14:textId="77777777" w:rsidR="005A7038" w:rsidRPr="005A7038" w:rsidRDefault="005A7038" w:rsidP="005A7038">
            <w:pPr>
              <w:spacing w:after="200"/>
              <w:rPr>
                <w:rFonts w:ascii="Times New Roman" w:hAnsi="Times New Roman" w:cs="Times New Roman"/>
              </w:rPr>
            </w:pPr>
            <w:r w:rsidRPr="005A7038">
              <w:rPr>
                <w:rFonts w:ascii="Times New Roman" w:hAnsi="Times New Roman" w:cs="Times New Roman"/>
              </w:rPr>
              <w:t>14.86</w:t>
            </w:r>
          </w:p>
        </w:tc>
        <w:tc>
          <w:tcPr>
            <w:tcW w:w="720" w:type="dxa"/>
            <w:noWrap/>
            <w:hideMark/>
          </w:tcPr>
          <w:p w14:paraId="77859749" w14:textId="77777777" w:rsidR="005A7038" w:rsidRPr="005A7038" w:rsidRDefault="005A7038" w:rsidP="005A7038">
            <w:pPr>
              <w:spacing w:after="200"/>
              <w:rPr>
                <w:rFonts w:ascii="Times New Roman" w:hAnsi="Times New Roman" w:cs="Times New Roman"/>
              </w:rPr>
            </w:pPr>
            <w:r w:rsidRPr="005A7038">
              <w:rPr>
                <w:rFonts w:ascii="Times New Roman" w:hAnsi="Times New Roman" w:cs="Times New Roman"/>
              </w:rPr>
              <w:t>2000</w:t>
            </w:r>
          </w:p>
        </w:tc>
        <w:tc>
          <w:tcPr>
            <w:tcW w:w="6660" w:type="dxa"/>
            <w:noWrap/>
            <w:hideMark/>
          </w:tcPr>
          <w:p w14:paraId="5B09B6E4" w14:textId="77777777" w:rsidR="005A7038" w:rsidRPr="005A7038" w:rsidRDefault="005A7038" w:rsidP="005A7038">
            <w:pPr>
              <w:spacing w:after="200"/>
              <w:rPr>
                <w:rFonts w:ascii="Times New Roman" w:hAnsi="Times New Roman" w:cs="Times New Roman"/>
              </w:rPr>
            </w:pPr>
            <w:r w:rsidRPr="005A7038">
              <w:rPr>
                <w:rFonts w:ascii="Times New Roman" w:hAnsi="Times New Roman" w:cs="Times New Roman"/>
              </w:rPr>
              <w:t>Tomato Yellow Leaf Curl Virus, An Emerging Virus Complex Causing Epidemics Worldwide</w:t>
            </w:r>
          </w:p>
        </w:tc>
        <w:tc>
          <w:tcPr>
            <w:tcW w:w="2790" w:type="dxa"/>
            <w:noWrap/>
            <w:hideMark/>
          </w:tcPr>
          <w:p w14:paraId="1EBA2DE9" w14:textId="77777777" w:rsidR="005A7038" w:rsidRPr="005A7038" w:rsidRDefault="005A7038" w:rsidP="005A7038">
            <w:pPr>
              <w:spacing w:after="200"/>
              <w:rPr>
                <w:rFonts w:ascii="Times New Roman" w:hAnsi="Times New Roman" w:cs="Times New Roman"/>
              </w:rPr>
            </w:pPr>
            <w:r w:rsidRPr="005A7038">
              <w:rPr>
                <w:rFonts w:ascii="Times New Roman" w:hAnsi="Times New Roman" w:cs="Times New Roman"/>
              </w:rPr>
              <w:t>Virus Res.</w:t>
            </w:r>
          </w:p>
        </w:tc>
        <w:tc>
          <w:tcPr>
            <w:tcW w:w="2430" w:type="dxa"/>
            <w:noWrap/>
            <w:hideMark/>
          </w:tcPr>
          <w:p w14:paraId="677FF864" w14:textId="77777777" w:rsidR="005A7038" w:rsidRPr="005A7038" w:rsidRDefault="005A7038" w:rsidP="005A7038">
            <w:pPr>
              <w:spacing w:after="200"/>
              <w:rPr>
                <w:rFonts w:ascii="Times New Roman" w:hAnsi="Times New Roman" w:cs="Times New Roman"/>
              </w:rPr>
            </w:pPr>
            <w:r w:rsidRPr="005A7038">
              <w:rPr>
                <w:rFonts w:ascii="Times New Roman" w:hAnsi="Times New Roman" w:cs="Times New Roman"/>
              </w:rPr>
              <w:t>Moriones and Navas-Castillo 2000</w:t>
            </w:r>
          </w:p>
        </w:tc>
      </w:tr>
      <w:tr w:rsidR="005A7038" w:rsidRPr="005A7038" w14:paraId="46F9997C" w14:textId="77777777" w:rsidTr="00DE3926">
        <w:trPr>
          <w:trHeight w:val="290"/>
        </w:trPr>
        <w:tc>
          <w:tcPr>
            <w:tcW w:w="720" w:type="dxa"/>
            <w:noWrap/>
          </w:tcPr>
          <w:p w14:paraId="608D7F5A" w14:textId="77777777" w:rsidR="005A7038" w:rsidRPr="005A7038" w:rsidRDefault="005A7038" w:rsidP="005A7038">
            <w:pPr>
              <w:spacing w:after="200"/>
              <w:rPr>
                <w:rFonts w:ascii="Times New Roman" w:hAnsi="Times New Roman" w:cs="Times New Roman"/>
              </w:rPr>
            </w:pPr>
            <w:r w:rsidRPr="005A7038">
              <w:rPr>
                <w:rFonts w:ascii="Times New Roman" w:hAnsi="Times New Roman" w:cs="Times New Roman"/>
              </w:rPr>
              <w:t>12</w:t>
            </w:r>
          </w:p>
        </w:tc>
        <w:tc>
          <w:tcPr>
            <w:tcW w:w="810" w:type="dxa"/>
            <w:noWrap/>
            <w:hideMark/>
          </w:tcPr>
          <w:p w14:paraId="2F5B9AA7" w14:textId="77777777" w:rsidR="005A7038" w:rsidRPr="005A7038" w:rsidRDefault="005A7038" w:rsidP="005A7038">
            <w:pPr>
              <w:spacing w:after="200"/>
              <w:rPr>
                <w:rFonts w:ascii="Times New Roman" w:hAnsi="Times New Roman" w:cs="Times New Roman"/>
              </w:rPr>
            </w:pPr>
            <w:r w:rsidRPr="005A7038">
              <w:rPr>
                <w:rFonts w:ascii="Times New Roman" w:hAnsi="Times New Roman" w:cs="Times New Roman"/>
              </w:rPr>
              <w:t>15.88</w:t>
            </w:r>
          </w:p>
        </w:tc>
        <w:tc>
          <w:tcPr>
            <w:tcW w:w="720" w:type="dxa"/>
            <w:noWrap/>
            <w:hideMark/>
          </w:tcPr>
          <w:p w14:paraId="6848D547" w14:textId="77777777" w:rsidR="005A7038" w:rsidRPr="005A7038" w:rsidRDefault="005A7038" w:rsidP="005A7038">
            <w:pPr>
              <w:spacing w:after="200"/>
              <w:rPr>
                <w:rFonts w:ascii="Times New Roman" w:hAnsi="Times New Roman" w:cs="Times New Roman"/>
              </w:rPr>
            </w:pPr>
            <w:r w:rsidRPr="005A7038">
              <w:rPr>
                <w:rFonts w:ascii="Times New Roman" w:hAnsi="Times New Roman" w:cs="Times New Roman"/>
              </w:rPr>
              <w:t>2013</w:t>
            </w:r>
          </w:p>
        </w:tc>
        <w:tc>
          <w:tcPr>
            <w:tcW w:w="6660" w:type="dxa"/>
            <w:noWrap/>
            <w:hideMark/>
          </w:tcPr>
          <w:p w14:paraId="4D2AF21D" w14:textId="77777777" w:rsidR="005A7038" w:rsidRPr="005A7038" w:rsidRDefault="005A7038" w:rsidP="005A7038">
            <w:pPr>
              <w:spacing w:after="200"/>
              <w:rPr>
                <w:rFonts w:ascii="Times New Roman" w:hAnsi="Times New Roman" w:cs="Times New Roman"/>
              </w:rPr>
            </w:pPr>
            <w:r w:rsidRPr="005A7038">
              <w:rPr>
                <w:rFonts w:ascii="Times New Roman" w:hAnsi="Times New Roman" w:cs="Times New Roman"/>
              </w:rPr>
              <w:t xml:space="preserve">A Plant Virus Manipulates the Behavior of its Whitefly Vector to </w:t>
            </w:r>
            <w:r w:rsidRPr="005A7038">
              <w:rPr>
                <w:rFonts w:ascii="Times New Roman" w:hAnsi="Times New Roman" w:cs="Times New Roman"/>
              </w:rPr>
              <w:lastRenderedPageBreak/>
              <w:t>Enhance Its Transmission Efficiency and Spread</w:t>
            </w:r>
          </w:p>
        </w:tc>
        <w:tc>
          <w:tcPr>
            <w:tcW w:w="2790" w:type="dxa"/>
            <w:noWrap/>
            <w:hideMark/>
          </w:tcPr>
          <w:p w14:paraId="03971CE7" w14:textId="77777777" w:rsidR="005A7038" w:rsidRPr="005A7038" w:rsidRDefault="005A7038" w:rsidP="005A7038">
            <w:pPr>
              <w:spacing w:after="200"/>
              <w:rPr>
                <w:rFonts w:ascii="Times New Roman" w:hAnsi="Times New Roman" w:cs="Times New Roman"/>
              </w:rPr>
            </w:pPr>
            <w:r w:rsidRPr="005A7038">
              <w:rPr>
                <w:rFonts w:ascii="Times New Roman" w:hAnsi="Times New Roman" w:cs="Times New Roman"/>
              </w:rPr>
              <w:lastRenderedPageBreak/>
              <w:t>Plos One</w:t>
            </w:r>
          </w:p>
        </w:tc>
        <w:tc>
          <w:tcPr>
            <w:tcW w:w="2430" w:type="dxa"/>
            <w:noWrap/>
            <w:hideMark/>
          </w:tcPr>
          <w:p w14:paraId="573C7FA4" w14:textId="77777777" w:rsidR="005A7038" w:rsidRPr="005A7038" w:rsidRDefault="005A7038" w:rsidP="005A7038">
            <w:pPr>
              <w:spacing w:after="200"/>
              <w:rPr>
                <w:rFonts w:ascii="Times New Roman" w:hAnsi="Times New Roman" w:cs="Times New Roman"/>
              </w:rPr>
            </w:pPr>
            <w:r w:rsidRPr="005A7038">
              <w:rPr>
                <w:rFonts w:ascii="Times New Roman" w:hAnsi="Times New Roman" w:cs="Times New Roman"/>
              </w:rPr>
              <w:t xml:space="preserve">Moreno-Delafuente et </w:t>
            </w:r>
            <w:r w:rsidRPr="005A7038">
              <w:rPr>
                <w:rFonts w:ascii="Times New Roman" w:hAnsi="Times New Roman" w:cs="Times New Roman"/>
              </w:rPr>
              <w:lastRenderedPageBreak/>
              <w:t>al., 2013</w:t>
            </w:r>
          </w:p>
        </w:tc>
      </w:tr>
      <w:tr w:rsidR="005A7038" w:rsidRPr="005A7038" w14:paraId="1024759F" w14:textId="77777777" w:rsidTr="00DE3926">
        <w:trPr>
          <w:trHeight w:val="290"/>
        </w:trPr>
        <w:tc>
          <w:tcPr>
            <w:tcW w:w="720" w:type="dxa"/>
            <w:noWrap/>
            <w:hideMark/>
          </w:tcPr>
          <w:p w14:paraId="7081FAE4" w14:textId="77777777" w:rsidR="005A7038" w:rsidRPr="005A7038" w:rsidRDefault="005A7038" w:rsidP="005A7038">
            <w:pPr>
              <w:spacing w:after="200"/>
              <w:rPr>
                <w:rFonts w:ascii="Times New Roman" w:hAnsi="Times New Roman" w:cs="Times New Roman"/>
              </w:rPr>
            </w:pPr>
            <w:r w:rsidRPr="005A7038">
              <w:rPr>
                <w:rFonts w:ascii="Times New Roman" w:hAnsi="Times New Roman" w:cs="Times New Roman"/>
              </w:rPr>
              <w:t>13</w:t>
            </w:r>
          </w:p>
        </w:tc>
        <w:tc>
          <w:tcPr>
            <w:tcW w:w="810" w:type="dxa"/>
            <w:noWrap/>
            <w:hideMark/>
          </w:tcPr>
          <w:p w14:paraId="4582FCA8" w14:textId="77777777" w:rsidR="005A7038" w:rsidRPr="005A7038" w:rsidRDefault="005A7038" w:rsidP="005A7038">
            <w:pPr>
              <w:spacing w:after="200"/>
              <w:rPr>
                <w:rFonts w:ascii="Times New Roman" w:hAnsi="Times New Roman" w:cs="Times New Roman"/>
              </w:rPr>
            </w:pPr>
            <w:r w:rsidRPr="005A7038">
              <w:rPr>
                <w:rFonts w:ascii="Times New Roman" w:hAnsi="Times New Roman" w:cs="Times New Roman"/>
              </w:rPr>
              <w:t>15.30</w:t>
            </w:r>
          </w:p>
        </w:tc>
        <w:tc>
          <w:tcPr>
            <w:tcW w:w="720" w:type="dxa"/>
            <w:noWrap/>
            <w:hideMark/>
          </w:tcPr>
          <w:p w14:paraId="4D238E60" w14:textId="77777777" w:rsidR="005A7038" w:rsidRPr="005A7038" w:rsidRDefault="005A7038" w:rsidP="005A7038">
            <w:pPr>
              <w:spacing w:after="200"/>
              <w:rPr>
                <w:rFonts w:ascii="Times New Roman" w:hAnsi="Times New Roman" w:cs="Times New Roman"/>
              </w:rPr>
            </w:pPr>
            <w:r w:rsidRPr="005A7038">
              <w:rPr>
                <w:rFonts w:ascii="Times New Roman" w:hAnsi="Times New Roman" w:cs="Times New Roman"/>
              </w:rPr>
              <w:t>2011</w:t>
            </w:r>
          </w:p>
        </w:tc>
        <w:tc>
          <w:tcPr>
            <w:tcW w:w="6660" w:type="dxa"/>
            <w:noWrap/>
            <w:hideMark/>
          </w:tcPr>
          <w:p w14:paraId="6819CE71" w14:textId="77777777" w:rsidR="005A7038" w:rsidRPr="005A7038" w:rsidRDefault="005A7038" w:rsidP="005A7038">
            <w:pPr>
              <w:spacing w:after="200"/>
              <w:rPr>
                <w:rFonts w:ascii="Times New Roman" w:hAnsi="Times New Roman" w:cs="Times New Roman"/>
              </w:rPr>
            </w:pPr>
            <w:r w:rsidRPr="005A7038">
              <w:rPr>
                <w:rFonts w:ascii="Times New Roman" w:hAnsi="Times New Roman" w:cs="Times New Roman"/>
              </w:rPr>
              <w:t>Suppression of Methylation-Mediated Transcriptional Gene Silencing By β²C1-Sahh Protein Interaction During Geminivirus-Betasatellite Infection</w:t>
            </w:r>
          </w:p>
        </w:tc>
        <w:tc>
          <w:tcPr>
            <w:tcW w:w="2790" w:type="dxa"/>
            <w:noWrap/>
            <w:hideMark/>
          </w:tcPr>
          <w:p w14:paraId="4111AF86" w14:textId="77777777" w:rsidR="005A7038" w:rsidRPr="005A7038" w:rsidRDefault="005A7038" w:rsidP="005A7038">
            <w:pPr>
              <w:spacing w:after="200"/>
              <w:rPr>
                <w:rFonts w:ascii="Times New Roman" w:hAnsi="Times New Roman" w:cs="Times New Roman"/>
              </w:rPr>
            </w:pPr>
            <w:r w:rsidRPr="005A7038">
              <w:rPr>
                <w:rFonts w:ascii="Times New Roman" w:hAnsi="Times New Roman" w:cs="Times New Roman"/>
              </w:rPr>
              <w:t>Plos Pathog.</w:t>
            </w:r>
          </w:p>
        </w:tc>
        <w:tc>
          <w:tcPr>
            <w:tcW w:w="2430" w:type="dxa"/>
            <w:noWrap/>
            <w:hideMark/>
          </w:tcPr>
          <w:p w14:paraId="5E8785CA" w14:textId="77777777" w:rsidR="005A7038" w:rsidRPr="005A7038" w:rsidRDefault="005A7038" w:rsidP="005A7038">
            <w:pPr>
              <w:spacing w:after="200"/>
              <w:rPr>
                <w:rFonts w:ascii="Times New Roman" w:hAnsi="Times New Roman" w:cs="Times New Roman"/>
              </w:rPr>
            </w:pPr>
            <w:r w:rsidRPr="005A7038">
              <w:rPr>
                <w:rFonts w:ascii="Times New Roman" w:hAnsi="Times New Roman" w:cs="Times New Roman"/>
              </w:rPr>
              <w:t>Yang et al., 2011</w:t>
            </w:r>
          </w:p>
        </w:tc>
      </w:tr>
    </w:tbl>
    <w:p w14:paraId="3B9F0EA3" w14:textId="77777777" w:rsidR="005A7038" w:rsidRPr="0024334C" w:rsidRDefault="005A7038" w:rsidP="0024334C">
      <w:pPr>
        <w:spacing w:line="240" w:lineRule="auto"/>
        <w:rPr>
          <w:rFonts w:ascii="Times New Roman" w:hAnsi="Times New Roman" w:cs="Times New Roman"/>
          <w:sz w:val="24"/>
          <w:szCs w:val="24"/>
        </w:rPr>
      </w:pPr>
    </w:p>
    <w:sectPr w:rsidR="005A7038" w:rsidRPr="0024334C" w:rsidSect="005A7038">
      <w:pgSz w:w="15840" w:h="12240" w:orient="landscape"/>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B68F4" w14:textId="77777777" w:rsidR="007128DE" w:rsidRDefault="007128DE" w:rsidP="0096393A">
      <w:pPr>
        <w:spacing w:after="0" w:line="240" w:lineRule="auto"/>
      </w:pPr>
      <w:r>
        <w:separator/>
      </w:r>
    </w:p>
  </w:endnote>
  <w:endnote w:type="continuationSeparator" w:id="0">
    <w:p w14:paraId="7BE5F73A" w14:textId="77777777" w:rsidR="007128DE" w:rsidRDefault="007128DE" w:rsidP="00963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haris SIL">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B8ABF" w14:textId="77777777" w:rsidR="007128DE" w:rsidRDefault="007128DE" w:rsidP="0096393A">
      <w:pPr>
        <w:spacing w:after="0" w:line="240" w:lineRule="auto"/>
      </w:pPr>
      <w:r>
        <w:separator/>
      </w:r>
    </w:p>
  </w:footnote>
  <w:footnote w:type="continuationSeparator" w:id="0">
    <w:p w14:paraId="3F6E5CC7" w14:textId="77777777" w:rsidR="007128DE" w:rsidRDefault="007128DE" w:rsidP="009639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3162956"/>
      <w:docPartObj>
        <w:docPartGallery w:val="Page Numbers (Top of Page)"/>
        <w:docPartUnique/>
      </w:docPartObj>
    </w:sdtPr>
    <w:sdtEndPr>
      <w:rPr>
        <w:noProof/>
      </w:rPr>
    </w:sdtEndPr>
    <w:sdtContent>
      <w:p w14:paraId="3DE25F05" w14:textId="0C1685EC" w:rsidR="00262388" w:rsidRDefault="0026238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971DBAA" w14:textId="77777777" w:rsidR="00262388" w:rsidRDefault="002623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02496"/>
    <w:multiLevelType w:val="hybridMultilevel"/>
    <w:tmpl w:val="7660CD1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F37432B"/>
    <w:multiLevelType w:val="multilevel"/>
    <w:tmpl w:val="F4B0BFB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932A2"/>
    <w:rsid w:val="00000D22"/>
    <w:rsid w:val="0000155C"/>
    <w:rsid w:val="00005AD0"/>
    <w:rsid w:val="00007DA6"/>
    <w:rsid w:val="0001082E"/>
    <w:rsid w:val="0001341D"/>
    <w:rsid w:val="000136DB"/>
    <w:rsid w:val="000150C9"/>
    <w:rsid w:val="000205DD"/>
    <w:rsid w:val="0002213A"/>
    <w:rsid w:val="00023D3E"/>
    <w:rsid w:val="0002433B"/>
    <w:rsid w:val="00026AA5"/>
    <w:rsid w:val="000274E3"/>
    <w:rsid w:val="00027821"/>
    <w:rsid w:val="00030582"/>
    <w:rsid w:val="000309A4"/>
    <w:rsid w:val="00031785"/>
    <w:rsid w:val="00033E5F"/>
    <w:rsid w:val="000360AD"/>
    <w:rsid w:val="00036D3B"/>
    <w:rsid w:val="00037246"/>
    <w:rsid w:val="000374EB"/>
    <w:rsid w:val="00037660"/>
    <w:rsid w:val="0004163E"/>
    <w:rsid w:val="00041D87"/>
    <w:rsid w:val="000420A6"/>
    <w:rsid w:val="00043D55"/>
    <w:rsid w:val="0004752E"/>
    <w:rsid w:val="00050080"/>
    <w:rsid w:val="000511E3"/>
    <w:rsid w:val="00055C32"/>
    <w:rsid w:val="000602A0"/>
    <w:rsid w:val="00062BBC"/>
    <w:rsid w:val="00062FB0"/>
    <w:rsid w:val="00063476"/>
    <w:rsid w:val="00063F0F"/>
    <w:rsid w:val="0006426F"/>
    <w:rsid w:val="00064EA8"/>
    <w:rsid w:val="0006577E"/>
    <w:rsid w:val="00066000"/>
    <w:rsid w:val="000668AE"/>
    <w:rsid w:val="00067603"/>
    <w:rsid w:val="000676F3"/>
    <w:rsid w:val="000739C4"/>
    <w:rsid w:val="00075EFE"/>
    <w:rsid w:val="00076B32"/>
    <w:rsid w:val="00077875"/>
    <w:rsid w:val="00081041"/>
    <w:rsid w:val="00081E44"/>
    <w:rsid w:val="000831AA"/>
    <w:rsid w:val="0008593F"/>
    <w:rsid w:val="00085D5C"/>
    <w:rsid w:val="000863EB"/>
    <w:rsid w:val="00086CF5"/>
    <w:rsid w:val="00090B4D"/>
    <w:rsid w:val="00092529"/>
    <w:rsid w:val="000926EA"/>
    <w:rsid w:val="00093A57"/>
    <w:rsid w:val="00093E6C"/>
    <w:rsid w:val="00096A32"/>
    <w:rsid w:val="0009700A"/>
    <w:rsid w:val="00097B4C"/>
    <w:rsid w:val="00097D8A"/>
    <w:rsid w:val="000A483D"/>
    <w:rsid w:val="000A4DC8"/>
    <w:rsid w:val="000A505B"/>
    <w:rsid w:val="000A629E"/>
    <w:rsid w:val="000A63BD"/>
    <w:rsid w:val="000A7B44"/>
    <w:rsid w:val="000B354E"/>
    <w:rsid w:val="000B4068"/>
    <w:rsid w:val="000B55CC"/>
    <w:rsid w:val="000B655E"/>
    <w:rsid w:val="000B734F"/>
    <w:rsid w:val="000C3A12"/>
    <w:rsid w:val="000C4631"/>
    <w:rsid w:val="000C476C"/>
    <w:rsid w:val="000C5403"/>
    <w:rsid w:val="000C5833"/>
    <w:rsid w:val="000D04E2"/>
    <w:rsid w:val="000D318E"/>
    <w:rsid w:val="000D5C51"/>
    <w:rsid w:val="000D6CE7"/>
    <w:rsid w:val="000D70FB"/>
    <w:rsid w:val="000E2533"/>
    <w:rsid w:val="000E537C"/>
    <w:rsid w:val="000E74C9"/>
    <w:rsid w:val="000E7C35"/>
    <w:rsid w:val="000F2544"/>
    <w:rsid w:val="000F2F94"/>
    <w:rsid w:val="000F5380"/>
    <w:rsid w:val="00100FCB"/>
    <w:rsid w:val="001012F2"/>
    <w:rsid w:val="00104F8E"/>
    <w:rsid w:val="00105878"/>
    <w:rsid w:val="00106B26"/>
    <w:rsid w:val="00110252"/>
    <w:rsid w:val="0011025B"/>
    <w:rsid w:val="0011207A"/>
    <w:rsid w:val="001120DC"/>
    <w:rsid w:val="00112BF4"/>
    <w:rsid w:val="00113539"/>
    <w:rsid w:val="00114F65"/>
    <w:rsid w:val="001154DD"/>
    <w:rsid w:val="00116F23"/>
    <w:rsid w:val="001170D8"/>
    <w:rsid w:val="00123D4D"/>
    <w:rsid w:val="00125978"/>
    <w:rsid w:val="00126C99"/>
    <w:rsid w:val="00130225"/>
    <w:rsid w:val="001308A6"/>
    <w:rsid w:val="00130F37"/>
    <w:rsid w:val="001326D3"/>
    <w:rsid w:val="001330BF"/>
    <w:rsid w:val="00133240"/>
    <w:rsid w:val="001336CB"/>
    <w:rsid w:val="00134809"/>
    <w:rsid w:val="001359FA"/>
    <w:rsid w:val="00135A35"/>
    <w:rsid w:val="00135FE3"/>
    <w:rsid w:val="001370A1"/>
    <w:rsid w:val="00137400"/>
    <w:rsid w:val="00140533"/>
    <w:rsid w:val="001406E7"/>
    <w:rsid w:val="00140A5E"/>
    <w:rsid w:val="00140DA6"/>
    <w:rsid w:val="0014345E"/>
    <w:rsid w:val="001456B1"/>
    <w:rsid w:val="00150044"/>
    <w:rsid w:val="00153C0C"/>
    <w:rsid w:val="001541F8"/>
    <w:rsid w:val="00156495"/>
    <w:rsid w:val="001577C0"/>
    <w:rsid w:val="00157BFE"/>
    <w:rsid w:val="00163426"/>
    <w:rsid w:val="0016435D"/>
    <w:rsid w:val="001647CD"/>
    <w:rsid w:val="00164BBF"/>
    <w:rsid w:val="001651B7"/>
    <w:rsid w:val="00165BA1"/>
    <w:rsid w:val="00171068"/>
    <w:rsid w:val="00174653"/>
    <w:rsid w:val="001751A7"/>
    <w:rsid w:val="0017541F"/>
    <w:rsid w:val="00176DF7"/>
    <w:rsid w:val="001770B6"/>
    <w:rsid w:val="00183D99"/>
    <w:rsid w:val="00184BEA"/>
    <w:rsid w:val="00184FAE"/>
    <w:rsid w:val="001875CE"/>
    <w:rsid w:val="00187CAC"/>
    <w:rsid w:val="001921C1"/>
    <w:rsid w:val="00194C32"/>
    <w:rsid w:val="00194CC6"/>
    <w:rsid w:val="00195EEA"/>
    <w:rsid w:val="0019722F"/>
    <w:rsid w:val="001A00BE"/>
    <w:rsid w:val="001A04EF"/>
    <w:rsid w:val="001A094C"/>
    <w:rsid w:val="001A1FCB"/>
    <w:rsid w:val="001A22ED"/>
    <w:rsid w:val="001A29F2"/>
    <w:rsid w:val="001A4C3A"/>
    <w:rsid w:val="001A63BF"/>
    <w:rsid w:val="001A761C"/>
    <w:rsid w:val="001B33B9"/>
    <w:rsid w:val="001B345C"/>
    <w:rsid w:val="001B3B5D"/>
    <w:rsid w:val="001B4E15"/>
    <w:rsid w:val="001B68AC"/>
    <w:rsid w:val="001B6D37"/>
    <w:rsid w:val="001C2B8A"/>
    <w:rsid w:val="001C4CDB"/>
    <w:rsid w:val="001C696A"/>
    <w:rsid w:val="001C796D"/>
    <w:rsid w:val="001C7D4C"/>
    <w:rsid w:val="001D26C4"/>
    <w:rsid w:val="001D34D5"/>
    <w:rsid w:val="001D3D60"/>
    <w:rsid w:val="001D435E"/>
    <w:rsid w:val="001D4B67"/>
    <w:rsid w:val="001D51C8"/>
    <w:rsid w:val="001D563B"/>
    <w:rsid w:val="001D68C5"/>
    <w:rsid w:val="001E0775"/>
    <w:rsid w:val="001E12B6"/>
    <w:rsid w:val="001E1BDB"/>
    <w:rsid w:val="001E416B"/>
    <w:rsid w:val="001E4883"/>
    <w:rsid w:val="001E64A0"/>
    <w:rsid w:val="001E671E"/>
    <w:rsid w:val="001F1755"/>
    <w:rsid w:val="001F1C72"/>
    <w:rsid w:val="001F2D05"/>
    <w:rsid w:val="001F3606"/>
    <w:rsid w:val="001F770A"/>
    <w:rsid w:val="001F7E53"/>
    <w:rsid w:val="00200993"/>
    <w:rsid w:val="00200C09"/>
    <w:rsid w:val="002039B9"/>
    <w:rsid w:val="00204701"/>
    <w:rsid w:val="00205746"/>
    <w:rsid w:val="00205D94"/>
    <w:rsid w:val="00210135"/>
    <w:rsid w:val="0021122C"/>
    <w:rsid w:val="002129F2"/>
    <w:rsid w:val="00214597"/>
    <w:rsid w:val="0021460A"/>
    <w:rsid w:val="00214AE7"/>
    <w:rsid w:val="00222587"/>
    <w:rsid w:val="00222C62"/>
    <w:rsid w:val="00225493"/>
    <w:rsid w:val="00227F24"/>
    <w:rsid w:val="00230EF6"/>
    <w:rsid w:val="00231234"/>
    <w:rsid w:val="002365E7"/>
    <w:rsid w:val="00236B5F"/>
    <w:rsid w:val="0023762B"/>
    <w:rsid w:val="0024315F"/>
    <w:rsid w:val="0024334C"/>
    <w:rsid w:val="00247905"/>
    <w:rsid w:val="002479A1"/>
    <w:rsid w:val="00252FB2"/>
    <w:rsid w:val="00253171"/>
    <w:rsid w:val="0025357B"/>
    <w:rsid w:val="002539B2"/>
    <w:rsid w:val="00254008"/>
    <w:rsid w:val="00254B8C"/>
    <w:rsid w:val="00255D32"/>
    <w:rsid w:val="00256F0C"/>
    <w:rsid w:val="00262388"/>
    <w:rsid w:val="002652AC"/>
    <w:rsid w:val="002657C1"/>
    <w:rsid w:val="00267304"/>
    <w:rsid w:val="002678F2"/>
    <w:rsid w:val="00270BFF"/>
    <w:rsid w:val="0027137C"/>
    <w:rsid w:val="0027187F"/>
    <w:rsid w:val="002728B1"/>
    <w:rsid w:val="00274266"/>
    <w:rsid w:val="0027485E"/>
    <w:rsid w:val="00274EBA"/>
    <w:rsid w:val="00275248"/>
    <w:rsid w:val="00276059"/>
    <w:rsid w:val="00277D42"/>
    <w:rsid w:val="0028096A"/>
    <w:rsid w:val="00281992"/>
    <w:rsid w:val="00284751"/>
    <w:rsid w:val="00285AB5"/>
    <w:rsid w:val="00296E89"/>
    <w:rsid w:val="00297138"/>
    <w:rsid w:val="00297ABB"/>
    <w:rsid w:val="00297E4B"/>
    <w:rsid w:val="002A1179"/>
    <w:rsid w:val="002A2BC1"/>
    <w:rsid w:val="002A2F97"/>
    <w:rsid w:val="002A319F"/>
    <w:rsid w:val="002A368B"/>
    <w:rsid w:val="002A6EC7"/>
    <w:rsid w:val="002A6F6F"/>
    <w:rsid w:val="002A7147"/>
    <w:rsid w:val="002B58E1"/>
    <w:rsid w:val="002B6D9C"/>
    <w:rsid w:val="002B719A"/>
    <w:rsid w:val="002C040B"/>
    <w:rsid w:val="002C1871"/>
    <w:rsid w:val="002C1877"/>
    <w:rsid w:val="002C27B0"/>
    <w:rsid w:val="002C2C7D"/>
    <w:rsid w:val="002C322A"/>
    <w:rsid w:val="002C33D9"/>
    <w:rsid w:val="002C38FA"/>
    <w:rsid w:val="002C3E8D"/>
    <w:rsid w:val="002C66C5"/>
    <w:rsid w:val="002D016F"/>
    <w:rsid w:val="002D0CDE"/>
    <w:rsid w:val="002D40BB"/>
    <w:rsid w:val="002D44D1"/>
    <w:rsid w:val="002E41CE"/>
    <w:rsid w:val="002E493C"/>
    <w:rsid w:val="002E4FD1"/>
    <w:rsid w:val="002E7F15"/>
    <w:rsid w:val="002F1526"/>
    <w:rsid w:val="002F1DFF"/>
    <w:rsid w:val="002F3700"/>
    <w:rsid w:val="002F42D5"/>
    <w:rsid w:val="002F4466"/>
    <w:rsid w:val="002F60EE"/>
    <w:rsid w:val="002F661A"/>
    <w:rsid w:val="002F7D1F"/>
    <w:rsid w:val="003011EC"/>
    <w:rsid w:val="00303E11"/>
    <w:rsid w:val="0030418D"/>
    <w:rsid w:val="00304469"/>
    <w:rsid w:val="00304F0D"/>
    <w:rsid w:val="0030506E"/>
    <w:rsid w:val="00305835"/>
    <w:rsid w:val="00305B4A"/>
    <w:rsid w:val="0030691D"/>
    <w:rsid w:val="00307AE1"/>
    <w:rsid w:val="0031009B"/>
    <w:rsid w:val="003114E1"/>
    <w:rsid w:val="00311CC8"/>
    <w:rsid w:val="0031583F"/>
    <w:rsid w:val="00317539"/>
    <w:rsid w:val="00324A43"/>
    <w:rsid w:val="00325263"/>
    <w:rsid w:val="00326022"/>
    <w:rsid w:val="00332A09"/>
    <w:rsid w:val="0033319D"/>
    <w:rsid w:val="00333299"/>
    <w:rsid w:val="00341D5E"/>
    <w:rsid w:val="00344F91"/>
    <w:rsid w:val="00345D47"/>
    <w:rsid w:val="00345E31"/>
    <w:rsid w:val="0034607C"/>
    <w:rsid w:val="0035094E"/>
    <w:rsid w:val="00350B93"/>
    <w:rsid w:val="00351A88"/>
    <w:rsid w:val="00351B2C"/>
    <w:rsid w:val="0035374C"/>
    <w:rsid w:val="00353894"/>
    <w:rsid w:val="003555DB"/>
    <w:rsid w:val="00355BE9"/>
    <w:rsid w:val="00356206"/>
    <w:rsid w:val="00356FC8"/>
    <w:rsid w:val="00361885"/>
    <w:rsid w:val="0036312F"/>
    <w:rsid w:val="00363166"/>
    <w:rsid w:val="00365F46"/>
    <w:rsid w:val="003665AA"/>
    <w:rsid w:val="00370606"/>
    <w:rsid w:val="003711B9"/>
    <w:rsid w:val="00371AF8"/>
    <w:rsid w:val="00373588"/>
    <w:rsid w:val="003736EC"/>
    <w:rsid w:val="00374E43"/>
    <w:rsid w:val="00376356"/>
    <w:rsid w:val="003774C2"/>
    <w:rsid w:val="00380A87"/>
    <w:rsid w:val="00380F29"/>
    <w:rsid w:val="00384B05"/>
    <w:rsid w:val="0038610F"/>
    <w:rsid w:val="00387241"/>
    <w:rsid w:val="003903D5"/>
    <w:rsid w:val="003903E9"/>
    <w:rsid w:val="0039098C"/>
    <w:rsid w:val="00390D20"/>
    <w:rsid w:val="00391480"/>
    <w:rsid w:val="0039288D"/>
    <w:rsid w:val="00393173"/>
    <w:rsid w:val="003933BA"/>
    <w:rsid w:val="0039713B"/>
    <w:rsid w:val="00397759"/>
    <w:rsid w:val="003A15CB"/>
    <w:rsid w:val="003A1778"/>
    <w:rsid w:val="003A2ABA"/>
    <w:rsid w:val="003A3D81"/>
    <w:rsid w:val="003A3F2D"/>
    <w:rsid w:val="003A435A"/>
    <w:rsid w:val="003A4EE4"/>
    <w:rsid w:val="003A5131"/>
    <w:rsid w:val="003A65D4"/>
    <w:rsid w:val="003B1815"/>
    <w:rsid w:val="003B2B1D"/>
    <w:rsid w:val="003B327A"/>
    <w:rsid w:val="003B34CF"/>
    <w:rsid w:val="003B418C"/>
    <w:rsid w:val="003B4785"/>
    <w:rsid w:val="003B4AE7"/>
    <w:rsid w:val="003B4C1D"/>
    <w:rsid w:val="003B5B06"/>
    <w:rsid w:val="003B666A"/>
    <w:rsid w:val="003B6806"/>
    <w:rsid w:val="003C1B7F"/>
    <w:rsid w:val="003C2302"/>
    <w:rsid w:val="003C2B64"/>
    <w:rsid w:val="003C389D"/>
    <w:rsid w:val="003C3A59"/>
    <w:rsid w:val="003C69D7"/>
    <w:rsid w:val="003C6F80"/>
    <w:rsid w:val="003D16BE"/>
    <w:rsid w:val="003D2349"/>
    <w:rsid w:val="003D2624"/>
    <w:rsid w:val="003D32D8"/>
    <w:rsid w:val="003D3A6B"/>
    <w:rsid w:val="003D48B4"/>
    <w:rsid w:val="003E15CA"/>
    <w:rsid w:val="003E15E0"/>
    <w:rsid w:val="003E1898"/>
    <w:rsid w:val="003E18F4"/>
    <w:rsid w:val="003E2B77"/>
    <w:rsid w:val="003E2ED2"/>
    <w:rsid w:val="003E6E80"/>
    <w:rsid w:val="003E7217"/>
    <w:rsid w:val="003F2695"/>
    <w:rsid w:val="003F3271"/>
    <w:rsid w:val="003F35CE"/>
    <w:rsid w:val="003F381A"/>
    <w:rsid w:val="003F41EE"/>
    <w:rsid w:val="003F54BB"/>
    <w:rsid w:val="003F6221"/>
    <w:rsid w:val="003F79BE"/>
    <w:rsid w:val="00400EEF"/>
    <w:rsid w:val="00401069"/>
    <w:rsid w:val="0040242A"/>
    <w:rsid w:val="00405B49"/>
    <w:rsid w:val="004061DD"/>
    <w:rsid w:val="00406C7F"/>
    <w:rsid w:val="00407233"/>
    <w:rsid w:val="00407510"/>
    <w:rsid w:val="0041218A"/>
    <w:rsid w:val="00412DC6"/>
    <w:rsid w:val="00416815"/>
    <w:rsid w:val="00416F9C"/>
    <w:rsid w:val="00420BC1"/>
    <w:rsid w:val="004235ED"/>
    <w:rsid w:val="004246D5"/>
    <w:rsid w:val="0042566C"/>
    <w:rsid w:val="00426EF7"/>
    <w:rsid w:val="00427BFA"/>
    <w:rsid w:val="00427C77"/>
    <w:rsid w:val="00431592"/>
    <w:rsid w:val="00431FFB"/>
    <w:rsid w:val="00432BAC"/>
    <w:rsid w:val="00433E65"/>
    <w:rsid w:val="00437A76"/>
    <w:rsid w:val="00437F40"/>
    <w:rsid w:val="004400BA"/>
    <w:rsid w:val="004407D3"/>
    <w:rsid w:val="004430C8"/>
    <w:rsid w:val="004434FD"/>
    <w:rsid w:val="004436CA"/>
    <w:rsid w:val="004437B4"/>
    <w:rsid w:val="00443E02"/>
    <w:rsid w:val="00444AE4"/>
    <w:rsid w:val="00445B15"/>
    <w:rsid w:val="00452CBE"/>
    <w:rsid w:val="00453406"/>
    <w:rsid w:val="00453727"/>
    <w:rsid w:val="00455EFA"/>
    <w:rsid w:val="00457900"/>
    <w:rsid w:val="00462287"/>
    <w:rsid w:val="0046229B"/>
    <w:rsid w:val="004631D7"/>
    <w:rsid w:val="00463EDE"/>
    <w:rsid w:val="00464441"/>
    <w:rsid w:val="004646A7"/>
    <w:rsid w:val="004649EE"/>
    <w:rsid w:val="00466304"/>
    <w:rsid w:val="004737F6"/>
    <w:rsid w:val="004749D8"/>
    <w:rsid w:val="0047631C"/>
    <w:rsid w:val="00476B34"/>
    <w:rsid w:val="00477355"/>
    <w:rsid w:val="00480675"/>
    <w:rsid w:val="00481F1A"/>
    <w:rsid w:val="004839B1"/>
    <w:rsid w:val="0048540B"/>
    <w:rsid w:val="004871C2"/>
    <w:rsid w:val="004904F3"/>
    <w:rsid w:val="00490C70"/>
    <w:rsid w:val="0049170E"/>
    <w:rsid w:val="00491E87"/>
    <w:rsid w:val="004943FB"/>
    <w:rsid w:val="00494CE1"/>
    <w:rsid w:val="00495E62"/>
    <w:rsid w:val="00497340"/>
    <w:rsid w:val="004A164F"/>
    <w:rsid w:val="004A2142"/>
    <w:rsid w:val="004A3C03"/>
    <w:rsid w:val="004A7096"/>
    <w:rsid w:val="004A794C"/>
    <w:rsid w:val="004B06E3"/>
    <w:rsid w:val="004B182C"/>
    <w:rsid w:val="004B2686"/>
    <w:rsid w:val="004B3E27"/>
    <w:rsid w:val="004B4235"/>
    <w:rsid w:val="004B73E4"/>
    <w:rsid w:val="004C1B0F"/>
    <w:rsid w:val="004C1E9F"/>
    <w:rsid w:val="004C33E9"/>
    <w:rsid w:val="004D4163"/>
    <w:rsid w:val="004D4266"/>
    <w:rsid w:val="004D4E85"/>
    <w:rsid w:val="004D52E4"/>
    <w:rsid w:val="004D771A"/>
    <w:rsid w:val="004E0205"/>
    <w:rsid w:val="004E0516"/>
    <w:rsid w:val="004E1B00"/>
    <w:rsid w:val="004E2EB0"/>
    <w:rsid w:val="004E3787"/>
    <w:rsid w:val="004E404C"/>
    <w:rsid w:val="004E54D0"/>
    <w:rsid w:val="004E700A"/>
    <w:rsid w:val="004E79EA"/>
    <w:rsid w:val="004E7A40"/>
    <w:rsid w:val="004E7D29"/>
    <w:rsid w:val="004E7F92"/>
    <w:rsid w:val="004F0720"/>
    <w:rsid w:val="004F0AE0"/>
    <w:rsid w:val="004F14C7"/>
    <w:rsid w:val="004F302C"/>
    <w:rsid w:val="004F3C9D"/>
    <w:rsid w:val="004F3CEB"/>
    <w:rsid w:val="004F3D93"/>
    <w:rsid w:val="004F4628"/>
    <w:rsid w:val="004F49B1"/>
    <w:rsid w:val="004F4FB7"/>
    <w:rsid w:val="004F55A9"/>
    <w:rsid w:val="004F5E12"/>
    <w:rsid w:val="005015B7"/>
    <w:rsid w:val="005026A6"/>
    <w:rsid w:val="0050445F"/>
    <w:rsid w:val="00506B70"/>
    <w:rsid w:val="005076E5"/>
    <w:rsid w:val="00511C7C"/>
    <w:rsid w:val="005121A3"/>
    <w:rsid w:val="00512409"/>
    <w:rsid w:val="00512CCF"/>
    <w:rsid w:val="00512D31"/>
    <w:rsid w:val="005138B4"/>
    <w:rsid w:val="005165F9"/>
    <w:rsid w:val="00517AC5"/>
    <w:rsid w:val="0052019D"/>
    <w:rsid w:val="005230AC"/>
    <w:rsid w:val="00523A67"/>
    <w:rsid w:val="00525D37"/>
    <w:rsid w:val="00527E12"/>
    <w:rsid w:val="0053035C"/>
    <w:rsid w:val="00531564"/>
    <w:rsid w:val="0053473A"/>
    <w:rsid w:val="005347B7"/>
    <w:rsid w:val="00534BC0"/>
    <w:rsid w:val="00536730"/>
    <w:rsid w:val="00541337"/>
    <w:rsid w:val="0054592F"/>
    <w:rsid w:val="00545AA2"/>
    <w:rsid w:val="00545E4F"/>
    <w:rsid w:val="005475A7"/>
    <w:rsid w:val="005500D5"/>
    <w:rsid w:val="0055073B"/>
    <w:rsid w:val="005546BD"/>
    <w:rsid w:val="005565F5"/>
    <w:rsid w:val="00556F66"/>
    <w:rsid w:val="005578FC"/>
    <w:rsid w:val="00561C70"/>
    <w:rsid w:val="005621A0"/>
    <w:rsid w:val="005625B5"/>
    <w:rsid w:val="005658B9"/>
    <w:rsid w:val="005662DA"/>
    <w:rsid w:val="0056786F"/>
    <w:rsid w:val="00570BCD"/>
    <w:rsid w:val="00574C8F"/>
    <w:rsid w:val="0057699B"/>
    <w:rsid w:val="00577A03"/>
    <w:rsid w:val="00577E11"/>
    <w:rsid w:val="00583089"/>
    <w:rsid w:val="00586D7D"/>
    <w:rsid w:val="0058771F"/>
    <w:rsid w:val="00590A45"/>
    <w:rsid w:val="0059106D"/>
    <w:rsid w:val="00593100"/>
    <w:rsid w:val="005935E9"/>
    <w:rsid w:val="00594254"/>
    <w:rsid w:val="00594D77"/>
    <w:rsid w:val="005979D1"/>
    <w:rsid w:val="005A00AF"/>
    <w:rsid w:val="005A073B"/>
    <w:rsid w:val="005A0830"/>
    <w:rsid w:val="005A10AE"/>
    <w:rsid w:val="005A5D6F"/>
    <w:rsid w:val="005A5E37"/>
    <w:rsid w:val="005A7038"/>
    <w:rsid w:val="005B0990"/>
    <w:rsid w:val="005B0A20"/>
    <w:rsid w:val="005B2FD0"/>
    <w:rsid w:val="005B329A"/>
    <w:rsid w:val="005B4E70"/>
    <w:rsid w:val="005B5959"/>
    <w:rsid w:val="005B5F32"/>
    <w:rsid w:val="005B61DC"/>
    <w:rsid w:val="005B6430"/>
    <w:rsid w:val="005B7DC5"/>
    <w:rsid w:val="005C1632"/>
    <w:rsid w:val="005C32CF"/>
    <w:rsid w:val="005C4D9B"/>
    <w:rsid w:val="005C5A24"/>
    <w:rsid w:val="005C6210"/>
    <w:rsid w:val="005C681D"/>
    <w:rsid w:val="005C68DA"/>
    <w:rsid w:val="005D0802"/>
    <w:rsid w:val="005D0EE9"/>
    <w:rsid w:val="005D1051"/>
    <w:rsid w:val="005D1D88"/>
    <w:rsid w:val="005D2A5A"/>
    <w:rsid w:val="005D2BE9"/>
    <w:rsid w:val="005D34D8"/>
    <w:rsid w:val="005D3A91"/>
    <w:rsid w:val="005D4DBF"/>
    <w:rsid w:val="005D5384"/>
    <w:rsid w:val="005D6299"/>
    <w:rsid w:val="005D6B25"/>
    <w:rsid w:val="005D6F2A"/>
    <w:rsid w:val="005E01F9"/>
    <w:rsid w:val="005E0C02"/>
    <w:rsid w:val="005E19CE"/>
    <w:rsid w:val="005E2778"/>
    <w:rsid w:val="005F079A"/>
    <w:rsid w:val="005F0B7B"/>
    <w:rsid w:val="005F1CBD"/>
    <w:rsid w:val="005F23CD"/>
    <w:rsid w:val="005F263C"/>
    <w:rsid w:val="005F666B"/>
    <w:rsid w:val="005F672A"/>
    <w:rsid w:val="005F7019"/>
    <w:rsid w:val="00600432"/>
    <w:rsid w:val="00600443"/>
    <w:rsid w:val="00601AC3"/>
    <w:rsid w:val="006040BF"/>
    <w:rsid w:val="006065B2"/>
    <w:rsid w:val="00607607"/>
    <w:rsid w:val="0061046A"/>
    <w:rsid w:val="006120F7"/>
    <w:rsid w:val="00612762"/>
    <w:rsid w:val="00613284"/>
    <w:rsid w:val="0061449D"/>
    <w:rsid w:val="0061486C"/>
    <w:rsid w:val="006151CB"/>
    <w:rsid w:val="00615A56"/>
    <w:rsid w:val="00617C4A"/>
    <w:rsid w:val="00617D77"/>
    <w:rsid w:val="006206BE"/>
    <w:rsid w:val="00622A7D"/>
    <w:rsid w:val="0062322C"/>
    <w:rsid w:val="00623F78"/>
    <w:rsid w:val="00624746"/>
    <w:rsid w:val="00625209"/>
    <w:rsid w:val="00630983"/>
    <w:rsid w:val="00631253"/>
    <w:rsid w:val="0063239B"/>
    <w:rsid w:val="0063253C"/>
    <w:rsid w:val="00635A9F"/>
    <w:rsid w:val="0064141B"/>
    <w:rsid w:val="00642333"/>
    <w:rsid w:val="00642E85"/>
    <w:rsid w:val="0064452D"/>
    <w:rsid w:val="00645A92"/>
    <w:rsid w:val="006462C7"/>
    <w:rsid w:val="006479B4"/>
    <w:rsid w:val="00647DB2"/>
    <w:rsid w:val="00653371"/>
    <w:rsid w:val="0065429B"/>
    <w:rsid w:val="0065497C"/>
    <w:rsid w:val="00655593"/>
    <w:rsid w:val="00655A68"/>
    <w:rsid w:val="006563B3"/>
    <w:rsid w:val="0065720C"/>
    <w:rsid w:val="00661114"/>
    <w:rsid w:val="006622BD"/>
    <w:rsid w:val="006639BB"/>
    <w:rsid w:val="00663DB7"/>
    <w:rsid w:val="0066489F"/>
    <w:rsid w:val="0067102D"/>
    <w:rsid w:val="006710D9"/>
    <w:rsid w:val="0067187D"/>
    <w:rsid w:val="00671E11"/>
    <w:rsid w:val="00675B2B"/>
    <w:rsid w:val="00676549"/>
    <w:rsid w:val="006774B1"/>
    <w:rsid w:val="00677EFA"/>
    <w:rsid w:val="00680661"/>
    <w:rsid w:val="00682DAE"/>
    <w:rsid w:val="00684486"/>
    <w:rsid w:val="00684987"/>
    <w:rsid w:val="00685A14"/>
    <w:rsid w:val="006862B7"/>
    <w:rsid w:val="0068633E"/>
    <w:rsid w:val="0069008E"/>
    <w:rsid w:val="0069115B"/>
    <w:rsid w:val="00691771"/>
    <w:rsid w:val="00692211"/>
    <w:rsid w:val="0069232E"/>
    <w:rsid w:val="0069237A"/>
    <w:rsid w:val="00692D9B"/>
    <w:rsid w:val="00693AF3"/>
    <w:rsid w:val="00694D23"/>
    <w:rsid w:val="00697670"/>
    <w:rsid w:val="00697779"/>
    <w:rsid w:val="00697FBE"/>
    <w:rsid w:val="006A6A1C"/>
    <w:rsid w:val="006A6D4A"/>
    <w:rsid w:val="006A7200"/>
    <w:rsid w:val="006A77E2"/>
    <w:rsid w:val="006B052B"/>
    <w:rsid w:val="006B0784"/>
    <w:rsid w:val="006B2E2D"/>
    <w:rsid w:val="006B49CC"/>
    <w:rsid w:val="006B4A50"/>
    <w:rsid w:val="006B5541"/>
    <w:rsid w:val="006B5593"/>
    <w:rsid w:val="006B5C8C"/>
    <w:rsid w:val="006C6B0A"/>
    <w:rsid w:val="006D081D"/>
    <w:rsid w:val="006D4388"/>
    <w:rsid w:val="006D5553"/>
    <w:rsid w:val="006D64E3"/>
    <w:rsid w:val="006D7CD6"/>
    <w:rsid w:val="006E409D"/>
    <w:rsid w:val="006E5783"/>
    <w:rsid w:val="006F05D5"/>
    <w:rsid w:val="006F064A"/>
    <w:rsid w:val="006F0998"/>
    <w:rsid w:val="006F0ACF"/>
    <w:rsid w:val="006F0C2B"/>
    <w:rsid w:val="006F1EAF"/>
    <w:rsid w:val="006F3117"/>
    <w:rsid w:val="006F3142"/>
    <w:rsid w:val="006F4082"/>
    <w:rsid w:val="006F4175"/>
    <w:rsid w:val="006F4291"/>
    <w:rsid w:val="006F4D29"/>
    <w:rsid w:val="006F561A"/>
    <w:rsid w:val="006F5B81"/>
    <w:rsid w:val="006F5C2F"/>
    <w:rsid w:val="006F6BBE"/>
    <w:rsid w:val="006F7397"/>
    <w:rsid w:val="006F7D26"/>
    <w:rsid w:val="0070021E"/>
    <w:rsid w:val="007021EC"/>
    <w:rsid w:val="007031D9"/>
    <w:rsid w:val="00703458"/>
    <w:rsid w:val="00704821"/>
    <w:rsid w:val="007057CB"/>
    <w:rsid w:val="00705AB8"/>
    <w:rsid w:val="00706ACC"/>
    <w:rsid w:val="0071127F"/>
    <w:rsid w:val="0071284A"/>
    <w:rsid w:val="007128BC"/>
    <w:rsid w:val="007128DE"/>
    <w:rsid w:val="00715694"/>
    <w:rsid w:val="00715706"/>
    <w:rsid w:val="00715CB5"/>
    <w:rsid w:val="007161C3"/>
    <w:rsid w:val="00716FEF"/>
    <w:rsid w:val="00717EC4"/>
    <w:rsid w:val="00720BA0"/>
    <w:rsid w:val="00722E28"/>
    <w:rsid w:val="00723F0F"/>
    <w:rsid w:val="007265B9"/>
    <w:rsid w:val="00726CEB"/>
    <w:rsid w:val="0072791B"/>
    <w:rsid w:val="0073063B"/>
    <w:rsid w:val="00730A25"/>
    <w:rsid w:val="0073223E"/>
    <w:rsid w:val="007329D1"/>
    <w:rsid w:val="00733866"/>
    <w:rsid w:val="00735626"/>
    <w:rsid w:val="00735C4F"/>
    <w:rsid w:val="00736D87"/>
    <w:rsid w:val="007412F7"/>
    <w:rsid w:val="007415A5"/>
    <w:rsid w:val="007417C4"/>
    <w:rsid w:val="007458ED"/>
    <w:rsid w:val="0074642B"/>
    <w:rsid w:val="00746B19"/>
    <w:rsid w:val="00746E23"/>
    <w:rsid w:val="00750358"/>
    <w:rsid w:val="007504C4"/>
    <w:rsid w:val="0075145B"/>
    <w:rsid w:val="007570EA"/>
    <w:rsid w:val="007604DB"/>
    <w:rsid w:val="00761400"/>
    <w:rsid w:val="007616E6"/>
    <w:rsid w:val="00761B69"/>
    <w:rsid w:val="00761C46"/>
    <w:rsid w:val="00762915"/>
    <w:rsid w:val="00766160"/>
    <w:rsid w:val="00772018"/>
    <w:rsid w:val="00772E11"/>
    <w:rsid w:val="00774BF5"/>
    <w:rsid w:val="00777360"/>
    <w:rsid w:val="00777E82"/>
    <w:rsid w:val="007819DE"/>
    <w:rsid w:val="007872F9"/>
    <w:rsid w:val="00793E45"/>
    <w:rsid w:val="00795CA5"/>
    <w:rsid w:val="007A0C7B"/>
    <w:rsid w:val="007A2FC4"/>
    <w:rsid w:val="007A47A3"/>
    <w:rsid w:val="007A50B1"/>
    <w:rsid w:val="007A5C8E"/>
    <w:rsid w:val="007A7BEC"/>
    <w:rsid w:val="007B1461"/>
    <w:rsid w:val="007B1BD3"/>
    <w:rsid w:val="007B2CF3"/>
    <w:rsid w:val="007B52CD"/>
    <w:rsid w:val="007B587C"/>
    <w:rsid w:val="007B6AF7"/>
    <w:rsid w:val="007B71B5"/>
    <w:rsid w:val="007C4521"/>
    <w:rsid w:val="007C73D5"/>
    <w:rsid w:val="007D072E"/>
    <w:rsid w:val="007D0962"/>
    <w:rsid w:val="007D2C0C"/>
    <w:rsid w:val="007D414E"/>
    <w:rsid w:val="007D4AF3"/>
    <w:rsid w:val="007D52E3"/>
    <w:rsid w:val="007D5807"/>
    <w:rsid w:val="007D7D19"/>
    <w:rsid w:val="007E17F5"/>
    <w:rsid w:val="007E24A9"/>
    <w:rsid w:val="007E493D"/>
    <w:rsid w:val="007F14AC"/>
    <w:rsid w:val="007F1BC8"/>
    <w:rsid w:val="007F21CA"/>
    <w:rsid w:val="007F2456"/>
    <w:rsid w:val="007F27B5"/>
    <w:rsid w:val="007F31C0"/>
    <w:rsid w:val="007F3B06"/>
    <w:rsid w:val="007F3E9D"/>
    <w:rsid w:val="007F4541"/>
    <w:rsid w:val="007F718B"/>
    <w:rsid w:val="008024DB"/>
    <w:rsid w:val="008027C1"/>
    <w:rsid w:val="00802B43"/>
    <w:rsid w:val="00803349"/>
    <w:rsid w:val="00804853"/>
    <w:rsid w:val="00804B64"/>
    <w:rsid w:val="00804C52"/>
    <w:rsid w:val="00807005"/>
    <w:rsid w:val="00807C2B"/>
    <w:rsid w:val="00807FF0"/>
    <w:rsid w:val="008108DF"/>
    <w:rsid w:val="008110A3"/>
    <w:rsid w:val="00811B3C"/>
    <w:rsid w:val="008125CD"/>
    <w:rsid w:val="00817995"/>
    <w:rsid w:val="00821783"/>
    <w:rsid w:val="00821A29"/>
    <w:rsid w:val="00824473"/>
    <w:rsid w:val="0082786E"/>
    <w:rsid w:val="00827B4F"/>
    <w:rsid w:val="00827BC2"/>
    <w:rsid w:val="00830D82"/>
    <w:rsid w:val="00832982"/>
    <w:rsid w:val="008336A8"/>
    <w:rsid w:val="00833B32"/>
    <w:rsid w:val="00835C72"/>
    <w:rsid w:val="00836386"/>
    <w:rsid w:val="0084081A"/>
    <w:rsid w:val="008427CA"/>
    <w:rsid w:val="00843F56"/>
    <w:rsid w:val="008445CA"/>
    <w:rsid w:val="00846401"/>
    <w:rsid w:val="00847524"/>
    <w:rsid w:val="00847E4E"/>
    <w:rsid w:val="00847F03"/>
    <w:rsid w:val="008518E3"/>
    <w:rsid w:val="00852FF8"/>
    <w:rsid w:val="0085382D"/>
    <w:rsid w:val="00856F2D"/>
    <w:rsid w:val="0086261B"/>
    <w:rsid w:val="008640AC"/>
    <w:rsid w:val="0086431D"/>
    <w:rsid w:val="00865A68"/>
    <w:rsid w:val="00871206"/>
    <w:rsid w:val="00874103"/>
    <w:rsid w:val="00876C4B"/>
    <w:rsid w:val="008812B4"/>
    <w:rsid w:val="00883BF0"/>
    <w:rsid w:val="008843EB"/>
    <w:rsid w:val="008844E2"/>
    <w:rsid w:val="00890644"/>
    <w:rsid w:val="00891C3F"/>
    <w:rsid w:val="00891F97"/>
    <w:rsid w:val="0089312A"/>
    <w:rsid w:val="00895F5D"/>
    <w:rsid w:val="008976F0"/>
    <w:rsid w:val="008A262C"/>
    <w:rsid w:val="008A421E"/>
    <w:rsid w:val="008A45C9"/>
    <w:rsid w:val="008A48E1"/>
    <w:rsid w:val="008A5854"/>
    <w:rsid w:val="008A58C4"/>
    <w:rsid w:val="008A5F08"/>
    <w:rsid w:val="008A6320"/>
    <w:rsid w:val="008A6584"/>
    <w:rsid w:val="008A7CCC"/>
    <w:rsid w:val="008B23C7"/>
    <w:rsid w:val="008B3235"/>
    <w:rsid w:val="008B39C6"/>
    <w:rsid w:val="008B5169"/>
    <w:rsid w:val="008B5D85"/>
    <w:rsid w:val="008B6D69"/>
    <w:rsid w:val="008B75C5"/>
    <w:rsid w:val="008B7DF1"/>
    <w:rsid w:val="008C37FC"/>
    <w:rsid w:val="008C4859"/>
    <w:rsid w:val="008C5304"/>
    <w:rsid w:val="008C5A04"/>
    <w:rsid w:val="008C6845"/>
    <w:rsid w:val="008C6984"/>
    <w:rsid w:val="008C70D6"/>
    <w:rsid w:val="008D0021"/>
    <w:rsid w:val="008D07C9"/>
    <w:rsid w:val="008D235D"/>
    <w:rsid w:val="008D4214"/>
    <w:rsid w:val="008D605E"/>
    <w:rsid w:val="008D628D"/>
    <w:rsid w:val="008D68DC"/>
    <w:rsid w:val="008D69F5"/>
    <w:rsid w:val="008D75DC"/>
    <w:rsid w:val="008D7615"/>
    <w:rsid w:val="008E1D50"/>
    <w:rsid w:val="008E2678"/>
    <w:rsid w:val="008E2E46"/>
    <w:rsid w:val="008E3E1F"/>
    <w:rsid w:val="008E467F"/>
    <w:rsid w:val="008E6748"/>
    <w:rsid w:val="008E71CE"/>
    <w:rsid w:val="008F0528"/>
    <w:rsid w:val="008F582B"/>
    <w:rsid w:val="008F74B6"/>
    <w:rsid w:val="008F771E"/>
    <w:rsid w:val="008F7CF4"/>
    <w:rsid w:val="00900A09"/>
    <w:rsid w:val="00901E5A"/>
    <w:rsid w:val="00902E04"/>
    <w:rsid w:val="00906EA8"/>
    <w:rsid w:val="00910DAD"/>
    <w:rsid w:val="00912070"/>
    <w:rsid w:val="00912943"/>
    <w:rsid w:val="00912C93"/>
    <w:rsid w:val="00913C57"/>
    <w:rsid w:val="00914E35"/>
    <w:rsid w:val="00914ED7"/>
    <w:rsid w:val="00914FF0"/>
    <w:rsid w:val="009150A6"/>
    <w:rsid w:val="009154CC"/>
    <w:rsid w:val="009156D7"/>
    <w:rsid w:val="00917B42"/>
    <w:rsid w:val="0092054C"/>
    <w:rsid w:val="009228EA"/>
    <w:rsid w:val="00924A0E"/>
    <w:rsid w:val="00925836"/>
    <w:rsid w:val="00927961"/>
    <w:rsid w:val="009301E7"/>
    <w:rsid w:val="009353FA"/>
    <w:rsid w:val="00935E2A"/>
    <w:rsid w:val="00940D1F"/>
    <w:rsid w:val="0094194F"/>
    <w:rsid w:val="009423E3"/>
    <w:rsid w:val="00942FE7"/>
    <w:rsid w:val="0094317F"/>
    <w:rsid w:val="0094516B"/>
    <w:rsid w:val="0094543B"/>
    <w:rsid w:val="00945F15"/>
    <w:rsid w:val="0094614A"/>
    <w:rsid w:val="0094648C"/>
    <w:rsid w:val="00947A73"/>
    <w:rsid w:val="009531EB"/>
    <w:rsid w:val="00953D0C"/>
    <w:rsid w:val="00954138"/>
    <w:rsid w:val="009557B5"/>
    <w:rsid w:val="00956B23"/>
    <w:rsid w:val="00956E0F"/>
    <w:rsid w:val="00956F12"/>
    <w:rsid w:val="00956FB2"/>
    <w:rsid w:val="00961AC9"/>
    <w:rsid w:val="00962B69"/>
    <w:rsid w:val="0096393A"/>
    <w:rsid w:val="00964ED0"/>
    <w:rsid w:val="0096625B"/>
    <w:rsid w:val="00966970"/>
    <w:rsid w:val="00967169"/>
    <w:rsid w:val="00973389"/>
    <w:rsid w:val="009747B2"/>
    <w:rsid w:val="009757B3"/>
    <w:rsid w:val="00975861"/>
    <w:rsid w:val="009811A1"/>
    <w:rsid w:val="009818D9"/>
    <w:rsid w:val="0098197A"/>
    <w:rsid w:val="00982E69"/>
    <w:rsid w:val="00984686"/>
    <w:rsid w:val="00984C3F"/>
    <w:rsid w:val="00984DEA"/>
    <w:rsid w:val="0098507F"/>
    <w:rsid w:val="00987C9C"/>
    <w:rsid w:val="00990A33"/>
    <w:rsid w:val="00993D56"/>
    <w:rsid w:val="009957A7"/>
    <w:rsid w:val="009A0EEC"/>
    <w:rsid w:val="009A1661"/>
    <w:rsid w:val="009A26E2"/>
    <w:rsid w:val="009A2932"/>
    <w:rsid w:val="009A2B7F"/>
    <w:rsid w:val="009A3B7F"/>
    <w:rsid w:val="009A4880"/>
    <w:rsid w:val="009A4927"/>
    <w:rsid w:val="009A49E4"/>
    <w:rsid w:val="009A5072"/>
    <w:rsid w:val="009A6362"/>
    <w:rsid w:val="009A6AF5"/>
    <w:rsid w:val="009A7F96"/>
    <w:rsid w:val="009B09CD"/>
    <w:rsid w:val="009B3716"/>
    <w:rsid w:val="009B3B9E"/>
    <w:rsid w:val="009B75A2"/>
    <w:rsid w:val="009C2A41"/>
    <w:rsid w:val="009C2B29"/>
    <w:rsid w:val="009C34E0"/>
    <w:rsid w:val="009C4A54"/>
    <w:rsid w:val="009C5054"/>
    <w:rsid w:val="009C53A3"/>
    <w:rsid w:val="009C5404"/>
    <w:rsid w:val="009C57FC"/>
    <w:rsid w:val="009C58EB"/>
    <w:rsid w:val="009C58F0"/>
    <w:rsid w:val="009C607A"/>
    <w:rsid w:val="009C719C"/>
    <w:rsid w:val="009D28E9"/>
    <w:rsid w:val="009D2DE9"/>
    <w:rsid w:val="009D3E28"/>
    <w:rsid w:val="009D635F"/>
    <w:rsid w:val="009D73A3"/>
    <w:rsid w:val="009E100D"/>
    <w:rsid w:val="009E1510"/>
    <w:rsid w:val="009E16B5"/>
    <w:rsid w:val="009E1E18"/>
    <w:rsid w:val="009E228E"/>
    <w:rsid w:val="009E3918"/>
    <w:rsid w:val="009E3AD4"/>
    <w:rsid w:val="009E3EB4"/>
    <w:rsid w:val="009E48DB"/>
    <w:rsid w:val="009E59C8"/>
    <w:rsid w:val="009E618C"/>
    <w:rsid w:val="009E691C"/>
    <w:rsid w:val="009E6AB9"/>
    <w:rsid w:val="009F1B57"/>
    <w:rsid w:val="009F2898"/>
    <w:rsid w:val="009F2961"/>
    <w:rsid w:val="009F2FAD"/>
    <w:rsid w:val="009F675A"/>
    <w:rsid w:val="00A002C4"/>
    <w:rsid w:val="00A014E7"/>
    <w:rsid w:val="00A02372"/>
    <w:rsid w:val="00A03291"/>
    <w:rsid w:val="00A045BF"/>
    <w:rsid w:val="00A0460C"/>
    <w:rsid w:val="00A05173"/>
    <w:rsid w:val="00A06B05"/>
    <w:rsid w:val="00A11611"/>
    <w:rsid w:val="00A13322"/>
    <w:rsid w:val="00A1419B"/>
    <w:rsid w:val="00A16D64"/>
    <w:rsid w:val="00A172C1"/>
    <w:rsid w:val="00A204DC"/>
    <w:rsid w:val="00A20A5D"/>
    <w:rsid w:val="00A21A49"/>
    <w:rsid w:val="00A22C66"/>
    <w:rsid w:val="00A253A2"/>
    <w:rsid w:val="00A259F8"/>
    <w:rsid w:val="00A32789"/>
    <w:rsid w:val="00A34781"/>
    <w:rsid w:val="00A34E81"/>
    <w:rsid w:val="00A35254"/>
    <w:rsid w:val="00A35C5B"/>
    <w:rsid w:val="00A37178"/>
    <w:rsid w:val="00A37D81"/>
    <w:rsid w:val="00A407F4"/>
    <w:rsid w:val="00A416B0"/>
    <w:rsid w:val="00A41D0C"/>
    <w:rsid w:val="00A424DE"/>
    <w:rsid w:val="00A4262B"/>
    <w:rsid w:val="00A42F83"/>
    <w:rsid w:val="00A4541C"/>
    <w:rsid w:val="00A47093"/>
    <w:rsid w:val="00A471F8"/>
    <w:rsid w:val="00A54F07"/>
    <w:rsid w:val="00A5616C"/>
    <w:rsid w:val="00A563D7"/>
    <w:rsid w:val="00A56D92"/>
    <w:rsid w:val="00A57CA3"/>
    <w:rsid w:val="00A60749"/>
    <w:rsid w:val="00A6192B"/>
    <w:rsid w:val="00A63374"/>
    <w:rsid w:val="00A6410B"/>
    <w:rsid w:val="00A649A3"/>
    <w:rsid w:val="00A6797E"/>
    <w:rsid w:val="00A70307"/>
    <w:rsid w:val="00A70F26"/>
    <w:rsid w:val="00A72A4A"/>
    <w:rsid w:val="00A7712A"/>
    <w:rsid w:val="00A77C06"/>
    <w:rsid w:val="00A81E70"/>
    <w:rsid w:val="00A841B0"/>
    <w:rsid w:val="00A857CB"/>
    <w:rsid w:val="00A873AC"/>
    <w:rsid w:val="00A907C8"/>
    <w:rsid w:val="00A90A77"/>
    <w:rsid w:val="00A90E87"/>
    <w:rsid w:val="00A91445"/>
    <w:rsid w:val="00A9233B"/>
    <w:rsid w:val="00A92C85"/>
    <w:rsid w:val="00A94691"/>
    <w:rsid w:val="00A94820"/>
    <w:rsid w:val="00A956EE"/>
    <w:rsid w:val="00A962FA"/>
    <w:rsid w:val="00A96E1F"/>
    <w:rsid w:val="00A9785A"/>
    <w:rsid w:val="00A97E51"/>
    <w:rsid w:val="00A97EB5"/>
    <w:rsid w:val="00AA22E7"/>
    <w:rsid w:val="00AA2C7D"/>
    <w:rsid w:val="00AA56F1"/>
    <w:rsid w:val="00AA57B6"/>
    <w:rsid w:val="00AA66F0"/>
    <w:rsid w:val="00AB3724"/>
    <w:rsid w:val="00AB4CFC"/>
    <w:rsid w:val="00AC1A8E"/>
    <w:rsid w:val="00AC311B"/>
    <w:rsid w:val="00AC425C"/>
    <w:rsid w:val="00AC6FA4"/>
    <w:rsid w:val="00AD000C"/>
    <w:rsid w:val="00AD0C3B"/>
    <w:rsid w:val="00AD1DE0"/>
    <w:rsid w:val="00AD1FD5"/>
    <w:rsid w:val="00AD2451"/>
    <w:rsid w:val="00AD4032"/>
    <w:rsid w:val="00AD4795"/>
    <w:rsid w:val="00AD6573"/>
    <w:rsid w:val="00AD68A7"/>
    <w:rsid w:val="00AD7ECF"/>
    <w:rsid w:val="00AE069B"/>
    <w:rsid w:val="00AE0BE0"/>
    <w:rsid w:val="00AE2D80"/>
    <w:rsid w:val="00AE34A7"/>
    <w:rsid w:val="00AE3DF9"/>
    <w:rsid w:val="00AE4262"/>
    <w:rsid w:val="00AE7882"/>
    <w:rsid w:val="00AF0123"/>
    <w:rsid w:val="00AF016C"/>
    <w:rsid w:val="00AF0677"/>
    <w:rsid w:val="00AF5356"/>
    <w:rsid w:val="00AF576E"/>
    <w:rsid w:val="00AF727A"/>
    <w:rsid w:val="00B015F1"/>
    <w:rsid w:val="00B020C8"/>
    <w:rsid w:val="00B0253B"/>
    <w:rsid w:val="00B0263B"/>
    <w:rsid w:val="00B042C7"/>
    <w:rsid w:val="00B04AE6"/>
    <w:rsid w:val="00B05011"/>
    <w:rsid w:val="00B05A9D"/>
    <w:rsid w:val="00B06AAF"/>
    <w:rsid w:val="00B06EBD"/>
    <w:rsid w:val="00B0764C"/>
    <w:rsid w:val="00B10FBA"/>
    <w:rsid w:val="00B12D01"/>
    <w:rsid w:val="00B154B7"/>
    <w:rsid w:val="00B167B2"/>
    <w:rsid w:val="00B206D2"/>
    <w:rsid w:val="00B20795"/>
    <w:rsid w:val="00B221BE"/>
    <w:rsid w:val="00B2481D"/>
    <w:rsid w:val="00B2501D"/>
    <w:rsid w:val="00B25145"/>
    <w:rsid w:val="00B262B0"/>
    <w:rsid w:val="00B2642A"/>
    <w:rsid w:val="00B30137"/>
    <w:rsid w:val="00B3028D"/>
    <w:rsid w:val="00B314F4"/>
    <w:rsid w:val="00B32418"/>
    <w:rsid w:val="00B32BF7"/>
    <w:rsid w:val="00B33DE1"/>
    <w:rsid w:val="00B33F9D"/>
    <w:rsid w:val="00B3473D"/>
    <w:rsid w:val="00B350BE"/>
    <w:rsid w:val="00B36776"/>
    <w:rsid w:val="00B36796"/>
    <w:rsid w:val="00B42B4D"/>
    <w:rsid w:val="00B4311A"/>
    <w:rsid w:val="00B4362B"/>
    <w:rsid w:val="00B43B84"/>
    <w:rsid w:val="00B45289"/>
    <w:rsid w:val="00B4587A"/>
    <w:rsid w:val="00B458A6"/>
    <w:rsid w:val="00B46292"/>
    <w:rsid w:val="00B47E8E"/>
    <w:rsid w:val="00B5030D"/>
    <w:rsid w:val="00B56846"/>
    <w:rsid w:val="00B61E85"/>
    <w:rsid w:val="00B64ECB"/>
    <w:rsid w:val="00B67903"/>
    <w:rsid w:val="00B67E84"/>
    <w:rsid w:val="00B74AFF"/>
    <w:rsid w:val="00B75211"/>
    <w:rsid w:val="00B76C8D"/>
    <w:rsid w:val="00B81D7C"/>
    <w:rsid w:val="00B827F3"/>
    <w:rsid w:val="00B830EA"/>
    <w:rsid w:val="00B83B5E"/>
    <w:rsid w:val="00B84BD1"/>
    <w:rsid w:val="00B84E83"/>
    <w:rsid w:val="00B851A7"/>
    <w:rsid w:val="00B9066B"/>
    <w:rsid w:val="00B9092F"/>
    <w:rsid w:val="00B90B45"/>
    <w:rsid w:val="00B90EF2"/>
    <w:rsid w:val="00B9118D"/>
    <w:rsid w:val="00B91AA8"/>
    <w:rsid w:val="00B93D60"/>
    <w:rsid w:val="00BA0DC4"/>
    <w:rsid w:val="00BA115C"/>
    <w:rsid w:val="00BA3CD6"/>
    <w:rsid w:val="00BA6C37"/>
    <w:rsid w:val="00BA7FB6"/>
    <w:rsid w:val="00BB36F2"/>
    <w:rsid w:val="00BB4A67"/>
    <w:rsid w:val="00BB58D8"/>
    <w:rsid w:val="00BB5C11"/>
    <w:rsid w:val="00BB7FB1"/>
    <w:rsid w:val="00BC0A22"/>
    <w:rsid w:val="00BC100F"/>
    <w:rsid w:val="00BC335C"/>
    <w:rsid w:val="00BC45B5"/>
    <w:rsid w:val="00BC4F94"/>
    <w:rsid w:val="00BC5400"/>
    <w:rsid w:val="00BC64D4"/>
    <w:rsid w:val="00BC792C"/>
    <w:rsid w:val="00BD2836"/>
    <w:rsid w:val="00BD4349"/>
    <w:rsid w:val="00BD54EB"/>
    <w:rsid w:val="00BD5D26"/>
    <w:rsid w:val="00BD67B7"/>
    <w:rsid w:val="00BE0079"/>
    <w:rsid w:val="00BE33D1"/>
    <w:rsid w:val="00BE3F64"/>
    <w:rsid w:val="00BE4897"/>
    <w:rsid w:val="00BE546C"/>
    <w:rsid w:val="00BE646C"/>
    <w:rsid w:val="00BF001E"/>
    <w:rsid w:val="00BF09DC"/>
    <w:rsid w:val="00BF13B1"/>
    <w:rsid w:val="00BF160E"/>
    <w:rsid w:val="00BF207A"/>
    <w:rsid w:val="00BF3D49"/>
    <w:rsid w:val="00BF3D7F"/>
    <w:rsid w:val="00BF44CF"/>
    <w:rsid w:val="00BF59F2"/>
    <w:rsid w:val="00BF59F4"/>
    <w:rsid w:val="00BF76B3"/>
    <w:rsid w:val="00BF7903"/>
    <w:rsid w:val="00BF7C47"/>
    <w:rsid w:val="00C0023B"/>
    <w:rsid w:val="00C00DF0"/>
    <w:rsid w:val="00C01909"/>
    <w:rsid w:val="00C04174"/>
    <w:rsid w:val="00C044B2"/>
    <w:rsid w:val="00C056FD"/>
    <w:rsid w:val="00C05E91"/>
    <w:rsid w:val="00C06EE5"/>
    <w:rsid w:val="00C07CE4"/>
    <w:rsid w:val="00C07DAF"/>
    <w:rsid w:val="00C1075D"/>
    <w:rsid w:val="00C109A1"/>
    <w:rsid w:val="00C10AAB"/>
    <w:rsid w:val="00C10D71"/>
    <w:rsid w:val="00C10F92"/>
    <w:rsid w:val="00C11EDB"/>
    <w:rsid w:val="00C11F52"/>
    <w:rsid w:val="00C12DEC"/>
    <w:rsid w:val="00C14663"/>
    <w:rsid w:val="00C154B0"/>
    <w:rsid w:val="00C205DA"/>
    <w:rsid w:val="00C20AC9"/>
    <w:rsid w:val="00C21CB6"/>
    <w:rsid w:val="00C2269C"/>
    <w:rsid w:val="00C2272F"/>
    <w:rsid w:val="00C227D6"/>
    <w:rsid w:val="00C22DF3"/>
    <w:rsid w:val="00C23730"/>
    <w:rsid w:val="00C24BC8"/>
    <w:rsid w:val="00C2707F"/>
    <w:rsid w:val="00C30C4C"/>
    <w:rsid w:val="00C325DC"/>
    <w:rsid w:val="00C338DE"/>
    <w:rsid w:val="00C34FB5"/>
    <w:rsid w:val="00C35B4A"/>
    <w:rsid w:val="00C35BD2"/>
    <w:rsid w:val="00C4035D"/>
    <w:rsid w:val="00C405B9"/>
    <w:rsid w:val="00C4078F"/>
    <w:rsid w:val="00C42233"/>
    <w:rsid w:val="00C43552"/>
    <w:rsid w:val="00C46C99"/>
    <w:rsid w:val="00C52CBE"/>
    <w:rsid w:val="00C532C3"/>
    <w:rsid w:val="00C53B22"/>
    <w:rsid w:val="00C55843"/>
    <w:rsid w:val="00C56717"/>
    <w:rsid w:val="00C57565"/>
    <w:rsid w:val="00C62563"/>
    <w:rsid w:val="00C653C3"/>
    <w:rsid w:val="00C70C88"/>
    <w:rsid w:val="00C71EEB"/>
    <w:rsid w:val="00C80B64"/>
    <w:rsid w:val="00C8268B"/>
    <w:rsid w:val="00C82B57"/>
    <w:rsid w:val="00C8397B"/>
    <w:rsid w:val="00C84E9D"/>
    <w:rsid w:val="00C87249"/>
    <w:rsid w:val="00C87A8D"/>
    <w:rsid w:val="00C90304"/>
    <w:rsid w:val="00C90780"/>
    <w:rsid w:val="00C909D4"/>
    <w:rsid w:val="00C91074"/>
    <w:rsid w:val="00C9261D"/>
    <w:rsid w:val="00C92FD0"/>
    <w:rsid w:val="00C96B74"/>
    <w:rsid w:val="00C97766"/>
    <w:rsid w:val="00C979B5"/>
    <w:rsid w:val="00CA011A"/>
    <w:rsid w:val="00CA056D"/>
    <w:rsid w:val="00CA0AFE"/>
    <w:rsid w:val="00CA1293"/>
    <w:rsid w:val="00CA2CD5"/>
    <w:rsid w:val="00CA3162"/>
    <w:rsid w:val="00CA3404"/>
    <w:rsid w:val="00CA65E2"/>
    <w:rsid w:val="00CB0019"/>
    <w:rsid w:val="00CB16F3"/>
    <w:rsid w:val="00CB2375"/>
    <w:rsid w:val="00CB346F"/>
    <w:rsid w:val="00CB3FBC"/>
    <w:rsid w:val="00CB504E"/>
    <w:rsid w:val="00CB5DD8"/>
    <w:rsid w:val="00CB61EE"/>
    <w:rsid w:val="00CC06F2"/>
    <w:rsid w:val="00CC1BFA"/>
    <w:rsid w:val="00CC29CE"/>
    <w:rsid w:val="00CC2D0D"/>
    <w:rsid w:val="00CC3AF0"/>
    <w:rsid w:val="00CC3F88"/>
    <w:rsid w:val="00CC572A"/>
    <w:rsid w:val="00CD0638"/>
    <w:rsid w:val="00CD0EC0"/>
    <w:rsid w:val="00CD5182"/>
    <w:rsid w:val="00CD61D5"/>
    <w:rsid w:val="00CD70B0"/>
    <w:rsid w:val="00CD7849"/>
    <w:rsid w:val="00CE1B7E"/>
    <w:rsid w:val="00CE3C60"/>
    <w:rsid w:val="00CE4A05"/>
    <w:rsid w:val="00CE503E"/>
    <w:rsid w:val="00CE68E2"/>
    <w:rsid w:val="00CE6C54"/>
    <w:rsid w:val="00CE7FCB"/>
    <w:rsid w:val="00CF120C"/>
    <w:rsid w:val="00CF1BBA"/>
    <w:rsid w:val="00CF26A8"/>
    <w:rsid w:val="00CF3661"/>
    <w:rsid w:val="00CF4411"/>
    <w:rsid w:val="00CF723E"/>
    <w:rsid w:val="00CF7992"/>
    <w:rsid w:val="00CF7B43"/>
    <w:rsid w:val="00D011B8"/>
    <w:rsid w:val="00D033DD"/>
    <w:rsid w:val="00D047B9"/>
    <w:rsid w:val="00D04D7B"/>
    <w:rsid w:val="00D07951"/>
    <w:rsid w:val="00D10017"/>
    <w:rsid w:val="00D11408"/>
    <w:rsid w:val="00D11EC4"/>
    <w:rsid w:val="00D12FBB"/>
    <w:rsid w:val="00D13795"/>
    <w:rsid w:val="00D15519"/>
    <w:rsid w:val="00D15EA0"/>
    <w:rsid w:val="00D165D4"/>
    <w:rsid w:val="00D20FFB"/>
    <w:rsid w:val="00D2114A"/>
    <w:rsid w:val="00D215E4"/>
    <w:rsid w:val="00D219EA"/>
    <w:rsid w:val="00D21D87"/>
    <w:rsid w:val="00D23D2A"/>
    <w:rsid w:val="00D23DAE"/>
    <w:rsid w:val="00D27DF0"/>
    <w:rsid w:val="00D3007B"/>
    <w:rsid w:val="00D3059D"/>
    <w:rsid w:val="00D30679"/>
    <w:rsid w:val="00D3253B"/>
    <w:rsid w:val="00D33E95"/>
    <w:rsid w:val="00D33EE1"/>
    <w:rsid w:val="00D346F3"/>
    <w:rsid w:val="00D35878"/>
    <w:rsid w:val="00D3705B"/>
    <w:rsid w:val="00D40E20"/>
    <w:rsid w:val="00D419EC"/>
    <w:rsid w:val="00D41B69"/>
    <w:rsid w:val="00D41D0E"/>
    <w:rsid w:val="00D47CCC"/>
    <w:rsid w:val="00D51889"/>
    <w:rsid w:val="00D51BCE"/>
    <w:rsid w:val="00D53F7E"/>
    <w:rsid w:val="00D54AF7"/>
    <w:rsid w:val="00D55069"/>
    <w:rsid w:val="00D55077"/>
    <w:rsid w:val="00D567EF"/>
    <w:rsid w:val="00D57BFB"/>
    <w:rsid w:val="00D63F84"/>
    <w:rsid w:val="00D706F1"/>
    <w:rsid w:val="00D7123B"/>
    <w:rsid w:val="00D72294"/>
    <w:rsid w:val="00D74B59"/>
    <w:rsid w:val="00D75F94"/>
    <w:rsid w:val="00D77097"/>
    <w:rsid w:val="00D836AC"/>
    <w:rsid w:val="00D844DC"/>
    <w:rsid w:val="00D857DB"/>
    <w:rsid w:val="00D86F31"/>
    <w:rsid w:val="00D903F3"/>
    <w:rsid w:val="00D918F3"/>
    <w:rsid w:val="00D932A2"/>
    <w:rsid w:val="00D9420B"/>
    <w:rsid w:val="00D955FB"/>
    <w:rsid w:val="00D96241"/>
    <w:rsid w:val="00D96F67"/>
    <w:rsid w:val="00D97DCC"/>
    <w:rsid w:val="00DA405A"/>
    <w:rsid w:val="00DA40DA"/>
    <w:rsid w:val="00DA42C3"/>
    <w:rsid w:val="00DA548D"/>
    <w:rsid w:val="00DA7159"/>
    <w:rsid w:val="00DA7A65"/>
    <w:rsid w:val="00DB0503"/>
    <w:rsid w:val="00DB0B65"/>
    <w:rsid w:val="00DB233A"/>
    <w:rsid w:val="00DB2E2E"/>
    <w:rsid w:val="00DB3604"/>
    <w:rsid w:val="00DB3CEF"/>
    <w:rsid w:val="00DB485A"/>
    <w:rsid w:val="00DB56B8"/>
    <w:rsid w:val="00DB6685"/>
    <w:rsid w:val="00DB74AA"/>
    <w:rsid w:val="00DC2CE2"/>
    <w:rsid w:val="00DC5A73"/>
    <w:rsid w:val="00DC68E3"/>
    <w:rsid w:val="00DC6DE4"/>
    <w:rsid w:val="00DC7E2D"/>
    <w:rsid w:val="00DD1224"/>
    <w:rsid w:val="00DD2B40"/>
    <w:rsid w:val="00DD4E22"/>
    <w:rsid w:val="00DD5925"/>
    <w:rsid w:val="00DD7260"/>
    <w:rsid w:val="00DD7EC5"/>
    <w:rsid w:val="00DE06E4"/>
    <w:rsid w:val="00DE0E74"/>
    <w:rsid w:val="00DE3008"/>
    <w:rsid w:val="00DE301D"/>
    <w:rsid w:val="00DE32FD"/>
    <w:rsid w:val="00DE3633"/>
    <w:rsid w:val="00DE3F06"/>
    <w:rsid w:val="00DE6C48"/>
    <w:rsid w:val="00DF12DC"/>
    <w:rsid w:val="00DF5C19"/>
    <w:rsid w:val="00E0272C"/>
    <w:rsid w:val="00E047B3"/>
    <w:rsid w:val="00E123BC"/>
    <w:rsid w:val="00E14C70"/>
    <w:rsid w:val="00E16A41"/>
    <w:rsid w:val="00E20A4B"/>
    <w:rsid w:val="00E20F6D"/>
    <w:rsid w:val="00E210BB"/>
    <w:rsid w:val="00E216F6"/>
    <w:rsid w:val="00E21C9A"/>
    <w:rsid w:val="00E251D8"/>
    <w:rsid w:val="00E264D9"/>
    <w:rsid w:val="00E26830"/>
    <w:rsid w:val="00E306B9"/>
    <w:rsid w:val="00E3147A"/>
    <w:rsid w:val="00E32421"/>
    <w:rsid w:val="00E32E67"/>
    <w:rsid w:val="00E352F0"/>
    <w:rsid w:val="00E36ABA"/>
    <w:rsid w:val="00E37697"/>
    <w:rsid w:val="00E41A38"/>
    <w:rsid w:val="00E4531D"/>
    <w:rsid w:val="00E45469"/>
    <w:rsid w:val="00E47369"/>
    <w:rsid w:val="00E47C1D"/>
    <w:rsid w:val="00E51E2F"/>
    <w:rsid w:val="00E52B53"/>
    <w:rsid w:val="00E55AE0"/>
    <w:rsid w:val="00E569EA"/>
    <w:rsid w:val="00E61B21"/>
    <w:rsid w:val="00E643F6"/>
    <w:rsid w:val="00E658CB"/>
    <w:rsid w:val="00E66715"/>
    <w:rsid w:val="00E675BF"/>
    <w:rsid w:val="00E67930"/>
    <w:rsid w:val="00E72C1E"/>
    <w:rsid w:val="00E7381A"/>
    <w:rsid w:val="00E7474D"/>
    <w:rsid w:val="00E75812"/>
    <w:rsid w:val="00E8075A"/>
    <w:rsid w:val="00E816DA"/>
    <w:rsid w:val="00E850CC"/>
    <w:rsid w:val="00E86781"/>
    <w:rsid w:val="00E87892"/>
    <w:rsid w:val="00E878ED"/>
    <w:rsid w:val="00E92388"/>
    <w:rsid w:val="00E968D2"/>
    <w:rsid w:val="00E969F3"/>
    <w:rsid w:val="00EA1098"/>
    <w:rsid w:val="00EA59BD"/>
    <w:rsid w:val="00EA5FD2"/>
    <w:rsid w:val="00EB0158"/>
    <w:rsid w:val="00EB0209"/>
    <w:rsid w:val="00EB18B4"/>
    <w:rsid w:val="00EB1939"/>
    <w:rsid w:val="00EB2324"/>
    <w:rsid w:val="00EB2339"/>
    <w:rsid w:val="00EC4985"/>
    <w:rsid w:val="00EC6124"/>
    <w:rsid w:val="00EC720E"/>
    <w:rsid w:val="00EC7532"/>
    <w:rsid w:val="00ED1DEC"/>
    <w:rsid w:val="00ED5B9F"/>
    <w:rsid w:val="00ED73AC"/>
    <w:rsid w:val="00EE0085"/>
    <w:rsid w:val="00EE06FC"/>
    <w:rsid w:val="00EE10C4"/>
    <w:rsid w:val="00EE2837"/>
    <w:rsid w:val="00EE2863"/>
    <w:rsid w:val="00EE287E"/>
    <w:rsid w:val="00EE2F01"/>
    <w:rsid w:val="00EE3B3E"/>
    <w:rsid w:val="00EE5D84"/>
    <w:rsid w:val="00EE5F2B"/>
    <w:rsid w:val="00EE637A"/>
    <w:rsid w:val="00EE689F"/>
    <w:rsid w:val="00EF0E7F"/>
    <w:rsid w:val="00EF0F97"/>
    <w:rsid w:val="00EF1E84"/>
    <w:rsid w:val="00EF3643"/>
    <w:rsid w:val="00EF3A6A"/>
    <w:rsid w:val="00EF40A3"/>
    <w:rsid w:val="00EF55B4"/>
    <w:rsid w:val="00EF7D30"/>
    <w:rsid w:val="00F00821"/>
    <w:rsid w:val="00F010F5"/>
    <w:rsid w:val="00F03A65"/>
    <w:rsid w:val="00F03F52"/>
    <w:rsid w:val="00F06CA0"/>
    <w:rsid w:val="00F07DE8"/>
    <w:rsid w:val="00F107C9"/>
    <w:rsid w:val="00F10FAC"/>
    <w:rsid w:val="00F11246"/>
    <w:rsid w:val="00F11529"/>
    <w:rsid w:val="00F13300"/>
    <w:rsid w:val="00F1356E"/>
    <w:rsid w:val="00F13B7E"/>
    <w:rsid w:val="00F15F38"/>
    <w:rsid w:val="00F20A6C"/>
    <w:rsid w:val="00F226D8"/>
    <w:rsid w:val="00F22AA4"/>
    <w:rsid w:val="00F24F3C"/>
    <w:rsid w:val="00F26115"/>
    <w:rsid w:val="00F27CAC"/>
    <w:rsid w:val="00F3057A"/>
    <w:rsid w:val="00F3085A"/>
    <w:rsid w:val="00F33AFD"/>
    <w:rsid w:val="00F377B7"/>
    <w:rsid w:val="00F41087"/>
    <w:rsid w:val="00F411E9"/>
    <w:rsid w:val="00F41D63"/>
    <w:rsid w:val="00F42658"/>
    <w:rsid w:val="00F44F5D"/>
    <w:rsid w:val="00F45C48"/>
    <w:rsid w:val="00F46970"/>
    <w:rsid w:val="00F47D89"/>
    <w:rsid w:val="00F47E51"/>
    <w:rsid w:val="00F47FF0"/>
    <w:rsid w:val="00F52D51"/>
    <w:rsid w:val="00F530E1"/>
    <w:rsid w:val="00F54441"/>
    <w:rsid w:val="00F56CA0"/>
    <w:rsid w:val="00F608E6"/>
    <w:rsid w:val="00F60A77"/>
    <w:rsid w:val="00F6143D"/>
    <w:rsid w:val="00F62E0E"/>
    <w:rsid w:val="00F65004"/>
    <w:rsid w:val="00F66F69"/>
    <w:rsid w:val="00F67882"/>
    <w:rsid w:val="00F67AAD"/>
    <w:rsid w:val="00F70207"/>
    <w:rsid w:val="00F71C1A"/>
    <w:rsid w:val="00F726F8"/>
    <w:rsid w:val="00F733C2"/>
    <w:rsid w:val="00F745DA"/>
    <w:rsid w:val="00F75AC1"/>
    <w:rsid w:val="00F76762"/>
    <w:rsid w:val="00F76BA1"/>
    <w:rsid w:val="00F7788E"/>
    <w:rsid w:val="00F82042"/>
    <w:rsid w:val="00F83033"/>
    <w:rsid w:val="00F94502"/>
    <w:rsid w:val="00F976AF"/>
    <w:rsid w:val="00FA0708"/>
    <w:rsid w:val="00FA2369"/>
    <w:rsid w:val="00FA27DD"/>
    <w:rsid w:val="00FA5D5E"/>
    <w:rsid w:val="00FA6CB3"/>
    <w:rsid w:val="00FB0B4E"/>
    <w:rsid w:val="00FB5CE1"/>
    <w:rsid w:val="00FB7C97"/>
    <w:rsid w:val="00FC1DAF"/>
    <w:rsid w:val="00FC38F6"/>
    <w:rsid w:val="00FC47B1"/>
    <w:rsid w:val="00FC4D20"/>
    <w:rsid w:val="00FC4D6C"/>
    <w:rsid w:val="00FC7366"/>
    <w:rsid w:val="00FC7D6C"/>
    <w:rsid w:val="00FD0E02"/>
    <w:rsid w:val="00FD2244"/>
    <w:rsid w:val="00FD2257"/>
    <w:rsid w:val="00FD2459"/>
    <w:rsid w:val="00FD37D4"/>
    <w:rsid w:val="00FD3E4D"/>
    <w:rsid w:val="00FD7656"/>
    <w:rsid w:val="00FE0B09"/>
    <w:rsid w:val="00FE16C3"/>
    <w:rsid w:val="00FE439F"/>
    <w:rsid w:val="00FE43F0"/>
    <w:rsid w:val="00FE490B"/>
    <w:rsid w:val="00FE6870"/>
    <w:rsid w:val="00FF067B"/>
    <w:rsid w:val="00FF0709"/>
    <w:rsid w:val="00FF0FD3"/>
    <w:rsid w:val="00FF110D"/>
    <w:rsid w:val="00FF1398"/>
    <w:rsid w:val="00FF1BDA"/>
    <w:rsid w:val="00FF2249"/>
    <w:rsid w:val="00FF2F28"/>
    <w:rsid w:val="00FF3697"/>
    <w:rsid w:val="00FF3CFD"/>
    <w:rsid w:val="00FF452A"/>
    <w:rsid w:val="00FF5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45DD9"/>
  <w15:chartTrackingRefBased/>
  <w15:docId w15:val="{FE174C11-EA33-4EDE-828C-B3D4A36E6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45D4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B7FB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932A2"/>
    <w:pPr>
      <w:autoSpaceDE w:val="0"/>
      <w:autoSpaceDN w:val="0"/>
      <w:adjustRightInd w:val="0"/>
      <w:spacing w:after="0" w:line="240" w:lineRule="auto"/>
    </w:pPr>
    <w:rPr>
      <w:rFonts w:ascii="Charis SIL" w:hAnsi="Charis SIL" w:cs="Charis SIL"/>
      <w:color w:val="000000"/>
      <w:sz w:val="24"/>
      <w:szCs w:val="24"/>
      <w:lang w:val="en-GB"/>
    </w:rPr>
  </w:style>
  <w:style w:type="paragraph" w:styleId="ListParagraph">
    <w:name w:val="List Paragraph"/>
    <w:basedOn w:val="Normal"/>
    <w:link w:val="ListParagraphChar"/>
    <w:uiPriority w:val="34"/>
    <w:qFormat/>
    <w:rsid w:val="00E643F6"/>
    <w:pPr>
      <w:ind w:left="720"/>
      <w:contextualSpacing/>
    </w:pPr>
  </w:style>
  <w:style w:type="table" w:styleId="TableGrid">
    <w:name w:val="Table Grid"/>
    <w:basedOn w:val="TableNormal"/>
    <w:uiPriority w:val="59"/>
    <w:rsid w:val="00E41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39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93A"/>
  </w:style>
  <w:style w:type="paragraph" w:styleId="Footer">
    <w:name w:val="footer"/>
    <w:basedOn w:val="Normal"/>
    <w:link w:val="FooterChar"/>
    <w:uiPriority w:val="99"/>
    <w:unhideWhenUsed/>
    <w:rsid w:val="009639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93A"/>
  </w:style>
  <w:style w:type="character" w:customStyle="1" w:styleId="Heading2Char">
    <w:name w:val="Heading 2 Char"/>
    <w:basedOn w:val="DefaultParagraphFont"/>
    <w:link w:val="Heading2"/>
    <w:uiPriority w:val="9"/>
    <w:rsid w:val="00345D47"/>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345D47"/>
    <w:rPr>
      <w:color w:val="0000FF"/>
      <w:u w:val="single"/>
    </w:rPr>
  </w:style>
  <w:style w:type="character" w:customStyle="1" w:styleId="queryoperator">
    <w:name w:val="queryoperator"/>
    <w:basedOn w:val="DefaultParagraphFont"/>
    <w:rsid w:val="00EC720E"/>
  </w:style>
  <w:style w:type="character" w:customStyle="1" w:styleId="querysrchtext">
    <w:name w:val="querysrchtext"/>
    <w:basedOn w:val="DefaultParagraphFont"/>
    <w:rsid w:val="00EC720E"/>
  </w:style>
  <w:style w:type="character" w:styleId="Emphasis">
    <w:name w:val="Emphasis"/>
    <w:basedOn w:val="DefaultParagraphFont"/>
    <w:uiPriority w:val="20"/>
    <w:qFormat/>
    <w:rsid w:val="00EC720E"/>
    <w:rPr>
      <w:i/>
      <w:iCs/>
    </w:rPr>
  </w:style>
  <w:style w:type="character" w:customStyle="1" w:styleId="ListParagraphChar">
    <w:name w:val="List Paragraph Char"/>
    <w:basedOn w:val="DefaultParagraphFont"/>
    <w:link w:val="ListParagraph"/>
    <w:uiPriority w:val="34"/>
    <w:rsid w:val="006710D9"/>
  </w:style>
  <w:style w:type="character" w:styleId="Strong">
    <w:name w:val="Strong"/>
    <w:basedOn w:val="DefaultParagraphFont"/>
    <w:uiPriority w:val="22"/>
    <w:qFormat/>
    <w:rsid w:val="00821783"/>
    <w:rPr>
      <w:b/>
      <w:bCs/>
    </w:rPr>
  </w:style>
  <w:style w:type="paragraph" w:customStyle="1" w:styleId="EndNoteBibliography">
    <w:name w:val="EndNote Bibliography"/>
    <w:basedOn w:val="Normal"/>
    <w:link w:val="EndNoteBibliographyChar"/>
    <w:rsid w:val="000A629E"/>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0A629E"/>
    <w:rPr>
      <w:rFonts w:ascii="Calibri" w:hAnsi="Calibri" w:cs="Calibri"/>
      <w:noProof/>
    </w:rPr>
  </w:style>
  <w:style w:type="character" w:styleId="LineNumber">
    <w:name w:val="line number"/>
    <w:basedOn w:val="DefaultParagraphFont"/>
    <w:uiPriority w:val="99"/>
    <w:semiHidden/>
    <w:unhideWhenUsed/>
    <w:rsid w:val="00B262B0"/>
  </w:style>
  <w:style w:type="character" w:customStyle="1" w:styleId="Heading3Char">
    <w:name w:val="Heading 3 Char"/>
    <w:basedOn w:val="DefaultParagraphFont"/>
    <w:link w:val="Heading3"/>
    <w:uiPriority w:val="9"/>
    <w:semiHidden/>
    <w:rsid w:val="00BB7FB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051563">
      <w:bodyDiv w:val="1"/>
      <w:marLeft w:val="0"/>
      <w:marRight w:val="0"/>
      <w:marTop w:val="0"/>
      <w:marBottom w:val="0"/>
      <w:divBdr>
        <w:top w:val="none" w:sz="0" w:space="0" w:color="auto"/>
        <w:left w:val="none" w:sz="0" w:space="0" w:color="auto"/>
        <w:bottom w:val="none" w:sz="0" w:space="0" w:color="auto"/>
        <w:right w:val="none" w:sz="0" w:space="0" w:color="auto"/>
      </w:divBdr>
    </w:div>
    <w:div w:id="429469095">
      <w:bodyDiv w:val="1"/>
      <w:marLeft w:val="0"/>
      <w:marRight w:val="0"/>
      <w:marTop w:val="0"/>
      <w:marBottom w:val="0"/>
      <w:divBdr>
        <w:top w:val="none" w:sz="0" w:space="0" w:color="auto"/>
        <w:left w:val="none" w:sz="0" w:space="0" w:color="auto"/>
        <w:bottom w:val="none" w:sz="0" w:space="0" w:color="auto"/>
        <w:right w:val="none" w:sz="0" w:space="0" w:color="auto"/>
      </w:divBdr>
      <w:divsChild>
        <w:div w:id="1425296376">
          <w:marLeft w:val="0"/>
          <w:marRight w:val="0"/>
          <w:marTop w:val="0"/>
          <w:marBottom w:val="0"/>
          <w:divBdr>
            <w:top w:val="none" w:sz="0" w:space="0" w:color="auto"/>
            <w:left w:val="none" w:sz="0" w:space="0" w:color="auto"/>
            <w:bottom w:val="none" w:sz="0" w:space="0" w:color="auto"/>
            <w:right w:val="none" w:sz="0" w:space="0" w:color="auto"/>
          </w:divBdr>
        </w:div>
      </w:divsChild>
    </w:div>
    <w:div w:id="1318874123">
      <w:bodyDiv w:val="1"/>
      <w:marLeft w:val="0"/>
      <w:marRight w:val="0"/>
      <w:marTop w:val="0"/>
      <w:marBottom w:val="0"/>
      <w:divBdr>
        <w:top w:val="none" w:sz="0" w:space="0" w:color="auto"/>
        <w:left w:val="none" w:sz="0" w:space="0" w:color="auto"/>
        <w:bottom w:val="none" w:sz="0" w:space="0" w:color="auto"/>
        <w:right w:val="none" w:sz="0" w:space="0" w:color="auto"/>
      </w:divBdr>
    </w:div>
    <w:div w:id="1363747325">
      <w:bodyDiv w:val="1"/>
      <w:marLeft w:val="0"/>
      <w:marRight w:val="0"/>
      <w:marTop w:val="0"/>
      <w:marBottom w:val="0"/>
      <w:divBdr>
        <w:top w:val="none" w:sz="0" w:space="0" w:color="auto"/>
        <w:left w:val="none" w:sz="0" w:space="0" w:color="auto"/>
        <w:bottom w:val="none" w:sz="0" w:space="0" w:color="auto"/>
        <w:right w:val="none" w:sz="0" w:space="0" w:color="auto"/>
      </w:divBdr>
    </w:div>
    <w:div w:id="1413502377">
      <w:bodyDiv w:val="1"/>
      <w:marLeft w:val="0"/>
      <w:marRight w:val="0"/>
      <w:marTop w:val="0"/>
      <w:marBottom w:val="0"/>
      <w:divBdr>
        <w:top w:val="none" w:sz="0" w:space="0" w:color="auto"/>
        <w:left w:val="none" w:sz="0" w:space="0" w:color="auto"/>
        <w:bottom w:val="none" w:sz="0" w:space="0" w:color="auto"/>
        <w:right w:val="none" w:sz="0" w:space="0" w:color="auto"/>
      </w:divBdr>
    </w:div>
    <w:div w:id="1487866649">
      <w:bodyDiv w:val="1"/>
      <w:marLeft w:val="0"/>
      <w:marRight w:val="0"/>
      <w:marTop w:val="0"/>
      <w:marBottom w:val="0"/>
      <w:divBdr>
        <w:top w:val="none" w:sz="0" w:space="0" w:color="auto"/>
        <w:left w:val="none" w:sz="0" w:space="0" w:color="auto"/>
        <w:bottom w:val="none" w:sz="0" w:space="0" w:color="auto"/>
        <w:right w:val="none" w:sz="0" w:space="0" w:color="auto"/>
      </w:divBdr>
    </w:div>
    <w:div w:id="1761484021">
      <w:bodyDiv w:val="1"/>
      <w:marLeft w:val="0"/>
      <w:marRight w:val="0"/>
      <w:marTop w:val="0"/>
      <w:marBottom w:val="0"/>
      <w:divBdr>
        <w:top w:val="none" w:sz="0" w:space="0" w:color="auto"/>
        <w:left w:val="none" w:sz="0" w:space="0" w:color="auto"/>
        <w:bottom w:val="none" w:sz="0" w:space="0" w:color="auto"/>
        <w:right w:val="none" w:sz="0" w:space="0" w:color="auto"/>
      </w:divBdr>
    </w:div>
    <w:div w:id="1983457813">
      <w:bodyDiv w:val="1"/>
      <w:marLeft w:val="0"/>
      <w:marRight w:val="0"/>
      <w:marTop w:val="0"/>
      <w:marBottom w:val="0"/>
      <w:divBdr>
        <w:top w:val="none" w:sz="0" w:space="0" w:color="auto"/>
        <w:left w:val="none" w:sz="0" w:space="0" w:color="auto"/>
        <w:bottom w:val="none" w:sz="0" w:space="0" w:color="auto"/>
        <w:right w:val="none" w:sz="0" w:space="0" w:color="auto"/>
      </w:divBdr>
    </w:div>
    <w:div w:id="2097750086">
      <w:bodyDiv w:val="1"/>
      <w:marLeft w:val="0"/>
      <w:marRight w:val="0"/>
      <w:marTop w:val="0"/>
      <w:marBottom w:val="0"/>
      <w:divBdr>
        <w:top w:val="none" w:sz="0" w:space="0" w:color="auto"/>
        <w:left w:val="none" w:sz="0" w:space="0" w:color="auto"/>
        <w:bottom w:val="none" w:sz="0" w:space="0" w:color="auto"/>
        <w:right w:val="none" w:sz="0" w:space="0" w:color="auto"/>
      </w:divBdr>
    </w:div>
    <w:div w:id="2116165447">
      <w:bodyDiv w:val="1"/>
      <w:marLeft w:val="0"/>
      <w:marRight w:val="0"/>
      <w:marTop w:val="0"/>
      <w:marBottom w:val="0"/>
      <w:divBdr>
        <w:top w:val="none" w:sz="0" w:space="0" w:color="auto"/>
        <w:left w:val="none" w:sz="0" w:space="0" w:color="auto"/>
        <w:bottom w:val="none" w:sz="0" w:space="0" w:color="auto"/>
        <w:right w:val="none" w:sz="0" w:space="0" w:color="auto"/>
      </w:divBdr>
    </w:div>
    <w:div w:id="213570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hahid@squ.edu.om" TargetMode="Externa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s://orcid.org/0000-0002-3550-0000"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tel:%2B968-24141209"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1A9DB-B016-4184-B9D9-87B5E7F4B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3177</TotalTime>
  <Pages>23</Pages>
  <Words>8518</Words>
  <Characters>48557</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8510</dc:creator>
  <cp:keywords/>
  <dc:description/>
  <cp:lastModifiedBy>8510</cp:lastModifiedBy>
  <cp:revision>203</cp:revision>
  <dcterms:created xsi:type="dcterms:W3CDTF">2021-04-13T05:49:00Z</dcterms:created>
  <dcterms:modified xsi:type="dcterms:W3CDTF">2021-10-28T06:14:00Z</dcterms:modified>
</cp:coreProperties>
</file>