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9C63" w14:textId="77777777" w:rsidR="00B71A36" w:rsidRPr="00D975CA" w:rsidRDefault="00B71A36" w:rsidP="00685942">
      <w:pPr>
        <w:spacing w:after="0" w:line="240" w:lineRule="auto"/>
        <w:jc w:val="center"/>
        <w:rPr>
          <w:rFonts w:ascii="Times New Roman" w:hAnsi="Times New Roman"/>
          <w:b/>
          <w:sz w:val="24"/>
          <w:szCs w:val="24"/>
          <w:lang w:val="en-US"/>
        </w:rPr>
      </w:pPr>
      <w:r w:rsidRPr="00D975CA">
        <w:rPr>
          <w:rStyle w:val="y2iqfc"/>
          <w:rFonts w:ascii="Times New Roman" w:hAnsi="Times New Roman"/>
          <w:b/>
          <w:color w:val="202124"/>
          <w:sz w:val="24"/>
          <w:szCs w:val="24"/>
          <w:lang w:val="en-US"/>
        </w:rPr>
        <w:t>MYCOLOGICAL STUDIES OF SOYBEAN FIELDS IN DIFFERENT GEOGRAPHICAL ZONES OF UZBEKISTAN</w:t>
      </w:r>
    </w:p>
    <w:p w14:paraId="016D4BEC" w14:textId="7D7E49C5" w:rsidR="00B71A36" w:rsidRPr="00D975CA" w:rsidRDefault="00B71A36" w:rsidP="00685942">
      <w:pPr>
        <w:tabs>
          <w:tab w:val="left" w:pos="3450"/>
        </w:tabs>
        <w:spacing w:after="0" w:line="240" w:lineRule="auto"/>
        <w:ind w:left="-567" w:firstLine="851"/>
        <w:jc w:val="center"/>
        <w:rPr>
          <w:rFonts w:ascii="Times New Roman" w:hAnsi="Times New Roman"/>
          <w:sz w:val="24"/>
          <w:szCs w:val="24"/>
          <w:lang w:val="en-US"/>
        </w:rPr>
      </w:pPr>
      <w:bookmarkStart w:id="0" w:name="_Hlk116337722"/>
      <w:proofErr w:type="spellStart"/>
      <w:r w:rsidRPr="000F5925">
        <w:rPr>
          <w:rFonts w:ascii="Times New Roman" w:hAnsi="Times New Roman"/>
          <w:sz w:val="24"/>
          <w:szCs w:val="24"/>
          <w:lang w:val="en-US"/>
        </w:rPr>
        <w:t>Matniyazova</w:t>
      </w:r>
      <w:proofErr w:type="spellEnd"/>
      <w:r w:rsidRPr="000F5925">
        <w:rPr>
          <w:rFonts w:ascii="Times New Roman" w:hAnsi="Times New Roman"/>
          <w:sz w:val="24"/>
          <w:szCs w:val="24"/>
          <w:lang w:val="en-US"/>
        </w:rPr>
        <w:t xml:space="preserve"> Kh.X</w:t>
      </w:r>
      <w:r w:rsidRPr="000F5925">
        <w:rPr>
          <w:rFonts w:ascii="Times New Roman" w:hAnsi="Times New Roman"/>
          <w:sz w:val="24"/>
          <w:szCs w:val="24"/>
          <w:vertAlign w:val="superscript"/>
          <w:lang w:val="en-US"/>
        </w:rPr>
        <w:t>1,2</w:t>
      </w:r>
      <w:r w:rsidRPr="000F5925">
        <w:rPr>
          <w:rFonts w:ascii="Times New Roman" w:hAnsi="Times New Roman"/>
          <w:sz w:val="24"/>
          <w:szCs w:val="24"/>
          <w:lang w:val="en-US"/>
        </w:rPr>
        <w:t xml:space="preserve">., </w:t>
      </w:r>
      <w:proofErr w:type="spellStart"/>
      <w:r w:rsidRPr="000F5925">
        <w:rPr>
          <w:rFonts w:ascii="Times New Roman" w:hAnsi="Times New Roman"/>
          <w:sz w:val="24"/>
          <w:szCs w:val="24"/>
          <w:lang w:val="en-US"/>
        </w:rPr>
        <w:t>Sherimbetov</w:t>
      </w:r>
      <w:proofErr w:type="spellEnd"/>
      <w:r w:rsidRPr="000F5925">
        <w:rPr>
          <w:rFonts w:ascii="Times New Roman" w:hAnsi="Times New Roman"/>
          <w:sz w:val="24"/>
          <w:szCs w:val="24"/>
          <w:lang w:val="en-US"/>
        </w:rPr>
        <w:t xml:space="preserve"> </w:t>
      </w:r>
      <w:r w:rsidR="004D73D6" w:rsidRPr="000F5925">
        <w:rPr>
          <w:rFonts w:ascii="Times New Roman" w:hAnsi="Times New Roman"/>
          <w:sz w:val="24"/>
          <w:szCs w:val="24"/>
          <w:lang w:val="en-US"/>
        </w:rPr>
        <w:t>A. A</w:t>
      </w:r>
      <w:r w:rsidRPr="000F5925">
        <w:rPr>
          <w:rFonts w:ascii="Times New Roman" w:hAnsi="Times New Roman"/>
          <w:sz w:val="24"/>
          <w:szCs w:val="24"/>
          <w:vertAlign w:val="superscript"/>
          <w:lang w:val="en-US"/>
        </w:rPr>
        <w:t>1</w:t>
      </w:r>
      <w:r w:rsidR="004D73D6" w:rsidRPr="000F5925">
        <w:rPr>
          <w:rFonts w:ascii="Times New Roman" w:hAnsi="Times New Roman"/>
          <w:sz w:val="24"/>
          <w:szCs w:val="24"/>
          <w:lang w:val="en-US"/>
        </w:rPr>
        <w:t xml:space="preserve">., </w:t>
      </w:r>
      <w:proofErr w:type="spellStart"/>
      <w:r w:rsidR="004D73D6" w:rsidRPr="000F5925">
        <w:rPr>
          <w:rFonts w:ascii="Times New Roman" w:hAnsi="Times New Roman"/>
          <w:sz w:val="24"/>
          <w:szCs w:val="24"/>
          <w:lang w:val="en-US"/>
        </w:rPr>
        <w:t>Yuldashov</w:t>
      </w:r>
      <w:proofErr w:type="spellEnd"/>
      <w:r w:rsidRPr="000F5925">
        <w:rPr>
          <w:rFonts w:ascii="Times New Roman" w:hAnsi="Times New Roman"/>
          <w:sz w:val="24"/>
          <w:szCs w:val="24"/>
          <w:lang w:val="en-US"/>
        </w:rPr>
        <w:t xml:space="preserve"> </w:t>
      </w:r>
      <w:r w:rsidR="004D73D6" w:rsidRPr="000F5925">
        <w:rPr>
          <w:rFonts w:ascii="Times New Roman" w:hAnsi="Times New Roman"/>
          <w:sz w:val="24"/>
          <w:szCs w:val="24"/>
          <w:lang w:val="en-US"/>
        </w:rPr>
        <w:t>U. Kh</w:t>
      </w:r>
      <w:r w:rsidRPr="000F5925">
        <w:rPr>
          <w:rFonts w:ascii="Times New Roman" w:hAnsi="Times New Roman"/>
          <w:sz w:val="24"/>
          <w:szCs w:val="24"/>
          <w:vertAlign w:val="superscript"/>
          <w:lang w:val="en-US"/>
        </w:rPr>
        <w:t>1</w:t>
      </w:r>
    </w:p>
    <w:bookmarkEnd w:id="0"/>
    <w:p w14:paraId="59065AEC" w14:textId="77777777" w:rsidR="00B71A36" w:rsidRDefault="00B71A36" w:rsidP="00685942">
      <w:pPr>
        <w:tabs>
          <w:tab w:val="left" w:pos="3450"/>
        </w:tabs>
        <w:spacing w:after="0" w:line="240" w:lineRule="auto"/>
        <w:ind w:left="-567" w:firstLine="851"/>
        <w:jc w:val="both"/>
        <w:rPr>
          <w:rFonts w:ascii="Times New Roman" w:hAnsi="Times New Roman"/>
          <w:color w:val="000000"/>
          <w:sz w:val="28"/>
          <w:szCs w:val="28"/>
          <w:vertAlign w:val="superscript"/>
          <w:lang w:val="en-US"/>
        </w:rPr>
      </w:pPr>
    </w:p>
    <w:p w14:paraId="63DB06CB" w14:textId="25788EE9" w:rsidR="00B71A36" w:rsidRPr="00663C96" w:rsidRDefault="00B71A36" w:rsidP="00AE3CDE">
      <w:pPr>
        <w:tabs>
          <w:tab w:val="left" w:pos="3450"/>
        </w:tabs>
        <w:spacing w:after="0" w:line="240" w:lineRule="auto"/>
        <w:jc w:val="both"/>
        <w:rPr>
          <w:rFonts w:ascii="Times New Roman" w:hAnsi="Times New Roman"/>
          <w:b/>
          <w:sz w:val="24"/>
          <w:szCs w:val="24"/>
          <w:lang w:val="en-US"/>
        </w:rPr>
      </w:pPr>
      <w:r w:rsidRPr="000F5925">
        <w:rPr>
          <w:rFonts w:ascii="Times New Roman" w:hAnsi="Times New Roman"/>
          <w:color w:val="000000"/>
          <w:sz w:val="24"/>
          <w:szCs w:val="24"/>
          <w:vertAlign w:val="superscript"/>
          <w:lang w:val="uz-Cyrl-UZ"/>
        </w:rPr>
        <w:t>1</w:t>
      </w:r>
      <w:r w:rsidRPr="000F5925">
        <w:rPr>
          <w:rFonts w:ascii="Times New Roman" w:hAnsi="Times New Roman"/>
          <w:color w:val="000000"/>
          <w:sz w:val="24"/>
          <w:szCs w:val="24"/>
          <w:lang w:val="en-US"/>
        </w:rPr>
        <w:t>Institute of Plant Genetics and Experimental Biology, Academy of Sciences, Tashkent, Uzbekistan</w:t>
      </w:r>
      <w:r w:rsidRPr="000F5925">
        <w:rPr>
          <w:rFonts w:ascii="Times New Roman" w:hAnsi="Times New Roman"/>
          <w:color w:val="000000"/>
          <w:sz w:val="24"/>
          <w:szCs w:val="24"/>
          <w:lang w:val="en-US"/>
        </w:rPr>
        <w:br/>
      </w:r>
      <w:r w:rsidRPr="000F5925">
        <w:rPr>
          <w:rFonts w:ascii="Times New Roman" w:hAnsi="Times New Roman"/>
          <w:color w:val="000000"/>
          <w:sz w:val="24"/>
          <w:szCs w:val="24"/>
          <w:vertAlign w:val="superscript"/>
          <w:lang w:val="en-US"/>
        </w:rPr>
        <w:t>2</w:t>
      </w:r>
      <w:r w:rsidR="008E6A6F">
        <w:rPr>
          <w:rFonts w:ascii="Times New Roman" w:hAnsi="Times New Roman"/>
          <w:color w:val="000000"/>
          <w:sz w:val="24"/>
          <w:szCs w:val="24"/>
          <w:lang w:val="en-US"/>
        </w:rPr>
        <w:t xml:space="preserve">Chirchik </w:t>
      </w:r>
      <w:r w:rsidRPr="000F5925">
        <w:rPr>
          <w:rFonts w:ascii="Times New Roman" w:hAnsi="Times New Roman"/>
          <w:color w:val="000000"/>
          <w:sz w:val="24"/>
          <w:szCs w:val="24"/>
          <w:lang w:val="en-US"/>
        </w:rPr>
        <w:t xml:space="preserve">State Pedagogical Institute of Tashkent Region, </w:t>
      </w:r>
      <w:proofErr w:type="spellStart"/>
      <w:r w:rsidRPr="000F5925">
        <w:rPr>
          <w:rFonts w:ascii="Times New Roman" w:hAnsi="Times New Roman"/>
          <w:color w:val="000000"/>
          <w:sz w:val="24"/>
          <w:szCs w:val="24"/>
          <w:lang w:val="en-US"/>
        </w:rPr>
        <w:t>Chirchik</w:t>
      </w:r>
      <w:proofErr w:type="spellEnd"/>
      <w:r w:rsidRPr="000F5925">
        <w:rPr>
          <w:rFonts w:ascii="Times New Roman" w:hAnsi="Times New Roman"/>
          <w:color w:val="000000"/>
          <w:sz w:val="24"/>
          <w:szCs w:val="24"/>
          <w:lang w:val="en-US"/>
        </w:rPr>
        <w:t xml:space="preserve"> City, Uzbekistan</w:t>
      </w:r>
      <w:r w:rsidRPr="000F5925">
        <w:rPr>
          <w:rFonts w:ascii="Times New Roman" w:hAnsi="Times New Roman"/>
          <w:color w:val="000000"/>
          <w:sz w:val="24"/>
          <w:szCs w:val="24"/>
          <w:lang w:val="en-US"/>
        </w:rPr>
        <w:br/>
        <w:t>Email:</w:t>
      </w:r>
      <w:r w:rsidR="00663C96" w:rsidRPr="00663C96">
        <w:rPr>
          <w:rFonts w:ascii="Roboto" w:hAnsi="Roboto"/>
          <w:color w:val="5F6368"/>
          <w:spacing w:val="3"/>
          <w:sz w:val="21"/>
          <w:szCs w:val="21"/>
          <w:shd w:val="clear" w:color="auto" w:fill="FFFFFF"/>
          <w:lang w:val="en-US"/>
        </w:rPr>
        <w:t xml:space="preserve"> </w:t>
      </w:r>
      <w:hyperlink r:id="rId5" w:history="1">
        <w:r w:rsidR="00663C96" w:rsidRPr="00046685">
          <w:rPr>
            <w:rStyle w:val="a6"/>
            <w:rFonts w:ascii="Times New Roman" w:hAnsi="Times New Roman"/>
            <w:i/>
            <w:iCs/>
            <w:szCs w:val="28"/>
            <w:lang w:val="en-US"/>
          </w:rPr>
          <w:t>jaloliddinshavkiev1992@gmail.com</w:t>
        </w:r>
      </w:hyperlink>
      <w:r w:rsidR="00663C96">
        <w:rPr>
          <w:rFonts w:ascii="Times New Roman" w:hAnsi="Times New Roman"/>
          <w:i/>
          <w:iCs/>
          <w:szCs w:val="28"/>
          <w:lang w:val="en-US"/>
        </w:rPr>
        <w:t xml:space="preserve"> </w:t>
      </w:r>
    </w:p>
    <w:p w14:paraId="64A09719" w14:textId="640318C3" w:rsidR="00B71A36" w:rsidRPr="00D975CA" w:rsidRDefault="00F3565A" w:rsidP="00F3565A">
      <w:pPr>
        <w:tabs>
          <w:tab w:val="left" w:pos="0"/>
        </w:tabs>
        <w:spacing w:after="0" w:line="240" w:lineRule="auto"/>
        <w:ind w:right="68" w:firstLine="851"/>
        <w:rPr>
          <w:rFonts w:ascii="Times New Roman" w:hAnsi="Times New Roman"/>
          <w:b/>
          <w:sz w:val="24"/>
          <w:szCs w:val="24"/>
          <w:lang w:val="en-US"/>
        </w:rPr>
      </w:pPr>
      <w:r>
        <w:rPr>
          <w:rFonts w:ascii="Times New Roman" w:hAnsi="Times New Roman"/>
          <w:b/>
          <w:sz w:val="24"/>
          <w:szCs w:val="24"/>
          <w:lang w:val="uz-Cyrl-UZ"/>
        </w:rPr>
        <w:t xml:space="preserve">                                                 </w:t>
      </w:r>
      <w:r w:rsidR="00B71A36" w:rsidRPr="00D975CA">
        <w:rPr>
          <w:rFonts w:ascii="Times New Roman" w:hAnsi="Times New Roman"/>
          <w:b/>
          <w:sz w:val="24"/>
          <w:szCs w:val="24"/>
          <w:lang w:val="en-US"/>
        </w:rPr>
        <w:t>ABSTRACT</w:t>
      </w:r>
    </w:p>
    <w:p w14:paraId="266F1BD3" w14:textId="626EE8D9" w:rsidR="00B71A36" w:rsidRPr="00D975CA" w:rsidRDefault="00B71A36" w:rsidP="00B40721">
      <w:pPr>
        <w:tabs>
          <w:tab w:val="left" w:pos="0"/>
        </w:tabs>
        <w:spacing w:after="0" w:line="240" w:lineRule="auto"/>
        <w:ind w:right="68" w:firstLine="426"/>
        <w:jc w:val="both"/>
        <w:rPr>
          <w:rFonts w:ascii="Times New Roman" w:hAnsi="Times New Roman"/>
          <w:sz w:val="24"/>
          <w:szCs w:val="24"/>
          <w:lang w:val="en-US"/>
        </w:rPr>
      </w:pPr>
      <w:r w:rsidRPr="00D975CA">
        <w:rPr>
          <w:rStyle w:val="y2iqfc"/>
          <w:rFonts w:ascii="Times New Roman" w:hAnsi="Times New Roman"/>
          <w:color w:val="000000"/>
          <w:sz w:val="24"/>
          <w:szCs w:val="24"/>
          <w:lang w:val="en-US"/>
        </w:rPr>
        <w:t>Soybean is an unconventional crop in Uzbekistan, recently it has been introduced into local agriculture and there is </w:t>
      </w:r>
      <w:r w:rsidR="00AE3CDE">
        <w:rPr>
          <w:rStyle w:val="y2iqfc"/>
          <w:rFonts w:ascii="Times New Roman" w:hAnsi="Times New Roman"/>
          <w:color w:val="000000"/>
          <w:sz w:val="24"/>
          <w:szCs w:val="24"/>
          <w:lang w:val="en-US"/>
        </w:rPr>
        <w:t xml:space="preserve">a </w:t>
      </w:r>
      <w:r w:rsidRPr="00D975CA">
        <w:rPr>
          <w:rStyle w:val="y2iqfc"/>
          <w:rFonts w:ascii="Times New Roman" w:hAnsi="Times New Roman"/>
          <w:color w:val="000000"/>
          <w:sz w:val="24"/>
          <w:szCs w:val="24"/>
          <w:lang w:val="en-US"/>
        </w:rPr>
        <w:t xml:space="preserve">tendency of increasing soybean cultivation volume in the republic. </w:t>
      </w:r>
      <w:r w:rsidRPr="00D975CA">
        <w:rPr>
          <w:rFonts w:ascii="Times New Roman" w:hAnsi="Times New Roman"/>
          <w:sz w:val="24"/>
          <w:szCs w:val="24"/>
          <w:lang w:val="en-US"/>
        </w:rPr>
        <w:t xml:space="preserve">Fungal phytopathogens cause serious diseases in soybean that lead to significant yield losses. Identification and understanding </w:t>
      </w:r>
      <w:r w:rsidR="00B229CD">
        <w:rPr>
          <w:rFonts w:ascii="Times New Roman" w:hAnsi="Times New Roman"/>
          <w:sz w:val="24"/>
          <w:szCs w:val="24"/>
          <w:lang w:val="en-US"/>
        </w:rPr>
        <w:t xml:space="preserve">of </w:t>
      </w:r>
      <w:r w:rsidRPr="00D975CA">
        <w:rPr>
          <w:rFonts w:ascii="Times New Roman" w:hAnsi="Times New Roman"/>
          <w:sz w:val="24"/>
          <w:szCs w:val="24"/>
          <w:lang w:val="en-US"/>
        </w:rPr>
        <w:t xml:space="preserve">their distribution pattern can help to prevent crop diseases and significant yield losses. The main objective of this study is </w:t>
      </w:r>
      <w:r w:rsidR="00AE3CDE">
        <w:rPr>
          <w:rFonts w:ascii="Times New Roman" w:hAnsi="Times New Roman"/>
          <w:sz w:val="24"/>
          <w:szCs w:val="24"/>
          <w:lang w:val="en-US"/>
        </w:rPr>
        <w:t xml:space="preserve">the </w:t>
      </w:r>
      <w:r w:rsidRPr="00D975CA">
        <w:rPr>
          <w:rFonts w:ascii="Times New Roman" w:hAnsi="Times New Roman"/>
          <w:sz w:val="24"/>
          <w:szCs w:val="24"/>
          <w:lang w:val="en-US"/>
        </w:rPr>
        <w:t xml:space="preserve">isolation and morphological identification of fungi associated with </w:t>
      </w:r>
      <w:r w:rsidRPr="00D975CA">
        <w:rPr>
          <w:rStyle w:val="y2iqfc"/>
          <w:rFonts w:ascii="Times New Roman" w:hAnsi="Times New Roman"/>
          <w:color w:val="000000"/>
          <w:sz w:val="24"/>
          <w:szCs w:val="24"/>
          <w:lang w:val="en-US"/>
        </w:rPr>
        <w:t xml:space="preserve">soybean plants and </w:t>
      </w:r>
      <w:r w:rsidRPr="00D975CA">
        <w:rPr>
          <w:rFonts w:ascii="Times New Roman" w:hAnsi="Times New Roman"/>
          <w:sz w:val="24"/>
          <w:szCs w:val="24"/>
          <w:lang w:val="en-US"/>
        </w:rPr>
        <w:t xml:space="preserve">from soil layers of </w:t>
      </w:r>
      <w:r w:rsidRPr="00D975CA">
        <w:rPr>
          <w:rStyle w:val="y2iqfc"/>
          <w:rFonts w:ascii="Times New Roman" w:hAnsi="Times New Roman"/>
          <w:color w:val="000000"/>
          <w:sz w:val="24"/>
          <w:szCs w:val="24"/>
          <w:lang w:val="en-US"/>
        </w:rPr>
        <w:t>soybean cultivated</w:t>
      </w:r>
      <w:r w:rsidRPr="00D975CA">
        <w:rPr>
          <w:rFonts w:ascii="Times New Roman" w:hAnsi="Times New Roman"/>
          <w:sz w:val="24"/>
          <w:szCs w:val="24"/>
          <w:lang w:val="en-US"/>
        </w:rPr>
        <w:t xml:space="preserve"> fields in Uzbekistan.</w:t>
      </w:r>
    </w:p>
    <w:p w14:paraId="0F8B2DB8" w14:textId="5C9012F1" w:rsidR="00B71A36" w:rsidRPr="00D975CA" w:rsidRDefault="00B71A36" w:rsidP="00B40721">
      <w:pPr>
        <w:tabs>
          <w:tab w:val="left" w:pos="0"/>
        </w:tabs>
        <w:spacing w:after="0" w:line="240" w:lineRule="auto"/>
        <w:ind w:right="68" w:firstLine="567"/>
        <w:jc w:val="both"/>
        <w:rPr>
          <w:rFonts w:ascii="Times New Roman" w:hAnsi="Times New Roman"/>
          <w:i/>
          <w:sz w:val="24"/>
          <w:szCs w:val="24"/>
          <w:lang w:val="en-US"/>
        </w:rPr>
      </w:pPr>
      <w:r w:rsidRPr="00D975CA">
        <w:rPr>
          <w:rFonts w:ascii="Times New Roman" w:hAnsi="Times New Roman"/>
          <w:sz w:val="24"/>
          <w:szCs w:val="24"/>
          <w:lang w:val="en-US"/>
        </w:rPr>
        <w:t xml:space="preserve">As a result of </w:t>
      </w:r>
      <w:r w:rsidR="00AE3CDE">
        <w:rPr>
          <w:rFonts w:ascii="Times New Roman" w:hAnsi="Times New Roman"/>
          <w:sz w:val="24"/>
          <w:szCs w:val="24"/>
          <w:lang w:val="en-US"/>
        </w:rPr>
        <w:t xml:space="preserve">a </w:t>
      </w:r>
      <w:r w:rsidRPr="00D975CA">
        <w:rPr>
          <w:rFonts w:ascii="Times New Roman" w:hAnsi="Times New Roman"/>
          <w:sz w:val="24"/>
          <w:szCs w:val="24"/>
          <w:lang w:val="en-US"/>
        </w:rPr>
        <w:t xml:space="preserve">mycological investigation of 160 soybean plant segments sampled from field surveys, 95 saprotrophic and phytopathogenic fungal strains were isolated which have the following distribution according to species assignment: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culmorum</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11% ,</w:t>
      </w:r>
      <w:r w:rsidRPr="00D975CA">
        <w:rPr>
          <w:rFonts w:ascii="Times New Roman" w:hAnsi="Times New Roman"/>
          <w:i/>
          <w:sz w:val="24"/>
          <w:szCs w:val="24"/>
          <w:lang w:val="en-US"/>
        </w:rPr>
        <w:t xml:space="preserve"> Fusarium oxysporum-</w:t>
      </w:r>
      <w:r w:rsidRPr="00D975CA">
        <w:rPr>
          <w:rFonts w:ascii="Times New Roman" w:hAnsi="Times New Roman"/>
          <w:sz w:val="24"/>
          <w:szCs w:val="24"/>
          <w:lang w:val="en-US"/>
        </w:rPr>
        <w:t xml:space="preserve">13%, </w:t>
      </w:r>
      <w:r w:rsidRPr="00D975CA">
        <w:rPr>
          <w:rFonts w:ascii="Times New Roman" w:hAnsi="Times New Roman"/>
          <w:i/>
          <w:sz w:val="24"/>
          <w:szCs w:val="24"/>
          <w:lang w:val="en-US"/>
        </w:rPr>
        <w:t>Alternaria alternata-</w:t>
      </w:r>
      <w:r w:rsidRPr="00D975CA">
        <w:rPr>
          <w:rFonts w:ascii="Times New Roman" w:hAnsi="Times New Roman"/>
          <w:sz w:val="24"/>
          <w:szCs w:val="24"/>
          <w:lang w:val="en-US"/>
        </w:rPr>
        <w:t>9%</w:t>
      </w:r>
      <w:r w:rsidRPr="00D975CA">
        <w:rPr>
          <w:rFonts w:ascii="Times New Roman" w:hAnsi="Times New Roman"/>
          <w:i/>
          <w:sz w:val="24"/>
          <w:szCs w:val="24"/>
          <w:lang w:val="en-US"/>
        </w:rPr>
        <w:t>, Fusarium solani-</w:t>
      </w:r>
      <w:r w:rsidRPr="00D975CA">
        <w:rPr>
          <w:rFonts w:ascii="Times New Roman" w:hAnsi="Times New Roman"/>
          <w:sz w:val="24"/>
          <w:szCs w:val="24"/>
          <w:lang w:val="en-US"/>
        </w:rPr>
        <w:t xml:space="preserve">14%,  </w:t>
      </w:r>
      <w:r w:rsidRPr="00D975CA">
        <w:rPr>
          <w:rFonts w:ascii="Times New Roman" w:hAnsi="Times New Roman"/>
          <w:i/>
          <w:sz w:val="24"/>
          <w:szCs w:val="24"/>
          <w:lang w:val="en-US"/>
        </w:rPr>
        <w:t>Aspergillus niger-</w:t>
      </w:r>
      <w:r w:rsidRPr="00D975CA">
        <w:rPr>
          <w:rFonts w:ascii="Times New Roman" w:hAnsi="Times New Roman"/>
          <w:sz w:val="24"/>
          <w:szCs w:val="24"/>
          <w:lang w:val="en-US"/>
        </w:rPr>
        <w:t>10%</w:t>
      </w:r>
      <w:r w:rsidRPr="00D975CA">
        <w:rPr>
          <w:rFonts w:ascii="Times New Roman" w:hAnsi="Times New Roman"/>
          <w:i/>
          <w:sz w:val="24"/>
          <w:szCs w:val="24"/>
          <w:lang w:val="en-US"/>
        </w:rPr>
        <w:t>, Alternaria sp-</w:t>
      </w:r>
      <w:r w:rsidRPr="00D975CA">
        <w:rPr>
          <w:rFonts w:ascii="Times New Roman" w:hAnsi="Times New Roman"/>
          <w:sz w:val="24"/>
          <w:szCs w:val="24"/>
          <w:lang w:val="en-US"/>
        </w:rPr>
        <w:t>3%</w:t>
      </w:r>
      <w:r w:rsidRPr="00D975CA">
        <w:rPr>
          <w:rFonts w:ascii="Times New Roman" w:hAnsi="Times New Roman"/>
          <w:i/>
          <w:sz w:val="24"/>
          <w:szCs w:val="24"/>
          <w:lang w:val="en-US"/>
        </w:rPr>
        <w:t>, Fusarium spp-</w:t>
      </w:r>
      <w:r w:rsidRPr="00D975CA">
        <w:rPr>
          <w:rFonts w:ascii="Times New Roman" w:hAnsi="Times New Roman"/>
          <w:sz w:val="24"/>
          <w:szCs w:val="24"/>
          <w:lang w:val="en-US"/>
        </w:rPr>
        <w:t>8%</w:t>
      </w:r>
      <w:r w:rsidRPr="00D975CA">
        <w:rPr>
          <w:rFonts w:ascii="Times New Roman" w:hAnsi="Times New Roman"/>
          <w:i/>
          <w:sz w:val="24"/>
          <w:szCs w:val="24"/>
          <w:lang w:val="en-US"/>
        </w:rPr>
        <w:t xml:space="preserve">, Mucor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3%</w:t>
      </w:r>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7%</w:t>
      </w:r>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Cercospora</w:t>
      </w:r>
      <w:proofErr w:type="spellEnd"/>
      <w:r w:rsidRPr="00D975CA">
        <w:rPr>
          <w:rFonts w:ascii="Times New Roman" w:hAnsi="Times New Roman"/>
          <w:i/>
          <w:sz w:val="24"/>
          <w:szCs w:val="24"/>
          <w:lang w:val="en-US"/>
        </w:rPr>
        <w:t xml:space="preserve"> kikuchii-</w:t>
      </w:r>
      <w:r w:rsidRPr="00D975CA">
        <w:rPr>
          <w:rFonts w:ascii="Times New Roman" w:hAnsi="Times New Roman"/>
          <w:sz w:val="24"/>
          <w:szCs w:val="24"/>
          <w:lang w:val="en-US"/>
        </w:rPr>
        <w:t>3%</w:t>
      </w:r>
      <w:r w:rsidRPr="00D975CA">
        <w:rPr>
          <w:rFonts w:ascii="Times New Roman" w:hAnsi="Times New Roman"/>
          <w:i/>
          <w:sz w:val="24"/>
          <w:szCs w:val="24"/>
          <w:lang w:val="en-US"/>
        </w:rPr>
        <w:t xml:space="preserve">, Colletotrichum truncatum-3%  Botrytis cinerea - 3%, </w:t>
      </w:r>
      <w:proofErr w:type="spellStart"/>
      <w:r w:rsidRPr="00D975CA">
        <w:rPr>
          <w:rFonts w:ascii="Times New Roman" w:hAnsi="Times New Roman"/>
          <w:i/>
          <w:sz w:val="24"/>
          <w:szCs w:val="24"/>
          <w:lang w:val="en-US"/>
        </w:rPr>
        <w:t>Tirichoderma</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 9%,  F. </w:t>
      </w:r>
      <w:proofErr w:type="spellStart"/>
      <w:r w:rsidRPr="00D975CA">
        <w:rPr>
          <w:rFonts w:ascii="Times New Roman" w:hAnsi="Times New Roman"/>
          <w:i/>
          <w:sz w:val="24"/>
          <w:szCs w:val="24"/>
          <w:lang w:val="en-US"/>
        </w:rPr>
        <w:t>Heterosporum</w:t>
      </w:r>
      <w:proofErr w:type="spellEnd"/>
      <w:r w:rsidRPr="00D975CA">
        <w:rPr>
          <w:rFonts w:ascii="Times New Roman" w:hAnsi="Times New Roman"/>
          <w:i/>
          <w:sz w:val="24"/>
          <w:szCs w:val="24"/>
          <w:lang w:val="en-US"/>
        </w:rPr>
        <w:t xml:space="preserve"> -4% .</w:t>
      </w:r>
    </w:p>
    <w:p w14:paraId="6965AAEE" w14:textId="77777777" w:rsidR="00B71A36" w:rsidRPr="00D975CA" w:rsidRDefault="00B71A36" w:rsidP="00685942">
      <w:pPr>
        <w:tabs>
          <w:tab w:val="left" w:pos="561"/>
        </w:tabs>
        <w:spacing w:after="0" w:line="240" w:lineRule="auto"/>
        <w:ind w:right="68"/>
        <w:jc w:val="both"/>
        <w:rPr>
          <w:rFonts w:ascii="Times New Roman" w:hAnsi="Times New Roman"/>
          <w:sz w:val="24"/>
          <w:szCs w:val="24"/>
          <w:lang w:val="en-US"/>
        </w:rPr>
      </w:pPr>
      <w:r w:rsidRPr="00D975CA">
        <w:rPr>
          <w:rFonts w:ascii="Times New Roman" w:hAnsi="Times New Roman"/>
          <w:sz w:val="24"/>
          <w:szCs w:val="24"/>
          <w:lang w:val="en-US"/>
        </w:rPr>
        <w:tab/>
        <w:t xml:space="preserve">As a result of mycological investigation of soil samples total of 40 fungal isolates were recovered which have the following species assignment: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culmorum</w:t>
      </w:r>
      <w:proofErr w:type="spellEnd"/>
      <w:r w:rsidRPr="00D975CA">
        <w:rPr>
          <w:rFonts w:ascii="Times New Roman" w:hAnsi="Times New Roman"/>
          <w:sz w:val="24"/>
          <w:szCs w:val="24"/>
          <w:lang w:val="en-US"/>
        </w:rPr>
        <w:t>,</w:t>
      </w:r>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sz w:val="24"/>
          <w:szCs w:val="24"/>
          <w:lang w:val="en-US"/>
        </w:rPr>
        <w:t>,</w:t>
      </w:r>
      <w:r w:rsidRPr="00D975CA">
        <w:rPr>
          <w:rFonts w:ascii="Times New Roman" w:hAnsi="Times New Roman"/>
          <w:i/>
          <w:sz w:val="24"/>
          <w:szCs w:val="24"/>
          <w:lang w:val="en-US"/>
        </w:rPr>
        <w:t xml:space="preserve"> Alternaria </w:t>
      </w:r>
      <w:proofErr w:type="spellStart"/>
      <w:r w:rsidRPr="00D975CA">
        <w:rPr>
          <w:rFonts w:ascii="Times New Roman" w:hAnsi="Times New Roman"/>
          <w:i/>
          <w:sz w:val="24"/>
          <w:szCs w:val="24"/>
          <w:lang w:val="en-US"/>
        </w:rPr>
        <w:t>alternata</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solani</w:t>
      </w:r>
      <w:proofErr w:type="spellEnd"/>
      <w:r w:rsidRPr="00D975CA">
        <w:rPr>
          <w:rFonts w:ascii="Times New Roman" w:hAnsi="Times New Roman"/>
          <w:sz w:val="24"/>
          <w:szCs w:val="24"/>
          <w:lang w:val="en-US"/>
        </w:rPr>
        <w:t>,</w:t>
      </w:r>
      <w:r w:rsidRPr="00D975CA">
        <w:rPr>
          <w:rFonts w:ascii="Times New Roman" w:hAnsi="Times New Roman"/>
          <w:i/>
          <w:sz w:val="24"/>
          <w:szCs w:val="24"/>
          <w:lang w:val="en-US"/>
        </w:rPr>
        <w:t xml:space="preserve"> Aspergillus </w:t>
      </w:r>
      <w:proofErr w:type="spellStart"/>
      <w:r w:rsidRPr="00D975CA">
        <w:rPr>
          <w:rFonts w:ascii="Times New Roman" w:hAnsi="Times New Roman"/>
          <w:i/>
          <w:sz w:val="24"/>
          <w:szCs w:val="24"/>
          <w:lang w:val="en-US"/>
        </w:rPr>
        <w:t>niger</w:t>
      </w:r>
      <w:proofErr w:type="spellEnd"/>
      <w:r w:rsidRPr="00D975CA">
        <w:rPr>
          <w:rFonts w:ascii="Times New Roman" w:hAnsi="Times New Roman"/>
          <w:i/>
          <w:sz w:val="24"/>
          <w:szCs w:val="24"/>
          <w:lang w:val="en-US"/>
        </w:rPr>
        <w:t xml:space="preserve">, Alternaria </w:t>
      </w:r>
      <w:proofErr w:type="spellStart"/>
      <w:r w:rsidRPr="00D975CA">
        <w:rPr>
          <w:rFonts w:ascii="Times New Roman" w:hAnsi="Times New Roman"/>
          <w:sz w:val="24"/>
          <w:szCs w:val="24"/>
          <w:lang w:val="en-US"/>
        </w:rPr>
        <w:t>sp</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sz w:val="24"/>
          <w:szCs w:val="24"/>
          <w:lang w:val="en-US"/>
        </w:rPr>
        <w:t>spp</w:t>
      </w:r>
      <w:proofErr w:type="spellEnd"/>
      <w:r w:rsidRPr="00D975CA">
        <w:rPr>
          <w:rFonts w:ascii="Times New Roman" w:hAnsi="Times New Roman"/>
          <w:i/>
          <w:sz w:val="24"/>
          <w:szCs w:val="24"/>
          <w:lang w:val="en-US"/>
        </w:rPr>
        <w:t xml:space="preserve">, </w:t>
      </w:r>
      <w:r w:rsidRPr="00D975CA">
        <w:rPr>
          <w:rFonts w:ascii="Times New Roman" w:hAnsi="Times New Roman"/>
          <w:i/>
          <w:sz w:val="24"/>
          <w:szCs w:val="24"/>
          <w:shd w:val="clear" w:color="auto" w:fill="FFFFFF"/>
          <w:lang w:val="en-US"/>
        </w:rPr>
        <w:t>Trichoderma</w:t>
      </w:r>
      <w:r w:rsidRPr="00D975CA">
        <w:rPr>
          <w:rFonts w:ascii="Times New Roman" w:hAnsi="Times New Roman"/>
          <w:sz w:val="24"/>
          <w:szCs w:val="24"/>
          <w:shd w:val="clear" w:color="auto" w:fill="FFFFFF"/>
          <w:lang w:val="en-US"/>
        </w:rPr>
        <w:t xml:space="preserve"> </w:t>
      </w:r>
      <w:proofErr w:type="spellStart"/>
      <w:r w:rsidRPr="00D975CA">
        <w:rPr>
          <w:rFonts w:ascii="Times New Roman" w:hAnsi="Times New Roman"/>
          <w:sz w:val="24"/>
          <w:szCs w:val="24"/>
          <w:shd w:val="clear" w:color="auto" w:fill="FFFFFF"/>
          <w:lang w:val="en-US"/>
        </w:rPr>
        <w:t>sp</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sz w:val="24"/>
          <w:szCs w:val="24"/>
          <w:lang w:val="en-US"/>
        </w:rPr>
        <w:t>sp</w:t>
      </w:r>
      <w:proofErr w:type="spellEnd"/>
      <w:r w:rsidRPr="00D975CA">
        <w:rPr>
          <w:rFonts w:ascii="Times New Roman" w:hAnsi="Times New Roman"/>
          <w:i/>
          <w:sz w:val="24"/>
          <w:szCs w:val="24"/>
          <w:lang w:val="en-US"/>
        </w:rPr>
        <w:t xml:space="preserve"> Mucor </w:t>
      </w:r>
      <w:r w:rsidRPr="00D975CA">
        <w:rPr>
          <w:rFonts w:ascii="Times New Roman" w:hAnsi="Times New Roman"/>
          <w:sz w:val="24"/>
          <w:szCs w:val="24"/>
          <w:lang w:val="en-US"/>
        </w:rPr>
        <w:t>sp.</w:t>
      </w:r>
    </w:p>
    <w:p w14:paraId="7C5B6A69" w14:textId="77777777" w:rsidR="00B71A36" w:rsidRPr="00D975CA" w:rsidRDefault="00B71A36" w:rsidP="00B40721">
      <w:pPr>
        <w:spacing w:after="0" w:line="240" w:lineRule="auto"/>
        <w:ind w:firstLine="567"/>
        <w:jc w:val="both"/>
        <w:rPr>
          <w:rFonts w:ascii="Times New Roman" w:hAnsi="Times New Roman"/>
          <w:sz w:val="24"/>
          <w:szCs w:val="24"/>
          <w:lang w:val="en-US"/>
        </w:rPr>
      </w:pPr>
      <w:r w:rsidRPr="00D975CA">
        <w:rPr>
          <w:rFonts w:ascii="Times New Roman" w:hAnsi="Times New Roman"/>
          <w:sz w:val="24"/>
          <w:szCs w:val="24"/>
          <w:lang w:val="en-US"/>
        </w:rPr>
        <w:t xml:space="preserve">The fungal isolates obtained in this study can be used to facilitate the development of the effective integrated management of soybean diseases in Uzbekistan </w:t>
      </w:r>
    </w:p>
    <w:p w14:paraId="5A0E4B4F" w14:textId="77777777" w:rsidR="00B71A36" w:rsidRPr="00D975CA" w:rsidRDefault="00B71A36" w:rsidP="00685942">
      <w:pPr>
        <w:spacing w:after="0" w:line="240" w:lineRule="auto"/>
        <w:jc w:val="both"/>
        <w:rPr>
          <w:rFonts w:ascii="Times New Roman" w:hAnsi="Times New Roman"/>
          <w:sz w:val="24"/>
          <w:szCs w:val="24"/>
          <w:lang w:val="en-US"/>
        </w:rPr>
      </w:pPr>
      <w:r w:rsidRPr="00D975CA">
        <w:rPr>
          <w:rStyle w:val="y2iqfc"/>
          <w:rFonts w:ascii="Times New Roman" w:hAnsi="Times New Roman"/>
          <w:b/>
          <w:bCs/>
          <w:color w:val="202124"/>
          <w:sz w:val="24"/>
          <w:szCs w:val="24"/>
          <w:lang w:val="en-US"/>
        </w:rPr>
        <w:t>Keywords</w:t>
      </w:r>
      <w:r w:rsidRPr="00D975CA">
        <w:rPr>
          <w:rStyle w:val="y2iqfc"/>
          <w:rFonts w:ascii="Times New Roman" w:hAnsi="Times New Roman"/>
          <w:color w:val="202124"/>
          <w:sz w:val="24"/>
          <w:szCs w:val="24"/>
          <w:lang w:val="en-US"/>
        </w:rPr>
        <w:t>:</w:t>
      </w:r>
      <w:r w:rsidRPr="00D975CA">
        <w:rPr>
          <w:rStyle w:val="y2iqfc"/>
          <w:rFonts w:ascii="Times New Roman" w:hAnsi="Times New Roman"/>
          <w:i/>
          <w:color w:val="202124"/>
          <w:sz w:val="24"/>
          <w:szCs w:val="24"/>
          <w:lang w:val="en-US"/>
        </w:rPr>
        <w:t xml:space="preserve"> </w:t>
      </w:r>
      <w:r w:rsidRPr="00D975CA">
        <w:rPr>
          <w:rFonts w:ascii="Times New Roman" w:hAnsi="Times New Roman"/>
          <w:sz w:val="24"/>
          <w:szCs w:val="24"/>
          <w:lang w:val="en-US"/>
        </w:rPr>
        <w:t xml:space="preserve">Soybean, mycological investigation, fungi, pathogen, isolate, species </w:t>
      </w:r>
    </w:p>
    <w:p w14:paraId="716BF7A1" w14:textId="77777777" w:rsidR="00B71A36" w:rsidRPr="00D975CA" w:rsidRDefault="00B71A36" w:rsidP="00685942">
      <w:pPr>
        <w:tabs>
          <w:tab w:val="left" w:pos="3450"/>
        </w:tabs>
        <w:spacing w:after="0" w:line="240" w:lineRule="auto"/>
        <w:ind w:left="708" w:firstLine="1416"/>
        <w:jc w:val="both"/>
        <w:rPr>
          <w:rFonts w:ascii="Times New Roman" w:hAnsi="Times New Roman"/>
          <w:b/>
          <w:sz w:val="24"/>
          <w:szCs w:val="24"/>
          <w:lang w:val="en-US"/>
        </w:rPr>
      </w:pPr>
    </w:p>
    <w:p w14:paraId="5607C4D6" w14:textId="1B8247F7" w:rsidR="00B71A36" w:rsidRPr="00D975CA" w:rsidRDefault="00545E1A" w:rsidP="00545E1A">
      <w:pPr>
        <w:tabs>
          <w:tab w:val="left" w:pos="2977"/>
          <w:tab w:val="left" w:pos="5430"/>
        </w:tabs>
        <w:spacing w:after="0" w:line="240" w:lineRule="auto"/>
        <w:ind w:firstLine="2124"/>
        <w:rPr>
          <w:rFonts w:ascii="Times New Roman" w:hAnsi="Times New Roman"/>
          <w:b/>
          <w:sz w:val="24"/>
          <w:szCs w:val="24"/>
          <w:lang w:val="en-US"/>
        </w:rPr>
      </w:pPr>
      <w:r>
        <w:rPr>
          <w:rFonts w:ascii="Times New Roman" w:hAnsi="Times New Roman"/>
          <w:b/>
          <w:sz w:val="24"/>
          <w:szCs w:val="24"/>
          <w:lang w:val="en-US"/>
        </w:rPr>
        <w:t xml:space="preserve">                     </w:t>
      </w:r>
      <w:r w:rsidR="00B71A36" w:rsidRPr="00D975CA">
        <w:rPr>
          <w:rFonts w:ascii="Times New Roman" w:hAnsi="Times New Roman"/>
          <w:b/>
          <w:sz w:val="24"/>
          <w:szCs w:val="24"/>
          <w:lang w:val="en-US"/>
        </w:rPr>
        <w:t>INTRODUCTION</w:t>
      </w:r>
    </w:p>
    <w:p w14:paraId="03172E92" w14:textId="77777777" w:rsidR="00B71A36" w:rsidRPr="00D975CA" w:rsidRDefault="00B71A36" w:rsidP="00685942">
      <w:pPr>
        <w:spacing w:after="0" w:line="240" w:lineRule="auto"/>
        <w:ind w:firstLine="708"/>
        <w:jc w:val="both"/>
        <w:rPr>
          <w:rStyle w:val="y2iqfc"/>
          <w:rFonts w:ascii="Times New Roman" w:hAnsi="Times New Roman"/>
          <w:color w:val="202124"/>
          <w:sz w:val="24"/>
          <w:szCs w:val="24"/>
          <w:lang w:val="en-US"/>
        </w:rPr>
      </w:pPr>
      <w:r w:rsidRPr="00D975CA">
        <w:rPr>
          <w:rStyle w:val="y2iqfc"/>
          <w:rFonts w:ascii="Times New Roman" w:hAnsi="Times New Roman"/>
          <w:color w:val="202124"/>
          <w:sz w:val="24"/>
          <w:szCs w:val="24"/>
          <w:lang w:val="en-US"/>
        </w:rPr>
        <w:t>Soybean is a major source of proteins and oil worldwide. Cultivated soybean (</w:t>
      </w:r>
      <w:r w:rsidRPr="00D975CA">
        <w:rPr>
          <w:rStyle w:val="y2iqfc"/>
          <w:rFonts w:ascii="Times New Roman" w:hAnsi="Times New Roman"/>
          <w:i/>
          <w:color w:val="202124"/>
          <w:sz w:val="24"/>
          <w:szCs w:val="24"/>
          <w:lang w:val="en-US"/>
        </w:rPr>
        <w:t>Glycine max</w:t>
      </w:r>
      <w:r w:rsidRPr="00D975CA">
        <w:rPr>
          <w:rStyle w:val="y2iqfc"/>
          <w:rFonts w:ascii="Times New Roman" w:hAnsi="Times New Roman"/>
          <w:color w:val="202124"/>
          <w:sz w:val="24"/>
          <w:szCs w:val="24"/>
          <w:lang w:val="en-US"/>
        </w:rPr>
        <w:t xml:space="preserve"> L.) belongs to the legume family. It is the most widespread crop on our planet, cultivated in more than 60 countries with temperate, subtropical and tropical climates. In developed countries, legumes occupy 10-12% of the area of field crop rotations.</w:t>
      </w:r>
    </w:p>
    <w:p w14:paraId="2B624EF0" w14:textId="363F85E9" w:rsidR="00B71A36" w:rsidRPr="00D975CA" w:rsidRDefault="00AE3CDE" w:rsidP="00685942">
      <w:pPr>
        <w:spacing w:after="0" w:line="240" w:lineRule="auto"/>
        <w:ind w:firstLine="708"/>
        <w:jc w:val="both"/>
        <w:rPr>
          <w:rStyle w:val="y2iqfc"/>
          <w:rFonts w:ascii="Times New Roman" w:hAnsi="Times New Roman"/>
          <w:color w:val="000000"/>
          <w:sz w:val="24"/>
          <w:szCs w:val="24"/>
          <w:lang w:val="en-US"/>
        </w:rPr>
      </w:pPr>
      <w:r>
        <w:rPr>
          <w:rStyle w:val="y2iqfc"/>
          <w:rFonts w:ascii="Times New Roman" w:hAnsi="Times New Roman"/>
          <w:color w:val="000000"/>
          <w:sz w:val="24"/>
          <w:szCs w:val="24"/>
          <w:lang w:val="en-US"/>
        </w:rPr>
        <w:t>Soybean</w:t>
      </w:r>
      <w:r w:rsidR="00B71A36" w:rsidRPr="00D975CA">
        <w:rPr>
          <w:rStyle w:val="y2iqfc"/>
          <w:rFonts w:ascii="Times New Roman" w:hAnsi="Times New Roman"/>
          <w:color w:val="000000"/>
          <w:sz w:val="24"/>
          <w:szCs w:val="24"/>
          <w:lang w:val="en-US"/>
        </w:rPr>
        <w:t xml:space="preserve"> is an unconventional crop in Uzbekistan, and in </w:t>
      </w:r>
      <w:r w:rsidR="00B71A36" w:rsidRPr="00D975CA">
        <w:rPr>
          <w:rStyle w:val="y2iqfc"/>
          <w:rFonts w:ascii="Times New Roman" w:hAnsi="Times New Roman"/>
          <w:color w:val="202124"/>
          <w:sz w:val="24"/>
          <w:szCs w:val="24"/>
          <w:lang w:val="en-US"/>
        </w:rPr>
        <w:t xml:space="preserve">2005 </w:t>
      </w:r>
      <w:r w:rsidR="00B71A36" w:rsidRPr="00D975CA">
        <w:rPr>
          <w:rStyle w:val="y2iqfc"/>
          <w:rFonts w:ascii="Times New Roman" w:hAnsi="Times New Roman"/>
          <w:color w:val="000000"/>
          <w:sz w:val="24"/>
          <w:szCs w:val="24"/>
          <w:lang w:val="en-US"/>
        </w:rPr>
        <w:t>it has been introduced into local agriculture.</w:t>
      </w:r>
      <w:r w:rsidR="00B71A36" w:rsidRPr="00D975CA">
        <w:rPr>
          <w:rStyle w:val="y2iqfc"/>
          <w:rFonts w:ascii="Times New Roman" w:hAnsi="Times New Roman"/>
          <w:color w:val="202124"/>
          <w:sz w:val="24"/>
          <w:szCs w:val="24"/>
          <w:lang w:val="en-US"/>
        </w:rPr>
        <w:t xml:space="preserve"> Adaptation of foreign soybean varieties to the agroclimatic conditions of Uzbekistan has been made and also local soybean varieties have been created for cultivation in the republic </w:t>
      </w:r>
      <w:r w:rsidR="008A1DE6">
        <w:rPr>
          <w:rStyle w:val="y2iqfc"/>
          <w:rFonts w:ascii="Times New Roman" w:hAnsi="Times New Roman"/>
          <w:color w:val="202124"/>
          <w:sz w:val="24"/>
          <w:szCs w:val="24"/>
          <w:lang w:val="uz-Cyrl-UZ"/>
        </w:rPr>
        <w:t>(</w:t>
      </w:r>
      <w:r w:rsidR="00B71A36">
        <w:rPr>
          <w:rStyle w:val="y2iqfc"/>
          <w:rFonts w:ascii="Times New Roman" w:hAnsi="Times New Roman"/>
          <w:color w:val="202124"/>
          <w:sz w:val="24"/>
          <w:szCs w:val="24"/>
          <w:lang w:val="en-US"/>
        </w:rPr>
        <w:t xml:space="preserve">Maphosa </w:t>
      </w:r>
      <w:r w:rsidR="008A1DE6">
        <w:rPr>
          <w:rStyle w:val="y2iqfc"/>
          <w:rFonts w:ascii="Times New Roman" w:hAnsi="Times New Roman"/>
          <w:color w:val="202124"/>
          <w:sz w:val="24"/>
          <w:szCs w:val="24"/>
          <w:lang w:val="en-US"/>
        </w:rPr>
        <w:t>and Victoria</w:t>
      </w:r>
      <w:r w:rsidR="00B71A36">
        <w:rPr>
          <w:rStyle w:val="y2iqfc"/>
          <w:rFonts w:ascii="Times New Roman" w:hAnsi="Times New Roman"/>
          <w:color w:val="202124"/>
          <w:sz w:val="24"/>
          <w:szCs w:val="24"/>
          <w:lang w:val="en-US"/>
        </w:rPr>
        <w:t>, 2017</w:t>
      </w:r>
      <w:r w:rsidR="008A1DE6">
        <w:rPr>
          <w:rStyle w:val="y2iqfc"/>
          <w:rFonts w:ascii="Times New Roman" w:hAnsi="Times New Roman"/>
          <w:color w:val="202124"/>
          <w:sz w:val="24"/>
          <w:szCs w:val="24"/>
          <w:lang w:val="en-US"/>
        </w:rPr>
        <w:t xml:space="preserve">; </w:t>
      </w:r>
      <w:r w:rsidR="00B71A36" w:rsidRPr="000F5925">
        <w:rPr>
          <w:rStyle w:val="y2iqfc"/>
          <w:rFonts w:ascii="Times New Roman" w:hAnsi="Times New Roman"/>
          <w:color w:val="202124"/>
          <w:sz w:val="24"/>
          <w:szCs w:val="24"/>
          <w:lang w:val="en-US"/>
        </w:rPr>
        <w:t xml:space="preserve">Cecilia </w:t>
      </w:r>
      <w:r w:rsidR="008A1DE6" w:rsidRPr="008A1DE6">
        <w:rPr>
          <w:rStyle w:val="y2iqfc"/>
          <w:rFonts w:ascii="Times New Roman" w:hAnsi="Times New Roman"/>
          <w:i/>
          <w:iCs/>
          <w:color w:val="202124"/>
          <w:sz w:val="24"/>
          <w:szCs w:val="24"/>
          <w:lang w:val="en-US"/>
        </w:rPr>
        <w:t>et al</w:t>
      </w:r>
      <w:r w:rsidR="00B71A36" w:rsidRPr="008A1DE6">
        <w:rPr>
          <w:rStyle w:val="y2iqfc"/>
          <w:rFonts w:ascii="Times New Roman" w:hAnsi="Times New Roman"/>
          <w:i/>
          <w:iCs/>
          <w:color w:val="202124"/>
          <w:sz w:val="24"/>
          <w:szCs w:val="24"/>
          <w:lang w:val="en-US"/>
        </w:rPr>
        <w:t>.</w:t>
      </w:r>
      <w:r w:rsidR="008A1DE6" w:rsidRPr="008A1DE6">
        <w:rPr>
          <w:rStyle w:val="y2iqfc"/>
          <w:rFonts w:ascii="Times New Roman" w:hAnsi="Times New Roman"/>
          <w:i/>
          <w:iCs/>
          <w:color w:val="202124"/>
          <w:sz w:val="24"/>
          <w:szCs w:val="24"/>
          <w:lang w:val="en-US"/>
        </w:rPr>
        <w:t>,</w:t>
      </w:r>
      <w:r w:rsidR="00B71A36" w:rsidRPr="000F5925">
        <w:rPr>
          <w:rStyle w:val="y2iqfc"/>
          <w:rFonts w:ascii="Times New Roman" w:hAnsi="Times New Roman"/>
          <w:color w:val="202124"/>
          <w:sz w:val="24"/>
          <w:szCs w:val="24"/>
          <w:lang w:val="en-US"/>
        </w:rPr>
        <w:t xml:space="preserve"> 2020</w:t>
      </w:r>
      <w:r w:rsidR="008A1DE6">
        <w:rPr>
          <w:rStyle w:val="y2iqfc"/>
          <w:rFonts w:ascii="Times New Roman" w:hAnsi="Times New Roman"/>
          <w:color w:val="202124"/>
          <w:sz w:val="24"/>
          <w:szCs w:val="24"/>
          <w:lang w:val="en-US"/>
        </w:rPr>
        <w:t>)</w:t>
      </w:r>
      <w:r w:rsidR="00B71A36" w:rsidRPr="00D975CA">
        <w:rPr>
          <w:rStyle w:val="y2iqfc"/>
          <w:rFonts w:ascii="Times New Roman" w:hAnsi="Times New Roman"/>
          <w:color w:val="202124"/>
          <w:sz w:val="24"/>
          <w:szCs w:val="24"/>
          <w:lang w:val="en-US"/>
        </w:rPr>
        <w:t xml:space="preserve">. </w:t>
      </w:r>
      <w:r w:rsidR="00B71A36" w:rsidRPr="00D975CA">
        <w:rPr>
          <w:rStyle w:val="y2iqfc"/>
          <w:rFonts w:ascii="Times New Roman" w:hAnsi="Times New Roman"/>
          <w:color w:val="000000"/>
          <w:sz w:val="24"/>
          <w:szCs w:val="24"/>
          <w:lang w:val="en-US"/>
        </w:rPr>
        <w:t>The government of Uzbekistan issued a special resolution "On measures to further increase the volume of soybean cultivation in the republic" and approved a “road map” aimed at expanding </w:t>
      </w:r>
      <w:r>
        <w:rPr>
          <w:rStyle w:val="y2iqfc"/>
          <w:rFonts w:ascii="Times New Roman" w:hAnsi="Times New Roman"/>
          <w:color w:val="000000"/>
          <w:sz w:val="24"/>
          <w:szCs w:val="24"/>
          <w:lang w:val="en-US"/>
        </w:rPr>
        <w:t xml:space="preserve">the </w:t>
      </w:r>
      <w:r w:rsidR="00B71A36" w:rsidRPr="00D975CA">
        <w:rPr>
          <w:rStyle w:val="y2iqfc"/>
          <w:rFonts w:ascii="Times New Roman" w:hAnsi="Times New Roman"/>
          <w:color w:val="000000"/>
          <w:sz w:val="24"/>
          <w:szCs w:val="24"/>
          <w:lang w:val="en-US"/>
        </w:rPr>
        <w:t>cultivation of soybean in the republic. in 2018-2020 According to the decree, 18,500 hectares were allocated for soybean planting in Uzbekistan. The area under soybean production is increasing in response to the growing demand, a trend that is expected to continue in the coming years.</w:t>
      </w:r>
    </w:p>
    <w:p w14:paraId="757B13FF" w14:textId="4B08848D" w:rsidR="00B71A36" w:rsidRPr="00D975CA" w:rsidRDefault="00B71A36" w:rsidP="00685942">
      <w:pPr>
        <w:spacing w:after="0" w:line="240" w:lineRule="auto"/>
        <w:ind w:firstLine="708"/>
        <w:jc w:val="both"/>
        <w:rPr>
          <w:rStyle w:val="y2iqfc"/>
          <w:rFonts w:ascii="Times New Roman" w:hAnsi="Times New Roman"/>
          <w:color w:val="000000"/>
          <w:sz w:val="24"/>
          <w:szCs w:val="24"/>
          <w:lang w:val="en-US"/>
        </w:rPr>
      </w:pPr>
      <w:r w:rsidRPr="00D975CA">
        <w:rPr>
          <w:rStyle w:val="y2iqfc"/>
          <w:rFonts w:ascii="Times New Roman" w:hAnsi="Times New Roman"/>
          <w:color w:val="000000"/>
          <w:sz w:val="24"/>
          <w:szCs w:val="24"/>
          <w:lang w:val="en-US"/>
        </w:rPr>
        <w:t xml:space="preserve">Soybean </w:t>
      </w:r>
      <w:r w:rsidR="00AE3CDE">
        <w:rPr>
          <w:rStyle w:val="y2iqfc"/>
          <w:rFonts w:ascii="Times New Roman" w:hAnsi="Times New Roman"/>
          <w:color w:val="000000"/>
          <w:sz w:val="24"/>
          <w:szCs w:val="24"/>
          <w:lang w:val="en-US"/>
        </w:rPr>
        <w:t>has</w:t>
      </w:r>
      <w:r w:rsidRPr="00D975CA">
        <w:rPr>
          <w:rStyle w:val="y2iqfc"/>
          <w:rFonts w:ascii="Times New Roman" w:hAnsi="Times New Roman"/>
          <w:color w:val="000000"/>
          <w:sz w:val="24"/>
          <w:szCs w:val="24"/>
          <w:lang w:val="en-US"/>
        </w:rPr>
        <w:t xml:space="preserve"> a high nutritional</w:t>
      </w:r>
      <w:r w:rsidRPr="00D975CA">
        <w:rPr>
          <w:rStyle w:val="y2iqfc"/>
          <w:rFonts w:ascii="Times New Roman" w:hAnsi="Times New Roman"/>
          <w:color w:val="202124"/>
          <w:sz w:val="24"/>
          <w:szCs w:val="24"/>
          <w:lang w:val="en-US"/>
        </w:rPr>
        <w:t xml:space="preserve"> value that provides proteins with essential amino acids, complex carbohydrates, minerals and vitamins</w:t>
      </w:r>
      <w:r w:rsidRPr="00D975CA">
        <w:rPr>
          <w:rFonts w:ascii="Times New Roman" w:hAnsi="Times New Roman"/>
          <w:color w:val="000000"/>
          <w:sz w:val="24"/>
          <w:szCs w:val="24"/>
          <w:lang w:val="en-US"/>
        </w:rPr>
        <w:t xml:space="preserve"> </w:t>
      </w:r>
      <w:r w:rsidR="000015DA">
        <w:rPr>
          <w:rFonts w:ascii="Times New Roman" w:hAnsi="Times New Roman"/>
          <w:color w:val="000000"/>
          <w:sz w:val="24"/>
          <w:szCs w:val="24"/>
          <w:lang w:val="en-US"/>
        </w:rPr>
        <w:t>(</w:t>
      </w:r>
      <w:r>
        <w:rPr>
          <w:rFonts w:ascii="Times New Roman" w:hAnsi="Times New Roman"/>
          <w:color w:val="000000"/>
          <w:sz w:val="24"/>
          <w:szCs w:val="24"/>
          <w:lang w:val="en-US"/>
        </w:rPr>
        <w:t xml:space="preserve">Jensen </w:t>
      </w:r>
      <w:r w:rsidR="000015DA" w:rsidRPr="00687F76">
        <w:rPr>
          <w:rFonts w:ascii="Times New Roman" w:hAnsi="Times New Roman"/>
          <w:i/>
          <w:iCs/>
          <w:color w:val="000000"/>
          <w:sz w:val="24"/>
          <w:szCs w:val="24"/>
          <w:lang w:val="en-US"/>
        </w:rPr>
        <w:t>et al.</w:t>
      </w:r>
      <w:r w:rsidRPr="00687F76">
        <w:rPr>
          <w:rFonts w:ascii="Times New Roman" w:hAnsi="Times New Roman"/>
          <w:i/>
          <w:iCs/>
          <w:color w:val="000000"/>
          <w:sz w:val="24"/>
          <w:szCs w:val="24"/>
          <w:lang w:val="en-US"/>
        </w:rPr>
        <w:t>,</w:t>
      </w:r>
      <w:r>
        <w:rPr>
          <w:rFonts w:ascii="Times New Roman" w:hAnsi="Times New Roman"/>
          <w:color w:val="000000"/>
          <w:sz w:val="24"/>
          <w:szCs w:val="24"/>
          <w:lang w:val="en-US"/>
        </w:rPr>
        <w:t xml:space="preserve"> 2012</w:t>
      </w:r>
      <w:r w:rsidR="000015DA">
        <w:rPr>
          <w:rFonts w:ascii="Times New Roman" w:hAnsi="Times New Roman"/>
          <w:color w:val="000000"/>
          <w:sz w:val="24"/>
          <w:szCs w:val="24"/>
          <w:lang w:val="en-US"/>
        </w:rPr>
        <w:t>)</w:t>
      </w:r>
      <w:r w:rsidRPr="00D975CA">
        <w:rPr>
          <w:rFonts w:ascii="Times New Roman" w:hAnsi="Times New Roman"/>
          <w:color w:val="000000"/>
          <w:sz w:val="24"/>
          <w:szCs w:val="24"/>
          <w:lang w:val="en-US"/>
        </w:rPr>
        <w:t xml:space="preserve">. </w:t>
      </w:r>
      <w:r w:rsidRPr="00D975CA">
        <w:rPr>
          <w:rStyle w:val="y2iqfc"/>
          <w:rFonts w:ascii="Times New Roman" w:hAnsi="Times New Roman"/>
          <w:color w:val="000000"/>
          <w:sz w:val="24"/>
          <w:szCs w:val="24"/>
          <w:lang w:val="en-US"/>
        </w:rPr>
        <w:t xml:space="preserve">Due to its high protein content, when included in other meals, it may help reduce malnutrition in children and lactating mothers, thereby improving nutrition in developing countries. </w:t>
      </w:r>
    </w:p>
    <w:p w14:paraId="0DBB0112" w14:textId="1E0C9CE9" w:rsidR="00B71A36" w:rsidRPr="00D975CA" w:rsidRDefault="00B71A36" w:rsidP="00685942">
      <w:pPr>
        <w:spacing w:after="0" w:line="240" w:lineRule="auto"/>
        <w:jc w:val="both"/>
        <w:rPr>
          <w:rFonts w:ascii="Times New Roman" w:hAnsi="Times New Roman"/>
          <w:color w:val="000000"/>
          <w:sz w:val="24"/>
          <w:szCs w:val="24"/>
          <w:lang w:val="en-US"/>
        </w:rPr>
      </w:pPr>
      <w:r w:rsidRPr="00D975CA">
        <w:rPr>
          <w:rStyle w:val="y2iqfc"/>
          <w:rFonts w:ascii="Times New Roman" w:hAnsi="Times New Roman"/>
          <w:color w:val="202124"/>
          <w:sz w:val="24"/>
          <w:szCs w:val="24"/>
          <w:lang w:val="en-US"/>
        </w:rPr>
        <w:t xml:space="preserve">Soybeans have also been reported to have </w:t>
      </w:r>
      <w:r w:rsidR="00AE3CDE">
        <w:rPr>
          <w:rStyle w:val="y2iqfc"/>
          <w:rFonts w:ascii="Times New Roman" w:hAnsi="Times New Roman"/>
          <w:color w:val="202124"/>
          <w:sz w:val="24"/>
          <w:szCs w:val="24"/>
          <w:lang w:val="en-US"/>
        </w:rPr>
        <w:t>health-beneficial</w:t>
      </w:r>
      <w:r w:rsidRPr="00D975CA">
        <w:rPr>
          <w:rStyle w:val="y2iqfc"/>
          <w:rFonts w:ascii="Times New Roman" w:hAnsi="Times New Roman"/>
          <w:color w:val="202124"/>
          <w:sz w:val="24"/>
          <w:szCs w:val="24"/>
          <w:lang w:val="en-US"/>
        </w:rPr>
        <w:t xml:space="preserve"> properties </w:t>
      </w:r>
      <w:r w:rsidR="00687F76">
        <w:rPr>
          <w:rStyle w:val="y2iqfc"/>
          <w:rFonts w:ascii="Times New Roman" w:hAnsi="Times New Roman"/>
          <w:color w:val="202124"/>
          <w:sz w:val="24"/>
          <w:szCs w:val="24"/>
          <w:lang w:val="en-US"/>
        </w:rPr>
        <w:t>(</w:t>
      </w:r>
      <w:r w:rsidRPr="000F5925">
        <w:rPr>
          <w:rStyle w:val="y2iqfc"/>
          <w:rFonts w:ascii="Times New Roman" w:hAnsi="Times New Roman"/>
          <w:color w:val="202124"/>
          <w:sz w:val="24"/>
          <w:szCs w:val="24"/>
          <w:lang w:val="en-US"/>
        </w:rPr>
        <w:t xml:space="preserve">Lemke </w:t>
      </w:r>
      <w:r w:rsidR="00687F76" w:rsidRPr="00687F76">
        <w:rPr>
          <w:rStyle w:val="y2iqfc"/>
          <w:rFonts w:ascii="Times New Roman" w:hAnsi="Times New Roman"/>
          <w:i/>
          <w:iCs/>
          <w:color w:val="202124"/>
          <w:sz w:val="24"/>
          <w:szCs w:val="24"/>
          <w:lang w:val="en-US"/>
        </w:rPr>
        <w:t>et al</w:t>
      </w:r>
      <w:r w:rsidRPr="00687F76">
        <w:rPr>
          <w:rStyle w:val="y2iqfc"/>
          <w:rFonts w:ascii="Times New Roman" w:hAnsi="Times New Roman"/>
          <w:i/>
          <w:iCs/>
          <w:color w:val="202124"/>
          <w:sz w:val="24"/>
          <w:szCs w:val="24"/>
          <w:lang w:val="en-US"/>
        </w:rPr>
        <w:t>.,</w:t>
      </w:r>
      <w:r w:rsidRPr="000F5925">
        <w:rPr>
          <w:rStyle w:val="y2iqfc"/>
          <w:rFonts w:ascii="Times New Roman" w:hAnsi="Times New Roman"/>
          <w:color w:val="202124"/>
          <w:sz w:val="24"/>
          <w:szCs w:val="24"/>
          <w:lang w:val="en-US"/>
        </w:rPr>
        <w:t xml:space="preserve"> 2007</w:t>
      </w:r>
      <w:r w:rsidR="00687F76">
        <w:rPr>
          <w:rStyle w:val="y2iqfc"/>
          <w:rFonts w:ascii="Times New Roman" w:hAnsi="Times New Roman"/>
          <w:color w:val="202124"/>
          <w:sz w:val="24"/>
          <w:szCs w:val="24"/>
          <w:lang w:val="en-US"/>
        </w:rPr>
        <w:t>)</w:t>
      </w:r>
      <w:r w:rsidRPr="00D975CA">
        <w:rPr>
          <w:rStyle w:val="y2iqfc"/>
          <w:rFonts w:ascii="Times New Roman" w:hAnsi="Times New Roman"/>
          <w:color w:val="202124"/>
          <w:sz w:val="24"/>
          <w:szCs w:val="24"/>
          <w:lang w:val="en-US"/>
        </w:rPr>
        <w:t>.</w:t>
      </w:r>
      <w:r w:rsidRPr="00D975CA">
        <w:rPr>
          <w:rFonts w:ascii="Times New Roman" w:hAnsi="Times New Roman"/>
          <w:sz w:val="24"/>
          <w:szCs w:val="24"/>
          <w:lang w:val="en-US"/>
        </w:rPr>
        <w:t xml:space="preserve"> </w:t>
      </w:r>
      <w:r w:rsidRPr="00D975CA">
        <w:rPr>
          <w:rStyle w:val="y2iqfc"/>
          <w:rFonts w:ascii="Times New Roman" w:hAnsi="Times New Roman"/>
          <w:color w:val="202124"/>
          <w:sz w:val="24"/>
          <w:szCs w:val="24"/>
          <w:lang w:val="en-US"/>
        </w:rPr>
        <w:t xml:space="preserve">They contain biologically active peptides (BAPs), glycosides, isoflavones and phenolic compounds, </w:t>
      </w:r>
      <w:r w:rsidRPr="00D975CA">
        <w:rPr>
          <w:rStyle w:val="y2iqfc"/>
          <w:rFonts w:ascii="Times New Roman" w:hAnsi="Times New Roman"/>
          <w:color w:val="202124"/>
          <w:sz w:val="24"/>
          <w:szCs w:val="24"/>
          <w:lang w:val="en-US"/>
        </w:rPr>
        <w:lastRenderedPageBreak/>
        <w:t xml:space="preserve">phytosterols, saponins, alkaloids, sphingolipids and other phytochemicals with </w:t>
      </w:r>
      <w:r w:rsidR="00AE3CDE">
        <w:rPr>
          <w:rStyle w:val="y2iqfc"/>
          <w:rFonts w:ascii="Times New Roman" w:hAnsi="Times New Roman"/>
          <w:color w:val="202124"/>
          <w:sz w:val="24"/>
          <w:szCs w:val="24"/>
          <w:lang w:val="en-US"/>
        </w:rPr>
        <w:t>health-promoting</w:t>
      </w:r>
      <w:r w:rsidRPr="00D975CA">
        <w:rPr>
          <w:rStyle w:val="y2iqfc"/>
          <w:rFonts w:ascii="Times New Roman" w:hAnsi="Times New Roman"/>
          <w:color w:val="202124"/>
          <w:sz w:val="24"/>
          <w:szCs w:val="24"/>
          <w:lang w:val="en-US"/>
        </w:rPr>
        <w:t xml:space="preserve"> activities </w:t>
      </w:r>
      <w:r w:rsidR="00687F76">
        <w:rPr>
          <w:rFonts w:ascii="Times New Roman" w:hAnsi="Times New Roman"/>
          <w:color w:val="000000"/>
          <w:sz w:val="24"/>
          <w:szCs w:val="24"/>
          <w:lang w:val="en-US"/>
        </w:rPr>
        <w:t>(</w:t>
      </w:r>
      <w:proofErr w:type="spellStart"/>
      <w:r w:rsidRPr="00D975CA">
        <w:rPr>
          <w:rStyle w:val="y2iqfc"/>
          <w:rFonts w:ascii="Times New Roman" w:hAnsi="Times New Roman"/>
          <w:color w:val="202124"/>
          <w:sz w:val="24"/>
          <w:szCs w:val="24"/>
          <w:lang w:val="en-US"/>
        </w:rPr>
        <w:t>Yigezu</w:t>
      </w:r>
      <w:proofErr w:type="spellEnd"/>
      <w:r w:rsidR="00687F76">
        <w:rPr>
          <w:rStyle w:val="y2iqfc"/>
          <w:rFonts w:ascii="Times New Roman" w:hAnsi="Times New Roman"/>
          <w:color w:val="202124"/>
          <w:sz w:val="24"/>
          <w:szCs w:val="24"/>
          <w:lang w:val="en-US"/>
        </w:rPr>
        <w:t xml:space="preserve"> </w:t>
      </w:r>
      <w:r w:rsidR="00687F76" w:rsidRPr="00687F76">
        <w:rPr>
          <w:rStyle w:val="y2iqfc"/>
          <w:rFonts w:ascii="Times New Roman" w:hAnsi="Times New Roman"/>
          <w:i/>
          <w:iCs/>
          <w:color w:val="202124"/>
          <w:sz w:val="24"/>
          <w:szCs w:val="24"/>
          <w:lang w:val="en-US"/>
        </w:rPr>
        <w:t>et al.</w:t>
      </w:r>
      <w:r w:rsidRPr="00687F76">
        <w:rPr>
          <w:rStyle w:val="y2iqfc"/>
          <w:rFonts w:ascii="Times New Roman" w:hAnsi="Times New Roman"/>
          <w:i/>
          <w:iCs/>
          <w:color w:val="202124"/>
          <w:sz w:val="24"/>
          <w:szCs w:val="24"/>
          <w:lang w:val="en-US"/>
        </w:rPr>
        <w:t>,</w:t>
      </w:r>
      <w:r w:rsidRPr="00D975CA">
        <w:rPr>
          <w:rStyle w:val="y2iqfc"/>
          <w:rFonts w:ascii="Times New Roman" w:hAnsi="Times New Roman"/>
          <w:color w:val="202124"/>
          <w:sz w:val="24"/>
          <w:szCs w:val="24"/>
          <w:lang w:val="en-US"/>
        </w:rPr>
        <w:t xml:space="preserve"> 2009</w:t>
      </w:r>
      <w:r w:rsidR="00687F76">
        <w:rPr>
          <w:rStyle w:val="y2iqfc"/>
          <w:rFonts w:ascii="Times New Roman" w:hAnsi="Times New Roman"/>
          <w:color w:val="202124"/>
          <w:sz w:val="24"/>
          <w:szCs w:val="24"/>
          <w:lang w:val="en-US"/>
        </w:rPr>
        <w:t xml:space="preserve">; </w:t>
      </w:r>
      <w:proofErr w:type="spellStart"/>
      <w:r>
        <w:rPr>
          <w:rStyle w:val="y2iqfc"/>
          <w:rFonts w:ascii="Times New Roman" w:hAnsi="Times New Roman"/>
          <w:color w:val="202124"/>
          <w:sz w:val="24"/>
          <w:szCs w:val="24"/>
          <w:lang w:val="en-US"/>
        </w:rPr>
        <w:t>Horoszkiewicz</w:t>
      </w:r>
      <w:proofErr w:type="spellEnd"/>
      <w:r>
        <w:rPr>
          <w:rStyle w:val="y2iqfc"/>
          <w:rFonts w:ascii="Times New Roman" w:hAnsi="Times New Roman"/>
          <w:color w:val="202124"/>
          <w:sz w:val="24"/>
          <w:szCs w:val="24"/>
          <w:lang w:val="en-US"/>
        </w:rPr>
        <w:t>-Janka</w:t>
      </w:r>
      <w:r w:rsidR="00687F76">
        <w:rPr>
          <w:rStyle w:val="y2iqfc"/>
          <w:rFonts w:ascii="Times New Roman" w:hAnsi="Times New Roman"/>
          <w:color w:val="202124"/>
          <w:sz w:val="24"/>
          <w:szCs w:val="24"/>
          <w:lang w:val="en-US"/>
        </w:rPr>
        <w:t xml:space="preserve"> </w:t>
      </w:r>
      <w:r w:rsidR="00687F76" w:rsidRPr="00687F76">
        <w:rPr>
          <w:rStyle w:val="y2iqfc"/>
          <w:rFonts w:ascii="Times New Roman" w:hAnsi="Times New Roman"/>
          <w:i/>
          <w:iCs/>
          <w:color w:val="202124"/>
          <w:sz w:val="24"/>
          <w:szCs w:val="24"/>
          <w:lang w:val="en-US"/>
        </w:rPr>
        <w:t>et al.</w:t>
      </w:r>
      <w:r w:rsidRPr="00687F76">
        <w:rPr>
          <w:rStyle w:val="y2iqfc"/>
          <w:rFonts w:ascii="Times New Roman" w:hAnsi="Times New Roman"/>
          <w:i/>
          <w:iCs/>
          <w:color w:val="202124"/>
          <w:sz w:val="24"/>
          <w:szCs w:val="24"/>
          <w:lang w:val="en-US"/>
        </w:rPr>
        <w:t>,</w:t>
      </w:r>
      <w:r>
        <w:rPr>
          <w:rStyle w:val="y2iqfc"/>
          <w:rFonts w:ascii="Times New Roman" w:hAnsi="Times New Roman"/>
          <w:color w:val="202124"/>
          <w:sz w:val="24"/>
          <w:szCs w:val="24"/>
          <w:lang w:val="en-US"/>
        </w:rPr>
        <w:t xml:space="preserve"> </w:t>
      </w:r>
      <w:r w:rsidR="00BD3A67">
        <w:rPr>
          <w:rStyle w:val="y2iqfc"/>
          <w:rFonts w:ascii="Times New Roman" w:hAnsi="Times New Roman"/>
          <w:color w:val="202124"/>
          <w:sz w:val="24"/>
          <w:szCs w:val="24"/>
          <w:lang w:val="en-US"/>
        </w:rPr>
        <w:t>2013</w:t>
      </w:r>
      <w:r w:rsidR="00687F76">
        <w:rPr>
          <w:rStyle w:val="y2iqfc"/>
          <w:rFonts w:ascii="Times New Roman" w:hAnsi="Times New Roman"/>
          <w:color w:val="202124"/>
          <w:sz w:val="24"/>
          <w:szCs w:val="24"/>
          <w:lang w:val="en-US"/>
        </w:rPr>
        <w:t>)</w:t>
      </w:r>
      <w:r w:rsidRPr="00D975CA">
        <w:rPr>
          <w:rFonts w:ascii="Times New Roman" w:hAnsi="Times New Roman"/>
          <w:color w:val="000000"/>
          <w:sz w:val="24"/>
          <w:szCs w:val="24"/>
          <w:lang w:val="en-US"/>
        </w:rPr>
        <w:t xml:space="preserve">. </w:t>
      </w:r>
    </w:p>
    <w:p w14:paraId="5A24C483" w14:textId="4C55B272" w:rsidR="00B71A36" w:rsidRPr="00D975CA" w:rsidRDefault="00B71A36" w:rsidP="00685942">
      <w:pPr>
        <w:spacing w:after="0" w:line="240" w:lineRule="auto"/>
        <w:ind w:firstLine="708"/>
        <w:jc w:val="both"/>
        <w:rPr>
          <w:rStyle w:val="y2iqfc"/>
          <w:rFonts w:ascii="Times New Roman" w:hAnsi="Times New Roman"/>
          <w:color w:val="000000"/>
          <w:sz w:val="24"/>
          <w:szCs w:val="24"/>
          <w:lang w:val="en-US"/>
        </w:rPr>
      </w:pPr>
      <w:r w:rsidRPr="00D975CA">
        <w:rPr>
          <w:rStyle w:val="y2iqfc"/>
          <w:rFonts w:ascii="Times New Roman" w:hAnsi="Times New Roman"/>
          <w:color w:val="000000"/>
          <w:sz w:val="24"/>
          <w:szCs w:val="24"/>
          <w:lang w:val="en-US"/>
        </w:rPr>
        <w:t xml:space="preserve">In addition, soybeans can fix 44-103 kg of atmospheric nitrogen per hectare annually, playing an important role in improving soil fertility and reducing the need to apply large amounts of nitrogen fertilizers </w:t>
      </w:r>
      <w:r w:rsidR="00687F76">
        <w:rPr>
          <w:rStyle w:val="y2iqfc"/>
          <w:rFonts w:ascii="Times New Roman" w:hAnsi="Times New Roman"/>
          <w:color w:val="000000"/>
          <w:sz w:val="24"/>
          <w:szCs w:val="24"/>
          <w:lang w:val="en-US"/>
        </w:rPr>
        <w:t>(</w:t>
      </w:r>
      <w:r>
        <w:rPr>
          <w:rStyle w:val="y2iqfc"/>
          <w:rFonts w:ascii="Times New Roman" w:hAnsi="Times New Roman"/>
          <w:color w:val="202124"/>
          <w:sz w:val="24"/>
          <w:szCs w:val="24"/>
          <w:lang w:val="en-US"/>
        </w:rPr>
        <w:t>Deneke,</w:t>
      </w:r>
      <w:r w:rsidR="009225B5">
        <w:rPr>
          <w:rStyle w:val="y2iqfc"/>
          <w:rFonts w:ascii="Times New Roman" w:hAnsi="Times New Roman"/>
          <w:color w:val="202124"/>
          <w:sz w:val="24"/>
          <w:szCs w:val="24"/>
          <w:lang w:val="en-US"/>
        </w:rPr>
        <w:t xml:space="preserve"> </w:t>
      </w:r>
      <w:r>
        <w:rPr>
          <w:rStyle w:val="y2iqfc"/>
          <w:rFonts w:ascii="Times New Roman" w:hAnsi="Times New Roman"/>
          <w:color w:val="202124"/>
          <w:sz w:val="24"/>
          <w:szCs w:val="24"/>
          <w:lang w:val="en-US"/>
        </w:rPr>
        <w:t>2018</w:t>
      </w:r>
      <w:r w:rsidR="00687F76">
        <w:rPr>
          <w:rStyle w:val="y2iqfc"/>
          <w:rFonts w:ascii="Times New Roman" w:hAnsi="Times New Roman"/>
          <w:color w:val="000000"/>
          <w:sz w:val="24"/>
          <w:szCs w:val="24"/>
          <w:lang w:val="en-US"/>
        </w:rPr>
        <w:t>)</w:t>
      </w:r>
      <w:r w:rsidRPr="00D975CA">
        <w:rPr>
          <w:rStyle w:val="y2iqfc"/>
          <w:rFonts w:ascii="Times New Roman" w:hAnsi="Times New Roman"/>
          <w:color w:val="000000"/>
          <w:sz w:val="24"/>
          <w:szCs w:val="24"/>
          <w:lang w:val="en-US"/>
        </w:rPr>
        <w:t xml:space="preserve">. </w:t>
      </w:r>
    </w:p>
    <w:p w14:paraId="4F93BF8A" w14:textId="77777777" w:rsidR="00B71A36" w:rsidRPr="00D975CA" w:rsidRDefault="00B71A36" w:rsidP="00685942">
      <w:pPr>
        <w:spacing w:after="0" w:line="240" w:lineRule="auto"/>
        <w:ind w:firstLine="708"/>
        <w:jc w:val="both"/>
        <w:rPr>
          <w:rStyle w:val="y2iqfc"/>
          <w:rFonts w:ascii="Times New Roman" w:hAnsi="Times New Roman"/>
          <w:color w:val="000000"/>
          <w:sz w:val="24"/>
          <w:szCs w:val="24"/>
          <w:lang w:val="en-US"/>
        </w:rPr>
      </w:pPr>
      <w:r w:rsidRPr="00D975CA">
        <w:rPr>
          <w:rStyle w:val="y2iqfc"/>
          <w:rFonts w:ascii="Times New Roman" w:hAnsi="Times New Roman"/>
          <w:color w:val="000000"/>
          <w:sz w:val="24"/>
          <w:szCs w:val="24"/>
          <w:lang w:val="en-US"/>
        </w:rPr>
        <w:t>Crop diversification in Uzbekistan and sustainable land management requires increased efforts to reduce mono-planting practices and the transition to crop rotation and intercropping.</w:t>
      </w:r>
      <w:r w:rsidRPr="00D975CA">
        <w:rPr>
          <w:rStyle w:val="y2iqfc"/>
          <w:color w:val="000000"/>
          <w:sz w:val="24"/>
          <w:szCs w:val="24"/>
          <w:lang w:val="en-US"/>
        </w:rPr>
        <w:t xml:space="preserve"> </w:t>
      </w:r>
      <w:r w:rsidRPr="00D975CA">
        <w:rPr>
          <w:rStyle w:val="y2iqfc"/>
          <w:rFonts w:ascii="Times New Roman" w:hAnsi="Times New Roman"/>
          <w:color w:val="000000"/>
          <w:sz w:val="24"/>
          <w:szCs w:val="24"/>
          <w:lang w:val="en-US"/>
        </w:rPr>
        <w:t xml:space="preserve">Numerous studies and field experiments show that crop rotation and intercropping involving soybean can increase soil fertility and increase farmers’ profitability </w:t>
      </w:r>
    </w:p>
    <w:p w14:paraId="7227E4D3" w14:textId="43AA2EF7" w:rsidR="00B71A36" w:rsidRPr="00D975CA" w:rsidRDefault="00B71A36" w:rsidP="00685942">
      <w:pPr>
        <w:spacing w:after="0" w:line="240" w:lineRule="auto"/>
        <w:ind w:firstLine="708"/>
        <w:jc w:val="both"/>
        <w:rPr>
          <w:rStyle w:val="y2iqfc"/>
          <w:rFonts w:ascii="Times New Roman" w:hAnsi="Times New Roman"/>
          <w:color w:val="202124"/>
          <w:sz w:val="24"/>
          <w:szCs w:val="24"/>
          <w:lang w:val="en-US"/>
        </w:rPr>
      </w:pPr>
      <w:r w:rsidRPr="00D975CA">
        <w:rPr>
          <w:rStyle w:val="y2iqfc"/>
          <w:rFonts w:ascii="Times New Roman" w:hAnsi="Times New Roman"/>
          <w:color w:val="202124"/>
          <w:sz w:val="24"/>
          <w:szCs w:val="24"/>
          <w:lang w:val="en-US"/>
        </w:rPr>
        <w:t xml:space="preserve">Soybeans are affected by fungal, bacterial and viral diseases. The most common from them are fungi. More than 100 species of fungi have been found on soybeans. The most common are </w:t>
      </w:r>
      <w:r w:rsidRPr="00D975CA">
        <w:rPr>
          <w:rStyle w:val="y2iqfc"/>
          <w:rFonts w:ascii="Times New Roman" w:hAnsi="Times New Roman"/>
          <w:i/>
          <w:color w:val="202124"/>
          <w:sz w:val="24"/>
          <w:szCs w:val="24"/>
          <w:lang w:val="en-US"/>
        </w:rPr>
        <w:t>Fusarium</w:t>
      </w:r>
      <w:r w:rsidR="00AE3CDE">
        <w:rPr>
          <w:rStyle w:val="y2iqfc"/>
          <w:rFonts w:ascii="Times New Roman" w:hAnsi="Times New Roman"/>
          <w:i/>
          <w:color w:val="202124"/>
          <w:sz w:val="24"/>
          <w:szCs w:val="24"/>
          <w:lang w:val="en-US"/>
        </w:rPr>
        <w:t xml:space="preserve"> </w:t>
      </w:r>
      <w:r w:rsidRPr="00D975CA">
        <w:rPr>
          <w:rStyle w:val="y2iqfc"/>
          <w:rFonts w:ascii="Times New Roman" w:hAnsi="Times New Roman"/>
          <w:i/>
          <w:color w:val="202124"/>
          <w:sz w:val="24"/>
          <w:szCs w:val="24"/>
          <w:lang w:val="en-US"/>
        </w:rPr>
        <w:t>(</w:t>
      </w:r>
      <w:r w:rsidRPr="00D975CA">
        <w:rPr>
          <w:rStyle w:val="y2iqfc"/>
          <w:rFonts w:ascii="Times New Roman" w:hAnsi="Times New Roman"/>
          <w:color w:val="202124"/>
          <w:sz w:val="24"/>
          <w:szCs w:val="24"/>
          <w:lang w:val="en-US"/>
        </w:rPr>
        <w:t>Fusarium root rot</w:t>
      </w:r>
      <w:r w:rsidRPr="00D975CA">
        <w:rPr>
          <w:rStyle w:val="y2iqfc"/>
          <w:rFonts w:ascii="Times New Roman" w:hAnsi="Times New Roman"/>
          <w:i/>
          <w:color w:val="202124"/>
          <w:sz w:val="24"/>
          <w:szCs w:val="24"/>
          <w:lang w:val="en-US"/>
        </w:rPr>
        <w:t xml:space="preserve">), Alternaria, </w:t>
      </w:r>
      <w:r w:rsidRPr="00D975CA">
        <w:rPr>
          <w:rStyle w:val="y2iqfc"/>
          <w:rFonts w:ascii="Times New Roman" w:hAnsi="Times New Roman"/>
          <w:color w:val="202124"/>
          <w:sz w:val="24"/>
          <w:szCs w:val="24"/>
          <w:lang w:val="en-US"/>
        </w:rPr>
        <w:t>Phomopsis seed decay (</w:t>
      </w:r>
      <w:r w:rsidRPr="00D975CA">
        <w:rPr>
          <w:rStyle w:val="y2iqfc"/>
          <w:rFonts w:ascii="Times New Roman" w:hAnsi="Times New Roman"/>
          <w:i/>
          <w:color w:val="202124"/>
          <w:sz w:val="24"/>
          <w:szCs w:val="24"/>
          <w:lang w:val="en-US"/>
        </w:rPr>
        <w:t>Phomopsis </w:t>
      </w:r>
      <w:r w:rsidRPr="00D975CA">
        <w:rPr>
          <w:rStyle w:val="y2iqfc"/>
          <w:rFonts w:ascii="Times New Roman" w:hAnsi="Times New Roman"/>
          <w:color w:val="202124"/>
          <w:sz w:val="24"/>
          <w:szCs w:val="24"/>
          <w:lang w:val="en-US"/>
        </w:rPr>
        <w:t xml:space="preserve">spp.), </w:t>
      </w:r>
      <w:r w:rsidRPr="00D975CA">
        <w:rPr>
          <w:rStyle w:val="y2iqfc"/>
          <w:rFonts w:ascii="Times New Roman" w:hAnsi="Times New Roman"/>
          <w:i/>
          <w:color w:val="202124"/>
          <w:sz w:val="24"/>
          <w:szCs w:val="24"/>
          <w:lang w:val="en-US"/>
        </w:rPr>
        <w:t>Ascochyta,</w:t>
      </w:r>
      <w:r w:rsidRPr="00D975CA">
        <w:rPr>
          <w:rStyle w:val="y2iqfc"/>
          <w:rFonts w:ascii="Times New Roman" w:hAnsi="Times New Roman"/>
          <w:color w:val="202124"/>
          <w:sz w:val="24"/>
          <w:szCs w:val="24"/>
          <w:lang w:val="en-US"/>
        </w:rPr>
        <w:t xml:space="preserve"> </w:t>
      </w:r>
      <w:proofErr w:type="spellStart"/>
      <w:r w:rsidRPr="00D975CA">
        <w:rPr>
          <w:rStyle w:val="y2iqfc"/>
          <w:rFonts w:ascii="Times New Roman" w:hAnsi="Times New Roman"/>
          <w:color w:val="202124"/>
          <w:sz w:val="24"/>
          <w:szCs w:val="24"/>
          <w:lang w:val="en-US"/>
        </w:rPr>
        <w:t>Cercospora</w:t>
      </w:r>
      <w:proofErr w:type="spellEnd"/>
      <w:r w:rsidRPr="00D975CA">
        <w:rPr>
          <w:rStyle w:val="y2iqfc"/>
          <w:rFonts w:ascii="Times New Roman" w:hAnsi="Times New Roman"/>
          <w:color w:val="202124"/>
          <w:sz w:val="24"/>
          <w:szCs w:val="24"/>
          <w:lang w:val="en-US"/>
        </w:rPr>
        <w:t xml:space="preserve"> purple seed stain (</w:t>
      </w:r>
      <w:proofErr w:type="spellStart"/>
      <w:r w:rsidRPr="00D975CA">
        <w:rPr>
          <w:rStyle w:val="y2iqfc"/>
          <w:rFonts w:ascii="Times New Roman" w:hAnsi="Times New Roman"/>
          <w:i/>
          <w:color w:val="202124"/>
          <w:sz w:val="24"/>
          <w:szCs w:val="24"/>
          <w:lang w:val="en-US"/>
        </w:rPr>
        <w:t>Cercospora</w:t>
      </w:r>
      <w:proofErr w:type="spellEnd"/>
      <w:r w:rsidRPr="00D975CA">
        <w:rPr>
          <w:rStyle w:val="y2iqfc"/>
          <w:rFonts w:ascii="Times New Roman" w:hAnsi="Times New Roman"/>
          <w:i/>
          <w:color w:val="202124"/>
          <w:sz w:val="24"/>
          <w:szCs w:val="24"/>
          <w:lang w:val="en-US"/>
        </w:rPr>
        <w:t xml:space="preserve"> </w:t>
      </w:r>
      <w:proofErr w:type="spellStart"/>
      <w:r w:rsidRPr="00D975CA">
        <w:rPr>
          <w:rStyle w:val="y2iqfc"/>
          <w:rFonts w:ascii="Times New Roman" w:hAnsi="Times New Roman"/>
          <w:i/>
          <w:color w:val="202124"/>
          <w:sz w:val="24"/>
          <w:szCs w:val="24"/>
          <w:lang w:val="en-US"/>
        </w:rPr>
        <w:t>kikuchii</w:t>
      </w:r>
      <w:proofErr w:type="spellEnd"/>
      <w:r w:rsidRPr="00D975CA">
        <w:rPr>
          <w:rStyle w:val="y2iqfc"/>
          <w:rFonts w:ascii="Times New Roman" w:hAnsi="Times New Roman"/>
          <w:color w:val="202124"/>
          <w:sz w:val="24"/>
          <w:szCs w:val="24"/>
          <w:lang w:val="en-US"/>
        </w:rPr>
        <w:t>); Frogeye leaf spot on seed (</w:t>
      </w:r>
      <w:proofErr w:type="spellStart"/>
      <w:r w:rsidRPr="00D975CA">
        <w:rPr>
          <w:rStyle w:val="y2iqfc"/>
          <w:rFonts w:ascii="Times New Roman" w:hAnsi="Times New Roman"/>
          <w:i/>
          <w:color w:val="202124"/>
          <w:sz w:val="24"/>
          <w:szCs w:val="24"/>
          <w:lang w:val="en-US"/>
        </w:rPr>
        <w:t>Cercospora</w:t>
      </w:r>
      <w:proofErr w:type="spellEnd"/>
      <w:r w:rsidRPr="00D975CA">
        <w:rPr>
          <w:rStyle w:val="y2iqfc"/>
          <w:rFonts w:ascii="Times New Roman" w:hAnsi="Times New Roman"/>
          <w:i/>
          <w:color w:val="202124"/>
          <w:sz w:val="24"/>
          <w:szCs w:val="24"/>
          <w:lang w:val="en-US"/>
        </w:rPr>
        <w:t xml:space="preserve"> </w:t>
      </w:r>
      <w:proofErr w:type="spellStart"/>
      <w:r w:rsidRPr="00D975CA">
        <w:rPr>
          <w:rStyle w:val="y2iqfc"/>
          <w:rFonts w:ascii="Times New Roman" w:hAnsi="Times New Roman"/>
          <w:i/>
          <w:color w:val="202124"/>
          <w:sz w:val="24"/>
          <w:szCs w:val="24"/>
          <w:lang w:val="en-US"/>
        </w:rPr>
        <w:t>sojina</w:t>
      </w:r>
      <w:proofErr w:type="spellEnd"/>
      <w:r w:rsidRPr="00D975CA">
        <w:rPr>
          <w:rStyle w:val="y2iqfc"/>
          <w:rFonts w:ascii="Times New Roman" w:hAnsi="Times New Roman"/>
          <w:color w:val="202124"/>
          <w:sz w:val="24"/>
          <w:szCs w:val="24"/>
          <w:lang w:val="en-US"/>
        </w:rPr>
        <w:t>); Anthracnose (</w:t>
      </w:r>
      <w:r w:rsidRPr="00D975CA">
        <w:rPr>
          <w:rStyle w:val="y2iqfc"/>
          <w:rFonts w:ascii="Times New Roman" w:hAnsi="Times New Roman"/>
          <w:i/>
          <w:color w:val="202124"/>
          <w:sz w:val="24"/>
          <w:szCs w:val="24"/>
          <w:lang w:val="en-US"/>
        </w:rPr>
        <w:t>Colletotrichum</w:t>
      </w:r>
      <w:r w:rsidRPr="00D975CA">
        <w:rPr>
          <w:rStyle w:val="y2iqfc"/>
          <w:rFonts w:ascii="Times New Roman" w:hAnsi="Times New Roman"/>
          <w:color w:val="202124"/>
          <w:sz w:val="24"/>
          <w:szCs w:val="24"/>
          <w:lang w:val="en-US"/>
        </w:rPr>
        <w:t> spp.); Downy mildew (</w:t>
      </w:r>
      <w:proofErr w:type="spellStart"/>
      <w:r w:rsidRPr="00D975CA">
        <w:rPr>
          <w:rStyle w:val="y2iqfc"/>
          <w:rFonts w:ascii="Times New Roman" w:hAnsi="Times New Roman"/>
          <w:i/>
          <w:color w:val="202124"/>
          <w:sz w:val="24"/>
          <w:szCs w:val="24"/>
          <w:lang w:val="en-US"/>
        </w:rPr>
        <w:t>Pernospora</w:t>
      </w:r>
      <w:proofErr w:type="spellEnd"/>
      <w:r w:rsidRPr="00D975CA">
        <w:rPr>
          <w:rStyle w:val="y2iqfc"/>
          <w:rFonts w:ascii="Times New Roman" w:hAnsi="Times New Roman"/>
          <w:i/>
          <w:color w:val="202124"/>
          <w:sz w:val="24"/>
          <w:szCs w:val="24"/>
          <w:lang w:val="en-US"/>
        </w:rPr>
        <w:t xml:space="preserve"> </w:t>
      </w:r>
      <w:proofErr w:type="spellStart"/>
      <w:r w:rsidRPr="00D975CA">
        <w:rPr>
          <w:rStyle w:val="y2iqfc"/>
          <w:rFonts w:ascii="Times New Roman" w:hAnsi="Times New Roman"/>
          <w:i/>
          <w:color w:val="202124"/>
          <w:sz w:val="24"/>
          <w:szCs w:val="24"/>
          <w:lang w:val="en-US"/>
        </w:rPr>
        <w:t>manshurica</w:t>
      </w:r>
      <w:proofErr w:type="spellEnd"/>
      <w:r w:rsidRPr="00D975CA">
        <w:rPr>
          <w:rStyle w:val="y2iqfc"/>
          <w:rFonts w:ascii="Times New Roman" w:hAnsi="Times New Roman"/>
          <w:color w:val="202124"/>
          <w:sz w:val="24"/>
          <w:szCs w:val="24"/>
          <w:lang w:val="en-US"/>
        </w:rPr>
        <w:t xml:space="preserve">); and various other fungal pathogens. </w:t>
      </w:r>
    </w:p>
    <w:p w14:paraId="7F826EBB" w14:textId="691EB5DD" w:rsidR="00B71A36" w:rsidRPr="00D975CA" w:rsidRDefault="00B71A36" w:rsidP="00685942">
      <w:pPr>
        <w:spacing w:after="0" w:line="240" w:lineRule="auto"/>
        <w:ind w:firstLine="708"/>
        <w:jc w:val="both"/>
        <w:rPr>
          <w:rStyle w:val="y2iqfc"/>
          <w:rFonts w:ascii="Times New Roman" w:hAnsi="Times New Roman"/>
          <w:color w:val="202124"/>
          <w:sz w:val="24"/>
          <w:szCs w:val="24"/>
          <w:lang w:val="en-US"/>
        </w:rPr>
      </w:pPr>
      <w:r w:rsidRPr="00D975CA">
        <w:rPr>
          <w:rStyle w:val="y2iqfc"/>
          <w:rFonts w:ascii="Times New Roman" w:hAnsi="Times New Roman"/>
          <w:color w:val="202124"/>
          <w:sz w:val="24"/>
          <w:szCs w:val="24"/>
          <w:lang w:val="en-US"/>
        </w:rPr>
        <w:t>A number of </w:t>
      </w:r>
      <w:r w:rsidRPr="00D975CA">
        <w:rPr>
          <w:rStyle w:val="y2iqfc"/>
          <w:rFonts w:ascii="Times New Roman" w:hAnsi="Times New Roman"/>
          <w:i/>
          <w:color w:val="202124"/>
          <w:sz w:val="24"/>
          <w:szCs w:val="24"/>
          <w:lang w:val="en-US"/>
        </w:rPr>
        <w:t>Fusarium</w:t>
      </w:r>
      <w:r w:rsidRPr="00D975CA">
        <w:rPr>
          <w:rStyle w:val="y2iqfc"/>
          <w:rFonts w:ascii="Times New Roman" w:hAnsi="Times New Roman"/>
          <w:color w:val="202124"/>
          <w:sz w:val="24"/>
          <w:szCs w:val="24"/>
          <w:lang w:val="en-US"/>
        </w:rPr>
        <w:t> species have been found associated with root rot of soybean. The species most frequently associated with root rot on soybean are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solani</w:t>
      </w:r>
      <w:proofErr w:type="spellEnd"/>
      <w:r w:rsidRPr="00D975CA">
        <w:rPr>
          <w:rStyle w:val="y2iqfc"/>
          <w:rFonts w:ascii="Times New Roman" w:hAnsi="Times New Roman"/>
          <w:color w:val="202124"/>
          <w:sz w:val="24"/>
          <w:szCs w:val="24"/>
          <w:lang w:val="en-US"/>
        </w:rPr>
        <w:t> and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oxysporum</w:t>
      </w:r>
      <w:proofErr w:type="spellEnd"/>
      <w:r w:rsidRPr="00D975CA">
        <w:rPr>
          <w:rStyle w:val="y2iqfc"/>
          <w:rFonts w:ascii="Times New Roman" w:hAnsi="Times New Roman"/>
          <w:color w:val="202124"/>
          <w:sz w:val="24"/>
          <w:szCs w:val="24"/>
          <w:lang w:val="en-US"/>
        </w:rPr>
        <w:t>. Other </w:t>
      </w:r>
      <w:r w:rsidRPr="00D975CA">
        <w:rPr>
          <w:rStyle w:val="y2iqfc"/>
          <w:rFonts w:ascii="Times New Roman" w:hAnsi="Times New Roman"/>
          <w:i/>
          <w:color w:val="202124"/>
          <w:sz w:val="24"/>
          <w:szCs w:val="24"/>
          <w:lang w:val="en-US"/>
        </w:rPr>
        <w:t>Fusarium</w:t>
      </w:r>
      <w:r w:rsidRPr="00D975CA">
        <w:rPr>
          <w:rStyle w:val="y2iqfc"/>
          <w:rFonts w:ascii="Times New Roman" w:hAnsi="Times New Roman"/>
          <w:color w:val="202124"/>
          <w:sz w:val="24"/>
          <w:szCs w:val="24"/>
          <w:lang w:val="en-US"/>
        </w:rPr>
        <w:t> species include </w:t>
      </w:r>
      <w:r w:rsidRPr="00D975CA">
        <w:rPr>
          <w:rStyle w:val="y2iqfc"/>
          <w:rFonts w:ascii="Times New Roman" w:hAnsi="Times New Roman"/>
          <w:i/>
          <w:color w:val="202124"/>
          <w:sz w:val="24"/>
          <w:szCs w:val="24"/>
          <w:lang w:val="en-US"/>
        </w:rPr>
        <w:t>F. acuminatum</w:t>
      </w:r>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chlamydosporum</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F. compactum</w:t>
      </w:r>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culmorum</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equiseti</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graminearum</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merismoides</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proliferatum</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pseudograminearum</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semitectum</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subglutinans</w:t>
      </w:r>
      <w:proofErr w:type="spellEnd"/>
      <w:r w:rsidRPr="00D975CA">
        <w:rPr>
          <w:rStyle w:val="y2iqfc"/>
          <w:rFonts w:ascii="Times New Roman" w:hAnsi="Times New Roman"/>
          <w:color w:val="202124"/>
          <w:sz w:val="24"/>
          <w:szCs w:val="24"/>
          <w:lang w:val="en-US"/>
        </w:rPr>
        <w:t>, and </w:t>
      </w:r>
      <w:r w:rsidRPr="00D975CA">
        <w:rPr>
          <w:rStyle w:val="y2iqfc"/>
          <w:rFonts w:ascii="Times New Roman" w:hAnsi="Times New Roman"/>
          <w:i/>
          <w:color w:val="202124"/>
          <w:sz w:val="24"/>
          <w:szCs w:val="24"/>
          <w:lang w:val="en-US"/>
        </w:rPr>
        <w:t xml:space="preserve">F. </w:t>
      </w:r>
      <w:proofErr w:type="spellStart"/>
      <w:r w:rsidRPr="00D975CA">
        <w:rPr>
          <w:rStyle w:val="y2iqfc"/>
          <w:rFonts w:ascii="Times New Roman" w:hAnsi="Times New Roman"/>
          <w:i/>
          <w:color w:val="202124"/>
          <w:sz w:val="24"/>
          <w:szCs w:val="24"/>
          <w:lang w:val="en-US"/>
        </w:rPr>
        <w:t>verticilliodes</w:t>
      </w:r>
      <w:proofErr w:type="spellEnd"/>
      <w:r w:rsidRPr="00D975CA">
        <w:rPr>
          <w:rStyle w:val="y2iqfc"/>
          <w:rFonts w:ascii="Times New Roman" w:hAnsi="Times New Roman"/>
          <w:color w:val="202124"/>
          <w:sz w:val="24"/>
          <w:szCs w:val="24"/>
          <w:lang w:val="en-US"/>
        </w:rPr>
        <w:t>. </w:t>
      </w:r>
      <w:r w:rsidRPr="00D975CA">
        <w:rPr>
          <w:rStyle w:val="y2iqfc"/>
          <w:rFonts w:ascii="Times New Roman" w:hAnsi="Times New Roman"/>
          <w:i/>
          <w:color w:val="202124"/>
          <w:sz w:val="24"/>
          <w:szCs w:val="24"/>
          <w:lang w:val="en-US"/>
        </w:rPr>
        <w:t>Fusarium</w:t>
      </w:r>
      <w:r w:rsidRPr="00D975CA">
        <w:rPr>
          <w:rStyle w:val="y2iqfc"/>
          <w:rFonts w:ascii="Times New Roman" w:hAnsi="Times New Roman"/>
          <w:color w:val="202124"/>
          <w:sz w:val="24"/>
          <w:szCs w:val="24"/>
          <w:lang w:val="en-US"/>
        </w:rPr>
        <w:t xml:space="preserve"> species are widespread soilborne organisms capable of surviving for long periods of time as chlamydospores and as mycelium in plant residues and in soil. Fusarium root rot and wilt of soybean is an important disease that occurs in many </w:t>
      </w:r>
      <w:r w:rsidR="00AE3CDE">
        <w:rPr>
          <w:rStyle w:val="y2iqfc"/>
          <w:rFonts w:ascii="Times New Roman" w:hAnsi="Times New Roman"/>
          <w:color w:val="202124"/>
          <w:sz w:val="24"/>
          <w:szCs w:val="24"/>
          <w:lang w:val="en-US"/>
        </w:rPr>
        <w:t>soybean-producing</w:t>
      </w:r>
      <w:r w:rsidRPr="00D975CA">
        <w:rPr>
          <w:rStyle w:val="y2iqfc"/>
          <w:rFonts w:ascii="Times New Roman" w:hAnsi="Times New Roman"/>
          <w:color w:val="202124"/>
          <w:sz w:val="24"/>
          <w:szCs w:val="24"/>
          <w:lang w:val="en-US"/>
        </w:rPr>
        <w:t xml:space="preserve"> countries</w:t>
      </w:r>
      <w:r w:rsidRPr="000F7297">
        <w:rPr>
          <w:rStyle w:val="y2iqfc"/>
          <w:rFonts w:ascii="Times New Roman" w:hAnsi="Times New Roman"/>
          <w:color w:val="202124"/>
          <w:sz w:val="24"/>
          <w:szCs w:val="24"/>
          <w:lang w:val="en-US"/>
        </w:rPr>
        <w:t xml:space="preserve"> </w:t>
      </w:r>
      <w:r w:rsidR="00687F76">
        <w:rPr>
          <w:rStyle w:val="y2iqfc"/>
          <w:rFonts w:ascii="Times New Roman" w:hAnsi="Times New Roman"/>
          <w:color w:val="000000"/>
          <w:sz w:val="24"/>
          <w:szCs w:val="24"/>
          <w:lang w:val="en-US"/>
        </w:rPr>
        <w:t>(</w:t>
      </w:r>
      <w:r w:rsidRPr="00D975CA">
        <w:rPr>
          <w:rStyle w:val="y2iqfc"/>
          <w:rFonts w:ascii="Times New Roman" w:hAnsi="Times New Roman"/>
          <w:color w:val="202124"/>
          <w:sz w:val="24"/>
          <w:szCs w:val="24"/>
          <w:lang w:val="en-US"/>
        </w:rPr>
        <w:t>Sampaio</w:t>
      </w:r>
      <w:r w:rsidR="00687F76">
        <w:rPr>
          <w:rStyle w:val="y2iqfc"/>
          <w:rFonts w:ascii="Times New Roman" w:hAnsi="Times New Roman"/>
          <w:color w:val="202124"/>
          <w:sz w:val="24"/>
          <w:szCs w:val="24"/>
          <w:lang w:val="en-US"/>
        </w:rPr>
        <w:t xml:space="preserve"> et al.</w:t>
      </w:r>
      <w:r w:rsidRPr="00D975CA">
        <w:rPr>
          <w:rStyle w:val="y2iqfc"/>
          <w:rFonts w:ascii="Times New Roman" w:hAnsi="Times New Roman"/>
          <w:color w:val="202124"/>
          <w:sz w:val="24"/>
          <w:szCs w:val="24"/>
          <w:lang w:val="en-US"/>
        </w:rPr>
        <w:t>,</w:t>
      </w:r>
      <w:r w:rsidR="009225B5">
        <w:rPr>
          <w:rStyle w:val="y2iqfc"/>
          <w:rFonts w:ascii="Times New Roman" w:hAnsi="Times New Roman"/>
          <w:color w:val="202124"/>
          <w:sz w:val="24"/>
          <w:szCs w:val="24"/>
          <w:lang w:val="en-US"/>
        </w:rPr>
        <w:t xml:space="preserve"> </w:t>
      </w:r>
      <w:r w:rsidR="001165AB" w:rsidRPr="00D975CA">
        <w:rPr>
          <w:rStyle w:val="y2iqfc"/>
          <w:rFonts w:ascii="Times New Roman" w:hAnsi="Times New Roman"/>
          <w:color w:val="202124"/>
          <w:sz w:val="24"/>
          <w:szCs w:val="24"/>
          <w:lang w:val="en-US"/>
        </w:rPr>
        <w:t>2020</w:t>
      </w:r>
      <w:r w:rsidR="00687F76">
        <w:rPr>
          <w:rStyle w:val="y2iqfc"/>
          <w:rFonts w:ascii="Times New Roman" w:hAnsi="Times New Roman"/>
          <w:color w:val="000000"/>
          <w:sz w:val="24"/>
          <w:szCs w:val="24"/>
          <w:lang w:val="en-US"/>
        </w:rPr>
        <w:t>)</w:t>
      </w:r>
      <w:r w:rsidR="001165AB" w:rsidRPr="00D975CA">
        <w:rPr>
          <w:rStyle w:val="y2iqfc"/>
          <w:rFonts w:ascii="Times New Roman" w:hAnsi="Times New Roman"/>
          <w:color w:val="000000"/>
          <w:sz w:val="24"/>
          <w:szCs w:val="24"/>
          <w:lang w:val="en-US"/>
        </w:rPr>
        <w:t>.</w:t>
      </w:r>
      <w:r w:rsidRPr="00D975CA">
        <w:rPr>
          <w:rStyle w:val="y2iqfc"/>
          <w:rFonts w:ascii="Times New Roman" w:hAnsi="Times New Roman"/>
          <w:color w:val="202124"/>
          <w:sz w:val="24"/>
          <w:szCs w:val="24"/>
          <w:lang w:val="en-US"/>
        </w:rPr>
        <w:t xml:space="preserve"> </w:t>
      </w:r>
    </w:p>
    <w:p w14:paraId="49DEF458" w14:textId="4AFF85D3" w:rsidR="00B71A36" w:rsidRPr="00D975CA" w:rsidRDefault="00B71A36" w:rsidP="00685942">
      <w:pPr>
        <w:spacing w:after="0" w:line="240" w:lineRule="auto"/>
        <w:ind w:firstLine="708"/>
        <w:jc w:val="both"/>
        <w:rPr>
          <w:rFonts w:ascii="Times New Roman" w:hAnsi="Times New Roman"/>
          <w:sz w:val="24"/>
          <w:szCs w:val="24"/>
          <w:lang w:val="en-US"/>
        </w:rPr>
      </w:pPr>
      <w:r w:rsidRPr="00D975CA">
        <w:rPr>
          <w:rStyle w:val="y2iqfc"/>
          <w:rFonts w:ascii="Times New Roman" w:hAnsi="Times New Roman"/>
          <w:i/>
          <w:iCs/>
          <w:color w:val="202124"/>
          <w:sz w:val="24"/>
          <w:szCs w:val="24"/>
          <w:lang w:val="en-US"/>
        </w:rPr>
        <w:t>Fusarium</w:t>
      </w:r>
      <w:r w:rsidRPr="00D975CA">
        <w:rPr>
          <w:rStyle w:val="y2iqfc"/>
          <w:rFonts w:ascii="Times New Roman" w:hAnsi="Times New Roman"/>
          <w:color w:val="202124"/>
          <w:sz w:val="24"/>
          <w:szCs w:val="24"/>
          <w:lang w:val="en-US"/>
        </w:rPr>
        <w:t xml:space="preserve"> belongs to the xylem-invading and phloem-invading pathogens that cause vascular wilt diseases </w:t>
      </w:r>
      <w:r w:rsidR="00687F76">
        <w:rPr>
          <w:rStyle w:val="y2iqfc"/>
          <w:rFonts w:ascii="Times New Roman" w:hAnsi="Times New Roman"/>
          <w:color w:val="202124"/>
          <w:sz w:val="24"/>
          <w:szCs w:val="24"/>
          <w:lang w:val="en-US"/>
        </w:rPr>
        <w:t>(</w:t>
      </w:r>
      <w:r w:rsidR="00E00259" w:rsidRPr="00D975CA">
        <w:rPr>
          <w:rStyle w:val="y2iqfc"/>
          <w:rFonts w:ascii="Times New Roman" w:hAnsi="Times New Roman"/>
          <w:color w:val="202124"/>
          <w:sz w:val="24"/>
          <w:szCs w:val="24"/>
          <w:lang w:val="en-US"/>
        </w:rPr>
        <w:t xml:space="preserve">Clare </w:t>
      </w:r>
      <w:r w:rsidR="00687F76" w:rsidRPr="00687F76">
        <w:rPr>
          <w:rStyle w:val="y2iqfc"/>
          <w:rFonts w:ascii="Times New Roman" w:hAnsi="Times New Roman"/>
          <w:i/>
          <w:iCs/>
          <w:color w:val="202124"/>
          <w:sz w:val="24"/>
          <w:szCs w:val="24"/>
          <w:lang w:val="en-US"/>
        </w:rPr>
        <w:t>et al.</w:t>
      </w:r>
      <w:r w:rsidR="00E00259" w:rsidRPr="00687F76">
        <w:rPr>
          <w:rStyle w:val="y2iqfc"/>
          <w:rFonts w:ascii="Times New Roman" w:hAnsi="Times New Roman"/>
          <w:i/>
          <w:iCs/>
          <w:color w:val="202124"/>
          <w:sz w:val="24"/>
          <w:szCs w:val="24"/>
          <w:lang w:val="en-US"/>
        </w:rPr>
        <w:t>,</w:t>
      </w:r>
      <w:r w:rsidR="00687F76">
        <w:rPr>
          <w:rStyle w:val="y2iqfc"/>
          <w:rFonts w:ascii="Times New Roman" w:hAnsi="Times New Roman"/>
          <w:color w:val="202124"/>
          <w:sz w:val="24"/>
          <w:szCs w:val="24"/>
          <w:lang w:val="en-US"/>
        </w:rPr>
        <w:t xml:space="preserve"> </w:t>
      </w:r>
      <w:r w:rsidR="00E00259">
        <w:rPr>
          <w:rStyle w:val="y2iqfc"/>
          <w:rFonts w:ascii="Times New Roman" w:hAnsi="Times New Roman"/>
          <w:color w:val="202124"/>
          <w:sz w:val="24"/>
          <w:szCs w:val="24"/>
          <w:lang w:val="en-US"/>
        </w:rPr>
        <w:t>2010</w:t>
      </w:r>
      <w:r w:rsidR="00687F76">
        <w:rPr>
          <w:rStyle w:val="y2iqfc"/>
          <w:rFonts w:ascii="Times New Roman" w:hAnsi="Times New Roman"/>
          <w:color w:val="202124"/>
          <w:sz w:val="24"/>
          <w:szCs w:val="24"/>
          <w:lang w:val="en-US"/>
        </w:rPr>
        <w:t>)</w:t>
      </w:r>
      <w:r w:rsidRPr="00D975CA">
        <w:rPr>
          <w:rStyle w:val="y2iqfc"/>
          <w:rFonts w:ascii="Times New Roman" w:hAnsi="Times New Roman"/>
          <w:color w:val="202124"/>
          <w:sz w:val="24"/>
          <w:szCs w:val="24"/>
          <w:lang w:val="en-US"/>
        </w:rPr>
        <w:t xml:space="preserve">. Pathogens of the genus </w:t>
      </w:r>
      <w:proofErr w:type="spellStart"/>
      <w:r w:rsidRPr="00D975CA">
        <w:rPr>
          <w:rStyle w:val="y2iqfc"/>
          <w:rFonts w:ascii="Times New Roman" w:hAnsi="Times New Roman"/>
          <w:i/>
          <w:iCs/>
          <w:color w:val="202124"/>
          <w:sz w:val="24"/>
          <w:szCs w:val="24"/>
          <w:lang w:val="en-US"/>
        </w:rPr>
        <w:t>Fuzarium</w:t>
      </w:r>
      <w:proofErr w:type="spellEnd"/>
      <w:r w:rsidRPr="00D975CA">
        <w:rPr>
          <w:rStyle w:val="y2iqfc"/>
          <w:rFonts w:ascii="Times New Roman" w:hAnsi="Times New Roman"/>
          <w:color w:val="202124"/>
          <w:sz w:val="24"/>
          <w:szCs w:val="24"/>
          <w:lang w:val="en-US"/>
        </w:rPr>
        <w:t xml:space="preserve"> target the vascular system, which consists of xylem vessels, tracheary elements that transport water and minerals that are absorbed by the roots to the photosynthetic organs, and phloem elements that transports organic photosynthesis products. Vascular wilt pathogens are among the most destructive plant pathogens that can wipe out entire crops. </w:t>
      </w:r>
      <w:r w:rsidRPr="00D975CA">
        <w:rPr>
          <w:rStyle w:val="y2iqfc"/>
          <w:rFonts w:ascii="Times New Roman" w:hAnsi="Times New Roman"/>
          <w:i/>
          <w:color w:val="202124"/>
          <w:sz w:val="24"/>
          <w:szCs w:val="24"/>
          <w:lang w:val="en-US"/>
        </w:rPr>
        <w:t>Fusarium</w:t>
      </w:r>
      <w:r w:rsidRPr="00D975CA">
        <w:rPr>
          <w:rStyle w:val="y2iqfc"/>
          <w:rFonts w:ascii="Times New Roman" w:hAnsi="Times New Roman"/>
          <w:color w:val="202124"/>
          <w:sz w:val="24"/>
          <w:szCs w:val="24"/>
          <w:lang w:val="en-US"/>
        </w:rPr>
        <w:t xml:space="preserve"> fungi can spread very well due to their high flexibility in crop rotation, often maintaining the same level of plant disease in different environmental conditions. </w:t>
      </w:r>
      <w:r w:rsidRPr="00D975CA">
        <w:rPr>
          <w:rFonts w:ascii="Times New Roman" w:hAnsi="Times New Roman"/>
          <w:sz w:val="24"/>
          <w:szCs w:val="24"/>
          <w:lang w:val="en-US"/>
        </w:rPr>
        <w:t xml:space="preserve">The relative dominance and importance of the distribution of species of the </w:t>
      </w:r>
      <w:r w:rsidRPr="00D975CA">
        <w:rPr>
          <w:rFonts w:ascii="Times New Roman" w:hAnsi="Times New Roman"/>
          <w:i/>
          <w:sz w:val="24"/>
          <w:szCs w:val="24"/>
          <w:lang w:val="en-US"/>
        </w:rPr>
        <w:t xml:space="preserve">Fusarium </w:t>
      </w:r>
      <w:r w:rsidRPr="00D975CA">
        <w:rPr>
          <w:rFonts w:ascii="Times New Roman" w:hAnsi="Times New Roman"/>
          <w:sz w:val="24"/>
          <w:szCs w:val="24"/>
          <w:lang w:val="en-US"/>
        </w:rPr>
        <w:t>and other fungal pathogens affecting soybeans can vary widely depending on the location of the region, the climate</w:t>
      </w:r>
      <w:r w:rsidRPr="00D975CA">
        <w:rPr>
          <w:rStyle w:val="y2iqfc"/>
          <w:rFonts w:ascii="Times New Roman" w:hAnsi="Times New Roman"/>
          <w:color w:val="202124"/>
          <w:sz w:val="24"/>
          <w:szCs w:val="24"/>
          <w:lang w:val="en-US"/>
        </w:rPr>
        <w:t xml:space="preserve"> </w:t>
      </w:r>
      <w:r w:rsidRPr="00D975CA">
        <w:rPr>
          <w:rFonts w:ascii="Times New Roman" w:hAnsi="Times New Roman"/>
          <w:sz w:val="24"/>
          <w:szCs w:val="24"/>
          <w:lang w:val="en-US"/>
        </w:rPr>
        <w:t>and other factors</w:t>
      </w:r>
      <w:r w:rsidRPr="000F5925">
        <w:rPr>
          <w:rStyle w:val="y2iqfc"/>
          <w:rFonts w:ascii="Times New Roman" w:hAnsi="Times New Roman"/>
          <w:color w:val="202124"/>
          <w:sz w:val="24"/>
          <w:szCs w:val="24"/>
          <w:lang w:val="en-US"/>
        </w:rPr>
        <w:t xml:space="preserve"> </w:t>
      </w:r>
      <w:r w:rsidR="00AD4636">
        <w:rPr>
          <w:rStyle w:val="y2iqfc"/>
          <w:rFonts w:ascii="Times New Roman" w:hAnsi="Times New Roman"/>
          <w:color w:val="202124"/>
          <w:sz w:val="24"/>
          <w:szCs w:val="24"/>
          <w:lang w:val="en-US"/>
        </w:rPr>
        <w:t>(</w:t>
      </w:r>
      <w:proofErr w:type="spellStart"/>
      <w:r w:rsidRPr="00D975CA">
        <w:rPr>
          <w:rStyle w:val="y2iqfc"/>
          <w:rFonts w:ascii="Times New Roman" w:hAnsi="Times New Roman"/>
          <w:color w:val="202124"/>
          <w:sz w:val="24"/>
          <w:szCs w:val="24"/>
          <w:lang w:val="en-US"/>
        </w:rPr>
        <w:t>Scandiani</w:t>
      </w:r>
      <w:proofErr w:type="spellEnd"/>
      <w:r w:rsidR="00AD4636">
        <w:rPr>
          <w:rStyle w:val="y2iqfc"/>
          <w:rFonts w:ascii="Times New Roman" w:hAnsi="Times New Roman"/>
          <w:color w:val="202124"/>
          <w:sz w:val="24"/>
          <w:szCs w:val="24"/>
          <w:lang w:val="en-US"/>
        </w:rPr>
        <w:t xml:space="preserve"> </w:t>
      </w:r>
      <w:r w:rsidR="00AD4636" w:rsidRPr="00AD4636">
        <w:rPr>
          <w:rStyle w:val="y2iqfc"/>
          <w:rFonts w:ascii="Times New Roman" w:hAnsi="Times New Roman"/>
          <w:i/>
          <w:iCs/>
          <w:color w:val="202124"/>
          <w:sz w:val="24"/>
          <w:szCs w:val="24"/>
          <w:lang w:val="en-US"/>
        </w:rPr>
        <w:t>et al.</w:t>
      </w:r>
      <w:r w:rsidRPr="00AD4636">
        <w:rPr>
          <w:rStyle w:val="y2iqfc"/>
          <w:rFonts w:ascii="Times New Roman" w:hAnsi="Times New Roman"/>
          <w:i/>
          <w:iCs/>
          <w:color w:val="202124"/>
          <w:sz w:val="24"/>
          <w:szCs w:val="24"/>
          <w:lang w:val="en-US"/>
        </w:rPr>
        <w:t>,</w:t>
      </w:r>
      <w:r w:rsidRPr="00D975CA">
        <w:rPr>
          <w:rStyle w:val="y2iqfc"/>
          <w:rFonts w:ascii="Times New Roman" w:hAnsi="Times New Roman"/>
          <w:color w:val="202124"/>
          <w:sz w:val="24"/>
          <w:szCs w:val="24"/>
          <w:lang w:val="en-US"/>
        </w:rPr>
        <w:t xml:space="preserve"> 2011</w:t>
      </w:r>
      <w:r w:rsidR="00AD4636">
        <w:rPr>
          <w:rStyle w:val="y2iqfc"/>
          <w:rFonts w:ascii="Times New Roman" w:hAnsi="Times New Roman"/>
          <w:color w:val="202124"/>
          <w:sz w:val="24"/>
          <w:szCs w:val="24"/>
          <w:lang w:val="en-US"/>
        </w:rPr>
        <w:t>)</w:t>
      </w:r>
      <w:r w:rsidRPr="00D975CA">
        <w:rPr>
          <w:rFonts w:ascii="Times New Roman" w:hAnsi="Times New Roman"/>
          <w:sz w:val="24"/>
          <w:szCs w:val="24"/>
          <w:lang w:val="en-US"/>
        </w:rPr>
        <w:t>.</w:t>
      </w:r>
    </w:p>
    <w:p w14:paraId="0950A9EA" w14:textId="77777777" w:rsidR="00B71A36" w:rsidRPr="00D975CA" w:rsidRDefault="00B71A36" w:rsidP="00685942">
      <w:pPr>
        <w:spacing w:after="0" w:line="240" w:lineRule="auto"/>
        <w:ind w:firstLine="708"/>
        <w:jc w:val="both"/>
        <w:rPr>
          <w:rFonts w:ascii="Times New Roman" w:hAnsi="Times New Roman"/>
          <w:sz w:val="24"/>
          <w:szCs w:val="24"/>
          <w:lang w:val="en-US"/>
        </w:rPr>
      </w:pPr>
      <w:r w:rsidRPr="00D975CA">
        <w:rPr>
          <w:rFonts w:ascii="Times New Roman" w:hAnsi="Times New Roman"/>
          <w:sz w:val="24"/>
          <w:szCs w:val="24"/>
          <w:lang w:val="en-US"/>
        </w:rPr>
        <w:t>Therefore, the main purpose of this study was</w:t>
      </w:r>
      <w:r w:rsidRPr="00D975CA">
        <w:rPr>
          <w:rFonts w:ascii="Times New Roman" w:hAnsi="Times New Roman"/>
          <w:sz w:val="24"/>
          <w:szCs w:val="24"/>
          <w:lang w:val="en-US"/>
        </w:rPr>
        <w:br/>
        <w:t>isolation and morphological identification of fungi</w:t>
      </w:r>
      <w:r>
        <w:rPr>
          <w:rFonts w:ascii="Times New Roman" w:hAnsi="Times New Roman"/>
          <w:sz w:val="24"/>
          <w:szCs w:val="24"/>
          <w:lang w:val="en-US"/>
        </w:rPr>
        <w:t xml:space="preserve"> </w:t>
      </w:r>
      <w:r w:rsidRPr="00D975CA">
        <w:rPr>
          <w:rFonts w:ascii="Times New Roman" w:hAnsi="Times New Roman"/>
          <w:sz w:val="24"/>
          <w:szCs w:val="24"/>
          <w:lang w:val="en-US"/>
        </w:rPr>
        <w:t>from soybean plants and from soil layers of soybean fields in Uzbekistan.</w:t>
      </w:r>
    </w:p>
    <w:p w14:paraId="76933698" w14:textId="77777777" w:rsidR="00B71A36" w:rsidRPr="00D975CA" w:rsidRDefault="00B71A36" w:rsidP="00685942">
      <w:pPr>
        <w:tabs>
          <w:tab w:val="left" w:pos="3450"/>
        </w:tabs>
        <w:spacing w:after="0" w:line="240" w:lineRule="auto"/>
        <w:ind w:firstLine="851"/>
        <w:jc w:val="both"/>
        <w:rPr>
          <w:rFonts w:ascii="Times New Roman" w:hAnsi="Times New Roman"/>
          <w:b/>
          <w:sz w:val="24"/>
          <w:szCs w:val="24"/>
          <w:lang w:val="en-US"/>
        </w:rPr>
      </w:pPr>
      <w:r w:rsidRPr="00D975CA">
        <w:rPr>
          <w:rFonts w:ascii="Times New Roman" w:hAnsi="Times New Roman"/>
          <w:b/>
          <w:sz w:val="24"/>
          <w:szCs w:val="24"/>
          <w:lang w:val="en-US"/>
        </w:rPr>
        <w:t>MATERIALS AND METHODS</w:t>
      </w:r>
    </w:p>
    <w:p w14:paraId="08A25517" w14:textId="77777777" w:rsidR="00B71A36" w:rsidRPr="00D975CA" w:rsidRDefault="00B71A36" w:rsidP="00685942">
      <w:pPr>
        <w:spacing w:after="0" w:line="240" w:lineRule="auto"/>
        <w:ind w:firstLine="708"/>
        <w:jc w:val="both"/>
        <w:rPr>
          <w:rStyle w:val="fontstyle01"/>
          <w:sz w:val="24"/>
          <w:szCs w:val="24"/>
          <w:lang w:val="en-US"/>
        </w:rPr>
      </w:pPr>
      <w:r w:rsidRPr="00D975CA">
        <w:rPr>
          <w:rStyle w:val="fontstyle01"/>
          <w:sz w:val="24"/>
          <w:szCs w:val="24"/>
          <w:lang w:val="en-US"/>
        </w:rPr>
        <w:t>All collected plant samples were washed twice in distilled water, followed by surface sterilization by soaking for 1 min in 70% ethanol, 4 min in sodium hypochlorite (</w:t>
      </w:r>
      <w:proofErr w:type="spellStart"/>
      <w:r w:rsidRPr="000F7297">
        <w:rPr>
          <w:rFonts w:ascii="Times New Roman" w:hAnsi="Times New Roman"/>
          <w:sz w:val="24"/>
          <w:szCs w:val="24"/>
          <w:lang w:val="en-US"/>
        </w:rPr>
        <w:t>NaClO</w:t>
      </w:r>
      <w:proofErr w:type="spellEnd"/>
      <w:r w:rsidRPr="00D975CA">
        <w:rPr>
          <w:rStyle w:val="fontstyle01"/>
          <w:sz w:val="24"/>
          <w:szCs w:val="24"/>
          <w:lang w:val="en-US"/>
        </w:rPr>
        <w:t xml:space="preserve">, 0.5%), then washed three times in sterile distilled water. After surface sterilization, samples were cut into 1 cm pieces using a sterile scalpel and transferred aseptically onto plates containing potato dextrose agar (PDA). Then fungal colonies were subsequently </w:t>
      </w:r>
      <w:proofErr w:type="spellStart"/>
      <w:r w:rsidRPr="00D975CA">
        <w:rPr>
          <w:rStyle w:val="fontstyle01"/>
          <w:sz w:val="24"/>
          <w:szCs w:val="24"/>
          <w:lang w:val="en-US"/>
        </w:rPr>
        <w:t>subcultured</w:t>
      </w:r>
      <w:proofErr w:type="spellEnd"/>
      <w:r w:rsidRPr="00D975CA">
        <w:rPr>
          <w:rStyle w:val="fontstyle01"/>
          <w:sz w:val="24"/>
          <w:szCs w:val="24"/>
          <w:lang w:val="en-US"/>
        </w:rPr>
        <w:t xml:space="preserve"> to isolate the </w:t>
      </w:r>
      <w:proofErr w:type="spellStart"/>
      <w:r w:rsidRPr="00D975CA">
        <w:rPr>
          <w:rStyle w:val="fontstyle01"/>
          <w:sz w:val="24"/>
          <w:szCs w:val="24"/>
          <w:lang w:val="en-US"/>
        </w:rPr>
        <w:t>monosporal</w:t>
      </w:r>
      <w:proofErr w:type="spellEnd"/>
      <w:r w:rsidRPr="00D975CA">
        <w:rPr>
          <w:rStyle w:val="fontstyle01"/>
          <w:sz w:val="24"/>
          <w:szCs w:val="24"/>
          <w:lang w:val="en-US"/>
        </w:rPr>
        <w:t xml:space="preserve"> fungal strains.</w:t>
      </w:r>
    </w:p>
    <w:p w14:paraId="56A70E2C" w14:textId="77777777" w:rsidR="00B71A36" w:rsidRPr="00D975CA" w:rsidRDefault="00B71A36" w:rsidP="00685942">
      <w:pPr>
        <w:spacing w:after="0" w:line="240" w:lineRule="auto"/>
        <w:ind w:firstLine="708"/>
        <w:jc w:val="both"/>
        <w:rPr>
          <w:rStyle w:val="fontstyle01"/>
          <w:sz w:val="24"/>
          <w:szCs w:val="24"/>
          <w:lang w:val="en-US"/>
        </w:rPr>
      </w:pPr>
      <w:r w:rsidRPr="00D975CA">
        <w:rPr>
          <w:rStyle w:val="fontstyle01"/>
          <w:sz w:val="24"/>
          <w:szCs w:val="24"/>
          <w:lang w:val="en-US"/>
        </w:rPr>
        <w:t>Nutrient media of the following compositions were used for growing fungal isolates: potato glucose agar (distilled water - 1000 ml, potato - 200 g, glucose - 100 g, agar - 20 g, pH-5.5); potato sucrose agar (potato extract - 1000 ml, sucrose - 40 g, agar - 20 g, pH-5.5); potato dextrose agar (distilled water - 1000 ml, potatoes - 200 g, dextrose - 20 g, agar - 20 g, pH-5.5), Chapek nutrient medium (KNO</w:t>
      </w:r>
      <w:r w:rsidRPr="00D975CA">
        <w:rPr>
          <w:rStyle w:val="fontstyle01"/>
          <w:sz w:val="24"/>
          <w:szCs w:val="24"/>
          <w:vertAlign w:val="subscript"/>
          <w:lang w:val="en-US"/>
        </w:rPr>
        <w:t>3</w:t>
      </w:r>
      <w:r w:rsidRPr="00D975CA">
        <w:rPr>
          <w:rStyle w:val="fontstyle01"/>
          <w:sz w:val="24"/>
          <w:szCs w:val="24"/>
          <w:lang w:val="en-US"/>
        </w:rPr>
        <w:t xml:space="preserve"> - 2 g, K</w:t>
      </w:r>
      <w:r w:rsidRPr="00D975CA">
        <w:rPr>
          <w:rStyle w:val="fontstyle01"/>
          <w:sz w:val="24"/>
          <w:szCs w:val="24"/>
          <w:vertAlign w:val="subscript"/>
          <w:lang w:val="en-US"/>
        </w:rPr>
        <w:t>2</w:t>
      </w:r>
      <w:r w:rsidRPr="00D975CA">
        <w:rPr>
          <w:rStyle w:val="fontstyle01"/>
          <w:sz w:val="24"/>
          <w:szCs w:val="24"/>
          <w:lang w:val="en-US"/>
        </w:rPr>
        <w:t>HPO</w:t>
      </w:r>
      <w:r w:rsidRPr="00D975CA">
        <w:rPr>
          <w:rStyle w:val="fontstyle01"/>
          <w:sz w:val="24"/>
          <w:szCs w:val="24"/>
          <w:vertAlign w:val="subscript"/>
          <w:lang w:val="en-US"/>
        </w:rPr>
        <w:t xml:space="preserve">4 </w:t>
      </w:r>
      <w:r w:rsidRPr="00D975CA">
        <w:rPr>
          <w:rStyle w:val="fontstyle01"/>
          <w:sz w:val="24"/>
          <w:szCs w:val="24"/>
          <w:lang w:val="en-US"/>
        </w:rPr>
        <w:t>- 1.0 g, MgSO</w:t>
      </w:r>
      <w:r w:rsidRPr="00D975CA">
        <w:rPr>
          <w:rStyle w:val="fontstyle01"/>
          <w:sz w:val="24"/>
          <w:szCs w:val="24"/>
          <w:vertAlign w:val="subscript"/>
          <w:lang w:val="en-US"/>
        </w:rPr>
        <w:t>4</w:t>
      </w:r>
      <w:r w:rsidRPr="00D975CA">
        <w:rPr>
          <w:rStyle w:val="fontstyle01"/>
          <w:sz w:val="24"/>
          <w:szCs w:val="24"/>
          <w:lang w:val="en-US"/>
        </w:rPr>
        <w:t xml:space="preserve"> - 0.5 g, </w:t>
      </w:r>
      <w:proofErr w:type="spellStart"/>
      <w:r w:rsidRPr="00D975CA">
        <w:rPr>
          <w:rStyle w:val="fontstyle01"/>
          <w:sz w:val="24"/>
          <w:szCs w:val="24"/>
          <w:lang w:val="en-US"/>
        </w:rPr>
        <w:t>KCl</w:t>
      </w:r>
      <w:proofErr w:type="spellEnd"/>
      <w:r w:rsidRPr="00D975CA">
        <w:rPr>
          <w:rStyle w:val="fontstyle01"/>
          <w:sz w:val="24"/>
          <w:szCs w:val="24"/>
          <w:lang w:val="en-US"/>
        </w:rPr>
        <w:t xml:space="preserve"> - 0.5 g, FeSO</w:t>
      </w:r>
      <w:r w:rsidRPr="00D975CA">
        <w:rPr>
          <w:rStyle w:val="fontstyle01"/>
          <w:sz w:val="24"/>
          <w:szCs w:val="24"/>
          <w:vertAlign w:val="subscript"/>
          <w:lang w:val="en-US"/>
        </w:rPr>
        <w:t>4</w:t>
      </w:r>
      <w:r w:rsidRPr="00D975CA">
        <w:rPr>
          <w:rStyle w:val="fontstyle01"/>
          <w:sz w:val="24"/>
          <w:szCs w:val="24"/>
          <w:lang w:val="en-US"/>
        </w:rPr>
        <w:t xml:space="preserve"> - 0.001 g, sucrose - 20 g, agar-agar 20 g, distilled water - 1000 ml, pH-6). For this purpose, also liquid Chapek-Dox medium was used: NaNO</w:t>
      </w:r>
      <w:r w:rsidRPr="00D975CA">
        <w:rPr>
          <w:rStyle w:val="fontstyle01"/>
          <w:sz w:val="24"/>
          <w:szCs w:val="24"/>
          <w:vertAlign w:val="subscript"/>
          <w:lang w:val="en-US"/>
        </w:rPr>
        <w:t>3</w:t>
      </w:r>
      <w:r w:rsidRPr="00D975CA">
        <w:rPr>
          <w:rStyle w:val="fontstyle01"/>
          <w:sz w:val="24"/>
          <w:szCs w:val="24"/>
          <w:lang w:val="en-US"/>
        </w:rPr>
        <w:t xml:space="preserve"> - 3.0 g, K2HPO4 - 1.0 g, </w:t>
      </w:r>
      <w:proofErr w:type="spellStart"/>
      <w:r w:rsidRPr="00D975CA">
        <w:rPr>
          <w:rStyle w:val="fontstyle01"/>
          <w:sz w:val="24"/>
          <w:szCs w:val="24"/>
          <w:lang w:val="en-US"/>
        </w:rPr>
        <w:t>KCl</w:t>
      </w:r>
      <w:proofErr w:type="spellEnd"/>
      <w:r w:rsidRPr="00D975CA">
        <w:rPr>
          <w:rStyle w:val="fontstyle01"/>
          <w:sz w:val="24"/>
          <w:szCs w:val="24"/>
          <w:lang w:val="en-US"/>
        </w:rPr>
        <w:t xml:space="preserve"> - 0.5 g, MgSO4 x 7H</w:t>
      </w:r>
      <w:r w:rsidRPr="00D975CA">
        <w:rPr>
          <w:rStyle w:val="fontstyle01"/>
          <w:sz w:val="24"/>
          <w:szCs w:val="24"/>
          <w:vertAlign w:val="subscript"/>
          <w:lang w:val="en-US"/>
        </w:rPr>
        <w:t>2</w:t>
      </w:r>
      <w:r w:rsidRPr="00D975CA">
        <w:rPr>
          <w:rStyle w:val="fontstyle01"/>
          <w:sz w:val="24"/>
          <w:szCs w:val="24"/>
          <w:lang w:val="en-US"/>
        </w:rPr>
        <w:t>O - 0.5 g, FeSO4 x 7H2O - 0.01 g, ZnSO</w:t>
      </w:r>
      <w:r w:rsidRPr="00D975CA">
        <w:rPr>
          <w:rStyle w:val="fontstyle01"/>
          <w:sz w:val="24"/>
          <w:szCs w:val="24"/>
          <w:vertAlign w:val="subscript"/>
          <w:lang w:val="en-US"/>
        </w:rPr>
        <w:t>4</w:t>
      </w:r>
      <w:r w:rsidRPr="00D975CA">
        <w:rPr>
          <w:rStyle w:val="fontstyle01"/>
          <w:sz w:val="24"/>
          <w:szCs w:val="24"/>
          <w:lang w:val="en-US"/>
        </w:rPr>
        <w:t xml:space="preserve"> - 0.01 g, CuSO</w:t>
      </w:r>
      <w:r w:rsidRPr="00D975CA">
        <w:rPr>
          <w:rStyle w:val="fontstyle01"/>
          <w:sz w:val="24"/>
          <w:szCs w:val="24"/>
          <w:vertAlign w:val="subscript"/>
          <w:lang w:val="en-US"/>
        </w:rPr>
        <w:t>4</w:t>
      </w:r>
      <w:r w:rsidRPr="00D975CA">
        <w:rPr>
          <w:rStyle w:val="fontstyle01"/>
          <w:sz w:val="24"/>
          <w:szCs w:val="24"/>
          <w:lang w:val="en-US"/>
        </w:rPr>
        <w:t> - 0.001 g, sucrose - 30.0 g, distilled water - 1000 ml, pH-6.   </w:t>
      </w:r>
    </w:p>
    <w:p w14:paraId="61D79E60" w14:textId="77777777" w:rsidR="00B71A36" w:rsidRPr="00D975CA" w:rsidRDefault="00B71A36" w:rsidP="00685942">
      <w:pPr>
        <w:spacing w:after="0" w:line="240" w:lineRule="auto"/>
        <w:ind w:firstLine="708"/>
        <w:jc w:val="both"/>
        <w:rPr>
          <w:rStyle w:val="fontstyle01"/>
          <w:sz w:val="24"/>
          <w:szCs w:val="24"/>
          <w:lang w:val="en-US"/>
        </w:rPr>
      </w:pPr>
      <w:r w:rsidRPr="00D975CA">
        <w:rPr>
          <w:rStyle w:val="fontstyle01"/>
          <w:sz w:val="24"/>
          <w:szCs w:val="24"/>
          <w:lang w:val="en-US"/>
        </w:rPr>
        <w:lastRenderedPageBreak/>
        <w:t>Carnation Leaf Agar (CLA) medium (</w:t>
      </w:r>
      <w:proofErr w:type="spellStart"/>
      <w:r w:rsidRPr="00D975CA">
        <w:rPr>
          <w:rStyle w:val="fontstyle01"/>
          <w:sz w:val="24"/>
          <w:szCs w:val="24"/>
          <w:lang w:val="en-US"/>
        </w:rPr>
        <w:t>KCl</w:t>
      </w:r>
      <w:proofErr w:type="spellEnd"/>
      <w:r w:rsidRPr="00D975CA">
        <w:rPr>
          <w:rStyle w:val="fontstyle01"/>
          <w:sz w:val="24"/>
          <w:szCs w:val="24"/>
          <w:lang w:val="en-US"/>
        </w:rPr>
        <w:t xml:space="preserve"> - 6 g, clove leaves 3–5 mm long, agar-agar - 20 g, distilled water - 1000 ml, pH-5.5) was used to produce macroconidia in the </w:t>
      </w:r>
      <w:r w:rsidRPr="00D975CA">
        <w:rPr>
          <w:rStyle w:val="fontstyle01"/>
          <w:i/>
          <w:sz w:val="24"/>
          <w:szCs w:val="24"/>
          <w:lang w:val="en-US"/>
        </w:rPr>
        <w:t xml:space="preserve">Fusarium </w:t>
      </w:r>
      <w:r w:rsidRPr="00D975CA">
        <w:rPr>
          <w:rStyle w:val="fontstyle01"/>
          <w:sz w:val="24"/>
          <w:szCs w:val="24"/>
          <w:lang w:val="en-US"/>
        </w:rPr>
        <w:t>species. </w:t>
      </w:r>
      <w:proofErr w:type="spellStart"/>
      <w:r w:rsidRPr="00D975CA">
        <w:rPr>
          <w:rStyle w:val="fontstyle01"/>
          <w:sz w:val="24"/>
          <w:szCs w:val="24"/>
          <w:lang w:val="en-US"/>
        </w:rPr>
        <w:t>Spezieller</w:t>
      </w:r>
      <w:proofErr w:type="spellEnd"/>
      <w:r w:rsidRPr="00D975CA">
        <w:rPr>
          <w:rStyle w:val="fontstyle01"/>
          <w:sz w:val="24"/>
          <w:szCs w:val="24"/>
          <w:lang w:val="en-US"/>
        </w:rPr>
        <w:t xml:space="preserve"> </w:t>
      </w:r>
      <w:proofErr w:type="spellStart"/>
      <w:r w:rsidRPr="00D975CA">
        <w:rPr>
          <w:rStyle w:val="fontstyle01"/>
          <w:sz w:val="24"/>
          <w:szCs w:val="24"/>
          <w:lang w:val="en-US"/>
        </w:rPr>
        <w:t>Nahrstoffarmer</w:t>
      </w:r>
      <w:proofErr w:type="spellEnd"/>
      <w:r w:rsidRPr="00D975CA">
        <w:rPr>
          <w:rStyle w:val="fontstyle01"/>
          <w:sz w:val="24"/>
          <w:szCs w:val="24"/>
          <w:lang w:val="en-US"/>
        </w:rPr>
        <w:t xml:space="preserve"> Agar (SNA) medium (KNO3 - 1 g, KH</w:t>
      </w:r>
      <w:r w:rsidRPr="00D975CA">
        <w:rPr>
          <w:rStyle w:val="fontstyle01"/>
          <w:sz w:val="24"/>
          <w:szCs w:val="24"/>
          <w:vertAlign w:val="subscript"/>
          <w:lang w:val="en-US"/>
        </w:rPr>
        <w:t>2</w:t>
      </w:r>
      <w:r w:rsidRPr="00D975CA">
        <w:rPr>
          <w:rStyle w:val="fontstyle01"/>
          <w:sz w:val="24"/>
          <w:szCs w:val="24"/>
          <w:lang w:val="en-US"/>
        </w:rPr>
        <w:t>PO4 - 1 g, MgSO</w:t>
      </w:r>
      <w:r w:rsidRPr="00D975CA">
        <w:rPr>
          <w:rStyle w:val="fontstyle01"/>
          <w:sz w:val="24"/>
          <w:szCs w:val="24"/>
          <w:vertAlign w:val="subscript"/>
          <w:lang w:val="en-US"/>
        </w:rPr>
        <w:t xml:space="preserve">4 </w:t>
      </w:r>
      <w:r w:rsidRPr="00D975CA">
        <w:rPr>
          <w:rStyle w:val="fontstyle01"/>
          <w:sz w:val="24"/>
          <w:szCs w:val="24"/>
          <w:lang w:val="en-US"/>
        </w:rPr>
        <w:t>x 7H</w:t>
      </w:r>
      <w:r w:rsidRPr="00D975CA">
        <w:rPr>
          <w:rStyle w:val="fontstyle01"/>
          <w:sz w:val="24"/>
          <w:szCs w:val="24"/>
          <w:vertAlign w:val="subscript"/>
          <w:lang w:val="en-US"/>
        </w:rPr>
        <w:t>2</w:t>
      </w:r>
      <w:r w:rsidRPr="00D975CA">
        <w:rPr>
          <w:rStyle w:val="fontstyle01"/>
          <w:sz w:val="24"/>
          <w:szCs w:val="24"/>
          <w:lang w:val="en-US"/>
        </w:rPr>
        <w:t>O - 0.5 g, </w:t>
      </w:r>
      <w:proofErr w:type="spellStart"/>
      <w:r w:rsidRPr="00D975CA">
        <w:rPr>
          <w:rStyle w:val="fontstyle01"/>
          <w:sz w:val="24"/>
          <w:szCs w:val="24"/>
          <w:lang w:val="en-US"/>
        </w:rPr>
        <w:t>KCl</w:t>
      </w:r>
      <w:proofErr w:type="spellEnd"/>
      <w:r w:rsidRPr="00D975CA">
        <w:rPr>
          <w:rStyle w:val="fontstyle01"/>
          <w:sz w:val="24"/>
          <w:szCs w:val="24"/>
          <w:lang w:val="en-US"/>
        </w:rPr>
        <w:t xml:space="preserve"> - 0.5 g, glucose - 0.2 g, sucrose - 0.2 g, agar - 20 g, distilled water -1000 ml, pH-5.5.) was used to study the morphological structures of </w:t>
      </w:r>
      <w:r w:rsidRPr="00D975CA">
        <w:rPr>
          <w:rStyle w:val="fontstyle01"/>
          <w:i/>
          <w:sz w:val="24"/>
          <w:szCs w:val="24"/>
          <w:lang w:val="en-US"/>
        </w:rPr>
        <w:t>Fusarium</w:t>
      </w:r>
      <w:r w:rsidRPr="00D975CA">
        <w:rPr>
          <w:rStyle w:val="fontstyle01"/>
          <w:sz w:val="24"/>
          <w:szCs w:val="24"/>
          <w:lang w:val="en-US"/>
        </w:rPr>
        <w:t> species mycelium. Methylene blue, crystal violet (methyl violet 10B) and iodine-glycerol were used for the preparation</w:t>
      </w:r>
      <w:r w:rsidRPr="00D975CA">
        <w:rPr>
          <w:color w:val="000000"/>
          <w:sz w:val="24"/>
          <w:szCs w:val="24"/>
          <w:lang w:val="en-US"/>
        </w:rPr>
        <w:t> </w:t>
      </w:r>
      <w:r w:rsidRPr="00D975CA">
        <w:rPr>
          <w:rStyle w:val="fontstyle01"/>
          <w:sz w:val="24"/>
          <w:szCs w:val="24"/>
          <w:lang w:val="en-US"/>
        </w:rPr>
        <w:t>of temporary wet mounts in order to observe and</w:t>
      </w:r>
      <w:r w:rsidRPr="00D975CA">
        <w:rPr>
          <w:color w:val="000000"/>
          <w:sz w:val="24"/>
          <w:szCs w:val="24"/>
          <w:lang w:val="en-US"/>
        </w:rPr>
        <w:t> </w:t>
      </w:r>
      <w:r w:rsidRPr="00D975CA">
        <w:rPr>
          <w:rStyle w:val="fontstyle01"/>
          <w:sz w:val="24"/>
          <w:szCs w:val="24"/>
          <w:lang w:val="en-US"/>
        </w:rPr>
        <w:t>identify reproductive and vegetative structures of</w:t>
      </w:r>
      <w:r w:rsidRPr="00D975CA">
        <w:rPr>
          <w:color w:val="000000"/>
          <w:sz w:val="24"/>
          <w:szCs w:val="24"/>
          <w:lang w:val="en-US"/>
        </w:rPr>
        <w:t> </w:t>
      </w:r>
      <w:r w:rsidRPr="00D975CA">
        <w:rPr>
          <w:rStyle w:val="fontstyle01"/>
          <w:sz w:val="24"/>
          <w:szCs w:val="24"/>
          <w:lang w:val="en-US"/>
        </w:rPr>
        <w:t>fungi under the microscope.</w:t>
      </w:r>
    </w:p>
    <w:p w14:paraId="27E3B466" w14:textId="77777777" w:rsidR="00B71A36" w:rsidRPr="00D975CA" w:rsidRDefault="00B71A36" w:rsidP="00685942">
      <w:pPr>
        <w:spacing w:after="0" w:line="240" w:lineRule="auto"/>
        <w:ind w:firstLine="708"/>
        <w:jc w:val="both"/>
        <w:rPr>
          <w:rFonts w:ascii="Times New Roman" w:hAnsi="Times New Roman"/>
          <w:color w:val="000000"/>
          <w:sz w:val="24"/>
          <w:szCs w:val="24"/>
          <w:lang w:val="en-US"/>
        </w:rPr>
      </w:pPr>
      <w:r w:rsidRPr="00D975CA">
        <w:rPr>
          <w:rStyle w:val="fontstyle01"/>
          <w:sz w:val="24"/>
          <w:szCs w:val="24"/>
          <w:lang w:val="en-US"/>
        </w:rPr>
        <w:t>Transient preparations were prepared from the</w:t>
      </w:r>
      <w:r w:rsidRPr="00D975CA">
        <w:rPr>
          <w:rFonts w:ascii="Times New Roman" w:hAnsi="Times New Roman"/>
          <w:color w:val="000000"/>
          <w:sz w:val="24"/>
          <w:szCs w:val="24"/>
          <w:lang w:val="en-US"/>
        </w:rPr>
        <w:t> </w:t>
      </w:r>
      <w:r w:rsidRPr="00D975CA">
        <w:rPr>
          <w:rStyle w:val="fontstyle01"/>
          <w:sz w:val="24"/>
          <w:szCs w:val="24"/>
          <w:lang w:val="en-US"/>
        </w:rPr>
        <w:t>isolates and visualized under the binocular</w:t>
      </w:r>
      <w:r w:rsidRPr="00D975CA">
        <w:rPr>
          <w:rFonts w:ascii="Times New Roman" w:hAnsi="Times New Roman"/>
          <w:color w:val="000000"/>
          <w:sz w:val="24"/>
          <w:szCs w:val="24"/>
          <w:lang w:val="en-US"/>
        </w:rPr>
        <w:t> </w:t>
      </w:r>
      <w:r w:rsidRPr="00D975CA">
        <w:rPr>
          <w:rStyle w:val="fontstyle01"/>
          <w:sz w:val="24"/>
          <w:szCs w:val="24"/>
          <w:lang w:val="en-US"/>
        </w:rPr>
        <w:t>microscope. The shapes and sizes of macroconidia</w:t>
      </w:r>
      <w:r w:rsidRPr="00D975CA">
        <w:rPr>
          <w:rFonts w:ascii="Times New Roman" w:hAnsi="Times New Roman"/>
          <w:color w:val="000000"/>
          <w:sz w:val="24"/>
          <w:szCs w:val="24"/>
          <w:lang w:val="en-US"/>
        </w:rPr>
        <w:t> </w:t>
      </w:r>
      <w:r w:rsidRPr="00D975CA">
        <w:rPr>
          <w:rStyle w:val="fontstyle01"/>
          <w:sz w:val="24"/>
          <w:szCs w:val="24"/>
          <w:lang w:val="en-US"/>
        </w:rPr>
        <w:t>and microconidia were measured and x40, x100,</w:t>
      </w:r>
      <w:r w:rsidRPr="00D975CA">
        <w:rPr>
          <w:rFonts w:ascii="Times New Roman" w:hAnsi="Times New Roman"/>
          <w:color w:val="000000"/>
          <w:sz w:val="24"/>
          <w:szCs w:val="24"/>
          <w:lang w:val="en-US"/>
        </w:rPr>
        <w:t> </w:t>
      </w:r>
      <w:r w:rsidRPr="00D975CA">
        <w:rPr>
          <w:rStyle w:val="fontstyle01"/>
          <w:sz w:val="24"/>
          <w:szCs w:val="24"/>
          <w:lang w:val="en-US"/>
        </w:rPr>
        <w:t>x400 images of cells and mycelium were</w:t>
      </w:r>
      <w:r w:rsidRPr="00D975CA">
        <w:rPr>
          <w:rFonts w:ascii="Times New Roman" w:hAnsi="Times New Roman"/>
          <w:color w:val="000000"/>
          <w:sz w:val="24"/>
          <w:szCs w:val="24"/>
          <w:lang w:val="en-US"/>
        </w:rPr>
        <w:t> </w:t>
      </w:r>
      <w:r w:rsidRPr="00D975CA">
        <w:rPr>
          <w:rStyle w:val="fontstyle01"/>
          <w:sz w:val="24"/>
          <w:szCs w:val="24"/>
          <w:lang w:val="en-US"/>
        </w:rPr>
        <w:t>photographed.</w:t>
      </w:r>
      <w:r w:rsidRPr="00D975CA">
        <w:rPr>
          <w:rFonts w:ascii="Times New Roman" w:hAnsi="Times New Roman"/>
          <w:color w:val="000000"/>
          <w:sz w:val="24"/>
          <w:szCs w:val="24"/>
          <w:lang w:val="en-US"/>
        </w:rPr>
        <w:t> </w:t>
      </w:r>
    </w:p>
    <w:p w14:paraId="658C79A1" w14:textId="2EEC0335" w:rsidR="00B71A36" w:rsidRPr="00D975CA" w:rsidRDefault="00B71A36" w:rsidP="00685942">
      <w:pPr>
        <w:spacing w:after="0" w:line="240" w:lineRule="auto"/>
        <w:jc w:val="both"/>
        <w:rPr>
          <w:rStyle w:val="fontstyle01"/>
          <w:sz w:val="24"/>
          <w:szCs w:val="24"/>
          <w:lang w:val="en-US"/>
        </w:rPr>
      </w:pPr>
      <w:r w:rsidRPr="00D975CA">
        <w:rPr>
          <w:rStyle w:val="fontstyle01"/>
          <w:sz w:val="24"/>
          <w:szCs w:val="24"/>
          <w:lang w:val="en-US"/>
        </w:rPr>
        <w:t xml:space="preserve">Morphological identification of isolated fungi was conducted based on characteristics of the macroconidia, phialides, microconidia, chlamydospores and the colony color and growth rate </w:t>
      </w:r>
      <w:r w:rsidR="00AD4636">
        <w:rPr>
          <w:rStyle w:val="fontstyle01"/>
          <w:sz w:val="24"/>
          <w:szCs w:val="24"/>
          <w:lang w:val="en-US"/>
        </w:rPr>
        <w:t>(</w:t>
      </w:r>
      <w:r w:rsidR="00AD4636" w:rsidRPr="000F5925">
        <w:rPr>
          <w:rStyle w:val="fontstyle01"/>
          <w:sz w:val="24"/>
          <w:szCs w:val="24"/>
          <w:lang w:val="en-US"/>
        </w:rPr>
        <w:t>Thomma</w:t>
      </w:r>
      <w:r w:rsidR="004E5622">
        <w:rPr>
          <w:rStyle w:val="fontstyle01"/>
          <w:sz w:val="24"/>
          <w:szCs w:val="24"/>
          <w:lang w:val="en-US"/>
        </w:rPr>
        <w:t>,</w:t>
      </w:r>
      <w:r w:rsidR="00AD4636" w:rsidRPr="000F5925">
        <w:rPr>
          <w:rStyle w:val="fontstyle01"/>
          <w:sz w:val="24"/>
          <w:szCs w:val="24"/>
          <w:lang w:val="en-US"/>
        </w:rPr>
        <w:t xml:space="preserve"> 2003</w:t>
      </w:r>
      <w:r w:rsidR="004E5622">
        <w:rPr>
          <w:rStyle w:val="fontstyle01"/>
          <w:sz w:val="24"/>
          <w:szCs w:val="24"/>
          <w:lang w:val="en-US"/>
        </w:rPr>
        <w:t>;</w:t>
      </w:r>
      <w:r w:rsidR="00AD4636" w:rsidRPr="000F5925">
        <w:rPr>
          <w:rStyle w:val="fontstyle01"/>
          <w:sz w:val="24"/>
          <w:szCs w:val="24"/>
          <w:lang w:val="en-US"/>
        </w:rPr>
        <w:t xml:space="preserve"> </w:t>
      </w:r>
      <w:proofErr w:type="spellStart"/>
      <w:r w:rsidR="004E5622" w:rsidRPr="000F5925">
        <w:rPr>
          <w:rStyle w:val="fontstyle01"/>
          <w:sz w:val="24"/>
          <w:szCs w:val="24"/>
          <w:lang w:val="en-US"/>
        </w:rPr>
        <w:t>Rhaiem</w:t>
      </w:r>
      <w:proofErr w:type="spellEnd"/>
      <w:r w:rsidR="004E5622" w:rsidRPr="000F5925">
        <w:rPr>
          <w:rStyle w:val="fontstyle01"/>
          <w:sz w:val="24"/>
          <w:szCs w:val="24"/>
          <w:lang w:val="en-US"/>
        </w:rPr>
        <w:t xml:space="preserve"> </w:t>
      </w:r>
      <w:r w:rsidR="004E5622" w:rsidRPr="003C78A8">
        <w:rPr>
          <w:rStyle w:val="fontstyle01"/>
          <w:i/>
          <w:iCs/>
          <w:sz w:val="24"/>
          <w:szCs w:val="24"/>
          <w:lang w:val="en-US"/>
        </w:rPr>
        <w:t>et al.,</w:t>
      </w:r>
      <w:r w:rsidR="004E5622">
        <w:rPr>
          <w:rStyle w:val="fontstyle01"/>
          <w:sz w:val="24"/>
          <w:szCs w:val="24"/>
          <w:lang w:val="en-US"/>
        </w:rPr>
        <w:t xml:space="preserve"> </w:t>
      </w:r>
      <w:r w:rsidR="004E5622" w:rsidRPr="000F5925">
        <w:rPr>
          <w:rStyle w:val="fontstyle01"/>
          <w:sz w:val="24"/>
          <w:szCs w:val="24"/>
          <w:lang w:val="en-US"/>
        </w:rPr>
        <w:t>2012</w:t>
      </w:r>
      <w:r w:rsidR="004E5622">
        <w:rPr>
          <w:rStyle w:val="fontstyle01"/>
          <w:sz w:val="24"/>
          <w:szCs w:val="24"/>
          <w:lang w:val="en-US"/>
        </w:rPr>
        <w:t xml:space="preserve">; </w:t>
      </w:r>
      <w:r w:rsidRPr="000F5925">
        <w:rPr>
          <w:rStyle w:val="fontstyle01"/>
          <w:sz w:val="24"/>
          <w:szCs w:val="24"/>
          <w:lang w:val="en-US"/>
        </w:rPr>
        <w:t>Mamta</w:t>
      </w:r>
      <w:r w:rsidR="004E5622">
        <w:rPr>
          <w:rStyle w:val="fontstyle01"/>
          <w:sz w:val="24"/>
          <w:szCs w:val="24"/>
          <w:lang w:val="en-US"/>
        </w:rPr>
        <w:t xml:space="preserve"> </w:t>
      </w:r>
      <w:r w:rsidR="004E5622" w:rsidRPr="003C78A8">
        <w:rPr>
          <w:rStyle w:val="fontstyle01"/>
          <w:i/>
          <w:iCs/>
          <w:sz w:val="24"/>
          <w:szCs w:val="24"/>
          <w:lang w:val="en-US"/>
        </w:rPr>
        <w:t>et al.</w:t>
      </w:r>
      <w:r w:rsidRPr="003C78A8">
        <w:rPr>
          <w:rStyle w:val="fontstyle01"/>
          <w:i/>
          <w:iCs/>
          <w:sz w:val="24"/>
          <w:szCs w:val="24"/>
          <w:lang w:val="en-US"/>
        </w:rPr>
        <w:t>,</w:t>
      </w:r>
      <w:r w:rsidRPr="000F5925">
        <w:rPr>
          <w:rStyle w:val="fontstyle01"/>
          <w:sz w:val="24"/>
          <w:szCs w:val="24"/>
          <w:lang w:val="en-US"/>
        </w:rPr>
        <w:t xml:space="preserve"> </w:t>
      </w:r>
      <w:r>
        <w:rPr>
          <w:rStyle w:val="fontstyle01"/>
          <w:sz w:val="24"/>
          <w:szCs w:val="24"/>
          <w:lang w:val="en-US"/>
        </w:rPr>
        <w:t>2013</w:t>
      </w:r>
      <w:r w:rsidR="004E5622">
        <w:rPr>
          <w:rStyle w:val="fontstyle01"/>
          <w:sz w:val="24"/>
          <w:szCs w:val="24"/>
          <w:lang w:val="en-US"/>
        </w:rPr>
        <w:t>)</w:t>
      </w:r>
      <w:r w:rsidRPr="00D975CA">
        <w:rPr>
          <w:rStyle w:val="fontstyle01"/>
          <w:sz w:val="24"/>
          <w:szCs w:val="24"/>
          <w:lang w:val="en-US"/>
        </w:rPr>
        <w:t>.</w:t>
      </w:r>
    </w:p>
    <w:p w14:paraId="592307C1" w14:textId="77777777" w:rsidR="00B71A36" w:rsidRPr="00D975CA" w:rsidRDefault="00B71A36" w:rsidP="00685942">
      <w:pPr>
        <w:tabs>
          <w:tab w:val="left" w:pos="3450"/>
        </w:tabs>
        <w:spacing w:after="0" w:line="240" w:lineRule="auto"/>
        <w:ind w:firstLine="851"/>
        <w:jc w:val="both"/>
        <w:rPr>
          <w:rStyle w:val="fontstyle01"/>
          <w:b/>
          <w:bCs/>
          <w:sz w:val="24"/>
          <w:szCs w:val="24"/>
          <w:lang w:val="en-US"/>
        </w:rPr>
      </w:pPr>
      <w:r w:rsidRPr="00D975CA">
        <w:rPr>
          <w:rStyle w:val="fontstyle01"/>
          <w:b/>
          <w:bCs/>
          <w:sz w:val="24"/>
          <w:szCs w:val="24"/>
          <w:lang w:val="en-US"/>
        </w:rPr>
        <w:t>RESULTS</w:t>
      </w:r>
    </w:p>
    <w:p w14:paraId="2FED5107" w14:textId="77777777" w:rsidR="00B71A36" w:rsidRPr="00D975CA" w:rsidRDefault="00B71A36" w:rsidP="00685942">
      <w:pPr>
        <w:tabs>
          <w:tab w:val="left" w:pos="3450"/>
        </w:tabs>
        <w:spacing w:after="0" w:line="240" w:lineRule="auto"/>
        <w:ind w:firstLine="851"/>
        <w:jc w:val="both"/>
        <w:rPr>
          <w:rFonts w:ascii="Times New Roman" w:hAnsi="Times New Roman"/>
          <w:bCs/>
          <w:color w:val="000000"/>
          <w:sz w:val="24"/>
          <w:szCs w:val="24"/>
          <w:lang w:val="en-US"/>
        </w:rPr>
      </w:pPr>
      <w:r w:rsidRPr="00D975CA">
        <w:rPr>
          <w:rFonts w:ascii="Times New Roman" w:hAnsi="Times New Roman"/>
          <w:bCs/>
          <w:color w:val="000000"/>
          <w:sz w:val="24"/>
          <w:szCs w:val="24"/>
          <w:lang w:val="en"/>
        </w:rPr>
        <w:t>An expedition was carried out for the mycological examination of the fields planted with soybeans from representatives of the legume family (</w:t>
      </w:r>
      <w:r w:rsidRPr="00D975CA">
        <w:rPr>
          <w:rFonts w:ascii="Times New Roman" w:hAnsi="Times New Roman"/>
          <w:bCs/>
          <w:i/>
          <w:color w:val="000000"/>
          <w:sz w:val="24"/>
          <w:szCs w:val="24"/>
          <w:lang w:val="en"/>
        </w:rPr>
        <w:t>Leguminosae</w:t>
      </w:r>
      <w:r w:rsidRPr="00D975CA">
        <w:rPr>
          <w:rFonts w:ascii="Times New Roman" w:hAnsi="Times New Roman"/>
          <w:bCs/>
          <w:color w:val="000000"/>
          <w:sz w:val="24"/>
          <w:szCs w:val="24"/>
          <w:lang w:val="en"/>
        </w:rPr>
        <w:t xml:space="preserve">) in several fields of Tashkent, Samarkand, </w:t>
      </w:r>
      <w:proofErr w:type="spellStart"/>
      <w:r w:rsidRPr="00D975CA">
        <w:rPr>
          <w:rFonts w:ascii="Times New Roman" w:hAnsi="Times New Roman"/>
          <w:bCs/>
          <w:color w:val="000000"/>
          <w:sz w:val="24"/>
          <w:szCs w:val="24"/>
          <w:lang w:val="en"/>
        </w:rPr>
        <w:t>Navoi</w:t>
      </w:r>
      <w:proofErr w:type="spellEnd"/>
      <w:r w:rsidRPr="00D975CA">
        <w:rPr>
          <w:rFonts w:ascii="Times New Roman" w:hAnsi="Times New Roman"/>
          <w:bCs/>
          <w:color w:val="000000"/>
          <w:sz w:val="24"/>
          <w:szCs w:val="24"/>
          <w:lang w:val="en"/>
        </w:rPr>
        <w:t xml:space="preserve"> and </w:t>
      </w:r>
      <w:proofErr w:type="spellStart"/>
      <w:r w:rsidRPr="00D975CA">
        <w:rPr>
          <w:rFonts w:ascii="Times New Roman" w:hAnsi="Times New Roman"/>
          <w:bCs/>
          <w:color w:val="000000"/>
          <w:sz w:val="24"/>
          <w:szCs w:val="24"/>
          <w:lang w:val="en"/>
        </w:rPr>
        <w:t>Syrdarya</w:t>
      </w:r>
      <w:proofErr w:type="spellEnd"/>
      <w:r w:rsidRPr="00D975CA">
        <w:rPr>
          <w:rFonts w:ascii="Times New Roman" w:hAnsi="Times New Roman"/>
          <w:bCs/>
          <w:color w:val="000000"/>
          <w:sz w:val="24"/>
          <w:szCs w:val="24"/>
          <w:lang w:val="en"/>
        </w:rPr>
        <w:t xml:space="preserve"> regions of different geographical zones of Uzbekistan. During the expedition, radish samples were taken in special containers at a depth of 10, 20 and 30 cm from soybean fields </w:t>
      </w:r>
      <w:r w:rsidRPr="00D975CA">
        <w:rPr>
          <w:rFonts w:ascii="Times New Roman" w:hAnsi="Times New Roman"/>
          <w:sz w:val="24"/>
          <w:szCs w:val="24"/>
          <w:lang w:val="en-US"/>
        </w:rPr>
        <w:t>(figures 1,</w:t>
      </w:r>
      <w:r w:rsidR="00C509EF">
        <w:rPr>
          <w:rFonts w:ascii="Times New Roman" w:hAnsi="Times New Roman"/>
          <w:sz w:val="24"/>
          <w:szCs w:val="24"/>
          <w:lang w:val="en-US"/>
        </w:rPr>
        <w:t xml:space="preserve"> </w:t>
      </w:r>
      <w:r w:rsidRPr="00D975CA">
        <w:rPr>
          <w:rFonts w:ascii="Times New Roman" w:hAnsi="Times New Roman"/>
          <w:sz w:val="24"/>
          <w:szCs w:val="24"/>
          <w:lang w:val="en-US"/>
        </w:rPr>
        <w:t>2)</w:t>
      </w:r>
      <w:r w:rsidRPr="00D975CA">
        <w:rPr>
          <w:sz w:val="24"/>
          <w:szCs w:val="24"/>
          <w:lang w:val="en-US"/>
        </w:rPr>
        <w:t>.</w:t>
      </w:r>
    </w:p>
    <w:p w14:paraId="3E4A522F" w14:textId="77777777" w:rsidR="00B71A36" w:rsidRPr="00D975CA" w:rsidRDefault="00B71A36" w:rsidP="00B71A36">
      <w:pPr>
        <w:tabs>
          <w:tab w:val="left" w:pos="3450"/>
        </w:tabs>
        <w:spacing w:after="0" w:line="240" w:lineRule="auto"/>
        <w:ind w:firstLine="851"/>
        <w:jc w:val="both"/>
        <w:rPr>
          <w:rStyle w:val="fontstyle01"/>
          <w:b/>
          <w:bCs/>
          <w:sz w:val="24"/>
          <w:szCs w:val="24"/>
          <w:lang w:val="en-US"/>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232"/>
      </w:tblGrid>
      <w:tr w:rsidR="00C509EF" w:rsidRPr="00D975CA" w14:paraId="3BC66945" w14:textId="77777777" w:rsidTr="00685942">
        <w:trPr>
          <w:trHeight w:val="3533"/>
          <w:jc w:val="center"/>
        </w:trPr>
        <w:tc>
          <w:tcPr>
            <w:tcW w:w="4815" w:type="dxa"/>
          </w:tcPr>
          <w:p w14:paraId="443FAA58" w14:textId="77777777" w:rsidR="00B71A36" w:rsidRPr="00D975CA" w:rsidRDefault="00B71A36" w:rsidP="00685942">
            <w:pPr>
              <w:tabs>
                <w:tab w:val="left" w:pos="3450"/>
              </w:tabs>
              <w:spacing w:after="0"/>
              <w:jc w:val="center"/>
              <w:rPr>
                <w:rFonts w:ascii="Times New Roman" w:hAnsi="Times New Roman"/>
                <w:sz w:val="24"/>
                <w:szCs w:val="24"/>
              </w:rPr>
            </w:pPr>
            <w:r w:rsidRPr="00D975CA">
              <w:rPr>
                <w:noProof/>
                <w:sz w:val="24"/>
                <w:szCs w:val="24"/>
              </w:rPr>
              <w:drawing>
                <wp:inline distT="0" distB="0" distL="0" distR="0" wp14:anchorId="46765E01" wp14:editId="46012288">
                  <wp:extent cx="2044065" cy="2760980"/>
                  <wp:effectExtent l="361950" t="0" r="33718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rot="5400000">
                            <a:off x="0" y="0"/>
                            <a:ext cx="2044065" cy="2760980"/>
                          </a:xfrm>
                          <a:prstGeom prst="rect">
                            <a:avLst/>
                          </a:prstGeom>
                          <a:noFill/>
                        </pic:spPr>
                      </pic:pic>
                    </a:graphicData>
                  </a:graphic>
                </wp:inline>
              </w:drawing>
            </w:r>
          </w:p>
        </w:tc>
        <w:tc>
          <w:tcPr>
            <w:tcW w:w="4232" w:type="dxa"/>
          </w:tcPr>
          <w:p w14:paraId="5976C091" w14:textId="77777777" w:rsidR="00B71A36" w:rsidRPr="00D975CA" w:rsidRDefault="00B71A36" w:rsidP="00685942">
            <w:pPr>
              <w:tabs>
                <w:tab w:val="left" w:pos="3450"/>
              </w:tabs>
              <w:spacing w:after="0"/>
              <w:jc w:val="both"/>
              <w:rPr>
                <w:rFonts w:ascii="Times New Roman" w:hAnsi="Times New Roman"/>
                <w:sz w:val="24"/>
                <w:szCs w:val="24"/>
              </w:rPr>
            </w:pPr>
            <w:r w:rsidRPr="00D975CA">
              <w:rPr>
                <w:noProof/>
                <w:sz w:val="24"/>
                <w:szCs w:val="24"/>
              </w:rPr>
              <w:drawing>
                <wp:inline distT="0" distB="0" distL="0" distR="0" wp14:anchorId="349690E7" wp14:editId="0F41AB10">
                  <wp:extent cx="2607366" cy="2018030"/>
                  <wp:effectExtent l="0" t="0" r="2540" b="127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632378" cy="2037388"/>
                          </a:xfrm>
                          <a:prstGeom prst="rect">
                            <a:avLst/>
                          </a:prstGeom>
                          <a:noFill/>
                        </pic:spPr>
                      </pic:pic>
                    </a:graphicData>
                  </a:graphic>
                </wp:inline>
              </w:drawing>
            </w:r>
          </w:p>
        </w:tc>
      </w:tr>
      <w:tr w:rsidR="00C509EF" w:rsidRPr="00B229CD" w14:paraId="5D72CA58" w14:textId="77777777" w:rsidTr="00685942">
        <w:trPr>
          <w:trHeight w:val="323"/>
          <w:jc w:val="center"/>
        </w:trPr>
        <w:tc>
          <w:tcPr>
            <w:tcW w:w="4815" w:type="dxa"/>
          </w:tcPr>
          <w:p w14:paraId="45C159CD" w14:textId="77777777" w:rsidR="00B71A36" w:rsidRPr="00D975CA" w:rsidRDefault="00B71A36" w:rsidP="00685942">
            <w:pPr>
              <w:tabs>
                <w:tab w:val="left" w:pos="3450"/>
              </w:tabs>
              <w:spacing w:after="0"/>
              <w:jc w:val="center"/>
              <w:rPr>
                <w:rFonts w:ascii="Times New Roman" w:hAnsi="Times New Roman"/>
                <w:sz w:val="24"/>
                <w:szCs w:val="24"/>
                <w:lang w:val="en-US"/>
              </w:rPr>
            </w:pPr>
            <w:r w:rsidRPr="00D975CA">
              <w:rPr>
                <w:rFonts w:ascii="Times New Roman" w:hAnsi="Times New Roman"/>
                <w:b/>
                <w:bCs/>
                <w:sz w:val="24"/>
                <w:szCs w:val="24"/>
                <w:lang w:val="en-US"/>
              </w:rPr>
              <w:t>Figure 1.</w:t>
            </w:r>
            <w:r w:rsidRPr="00D975CA">
              <w:rPr>
                <w:rFonts w:ascii="Times New Roman" w:hAnsi="Times New Roman"/>
                <w:sz w:val="24"/>
                <w:szCs w:val="24"/>
                <w:lang w:val="en-US"/>
              </w:rPr>
              <w:t xml:space="preserve"> Infected soybean field of </w:t>
            </w:r>
            <w:proofErr w:type="spellStart"/>
            <w:r w:rsidRPr="00D975CA">
              <w:rPr>
                <w:rFonts w:ascii="Times New Roman" w:hAnsi="Times New Roman"/>
                <w:sz w:val="24"/>
                <w:szCs w:val="24"/>
                <w:lang w:val="en-US"/>
              </w:rPr>
              <w:t>Syrdarya</w:t>
            </w:r>
            <w:proofErr w:type="spellEnd"/>
            <w:r w:rsidRPr="00D975CA">
              <w:rPr>
                <w:rFonts w:ascii="Times New Roman" w:hAnsi="Times New Roman"/>
                <w:sz w:val="24"/>
                <w:szCs w:val="24"/>
                <w:lang w:val="en-US"/>
              </w:rPr>
              <w:t xml:space="preserve"> region</w:t>
            </w:r>
          </w:p>
        </w:tc>
        <w:tc>
          <w:tcPr>
            <w:tcW w:w="4232" w:type="dxa"/>
          </w:tcPr>
          <w:p w14:paraId="259EF03B" w14:textId="77777777" w:rsidR="00B71A36" w:rsidRPr="00D975CA" w:rsidRDefault="00B71A36" w:rsidP="00685942">
            <w:pPr>
              <w:tabs>
                <w:tab w:val="left" w:pos="3450"/>
              </w:tabs>
              <w:spacing w:after="0"/>
              <w:jc w:val="center"/>
              <w:rPr>
                <w:rFonts w:ascii="Times New Roman" w:hAnsi="Times New Roman"/>
                <w:sz w:val="24"/>
                <w:szCs w:val="24"/>
                <w:lang w:val="en-US"/>
              </w:rPr>
            </w:pPr>
            <w:r w:rsidRPr="00D975CA">
              <w:rPr>
                <w:rFonts w:ascii="Times New Roman" w:hAnsi="Times New Roman"/>
                <w:b/>
                <w:bCs/>
                <w:sz w:val="24"/>
                <w:szCs w:val="24"/>
                <w:lang w:val="en-US"/>
              </w:rPr>
              <w:t>Figure 2.</w:t>
            </w:r>
            <w:r w:rsidRPr="00D975CA">
              <w:rPr>
                <w:rFonts w:ascii="Times New Roman" w:hAnsi="Times New Roman"/>
                <w:sz w:val="24"/>
                <w:szCs w:val="24"/>
                <w:lang w:val="en-US"/>
              </w:rPr>
              <w:t xml:space="preserve"> </w:t>
            </w:r>
            <w:r w:rsidR="00C509EF" w:rsidRPr="00D975CA">
              <w:rPr>
                <w:rFonts w:ascii="Times New Roman" w:hAnsi="Times New Roman"/>
                <w:sz w:val="24"/>
                <w:szCs w:val="24"/>
                <w:lang w:val="en-US"/>
              </w:rPr>
              <w:t xml:space="preserve">Soil </w:t>
            </w:r>
            <w:r w:rsidRPr="00D975CA">
              <w:rPr>
                <w:rFonts w:ascii="Times New Roman" w:hAnsi="Times New Roman"/>
                <w:sz w:val="24"/>
                <w:szCs w:val="24"/>
                <w:lang w:val="en-US"/>
              </w:rPr>
              <w:t>samples taken for mycological analysis</w:t>
            </w:r>
          </w:p>
        </w:tc>
      </w:tr>
    </w:tbl>
    <w:p w14:paraId="17C973AE" w14:textId="77777777" w:rsidR="00B71A36" w:rsidRPr="00D975CA" w:rsidRDefault="00B71A36" w:rsidP="00685942">
      <w:pPr>
        <w:spacing w:after="0" w:line="240" w:lineRule="auto"/>
        <w:ind w:firstLine="708"/>
        <w:jc w:val="both"/>
        <w:rPr>
          <w:rStyle w:val="fontstyle01"/>
          <w:sz w:val="24"/>
          <w:szCs w:val="24"/>
          <w:lang w:val="en-US"/>
        </w:rPr>
      </w:pPr>
      <w:r w:rsidRPr="00D975CA">
        <w:rPr>
          <w:rStyle w:val="fontstyle01"/>
          <w:sz w:val="24"/>
          <w:szCs w:val="24"/>
          <w:lang w:val="en-US"/>
        </w:rPr>
        <w:t>Portion of 10 g from each collected soil sample were taken for mycological investigation. Then a 1: 100, 1: 1000, and 1: 10000 solutions were prepared from soil samples by mixing them with distilled and sterilized water in the sterilized 300 ml flasks. 1 ml of each solution at a ratio of 1: 10,000 was taken and inoculated in agar (WA). After inoculation, the fungi were cultured at +25 + 26 °C in an artificial climate chamber for 3-5 days. From day 3-5, fungal colonies were separated according to species composition. The isolates were grown in potato dextrose agar (PDA) nutrient medium in an artificial climate chamber for 15 days at +25 + 26°C</w:t>
      </w:r>
      <w:r>
        <w:rPr>
          <w:rStyle w:val="fontstyle01"/>
          <w:sz w:val="24"/>
          <w:szCs w:val="24"/>
          <w:lang w:val="en-US"/>
        </w:rPr>
        <w:t xml:space="preserve"> </w:t>
      </w:r>
      <w:r w:rsidRPr="00D975CA">
        <w:rPr>
          <w:rFonts w:ascii="Times New Roman" w:hAnsi="Times New Roman"/>
          <w:sz w:val="24"/>
          <w:szCs w:val="24"/>
          <w:lang w:val="en-US"/>
        </w:rPr>
        <w:t>(figures 3,4,5</w:t>
      </w:r>
      <w:r w:rsidRPr="00D975CA">
        <w:rPr>
          <w:rStyle w:val="fontstyle01"/>
          <w:sz w:val="24"/>
          <w:szCs w:val="24"/>
          <w:lang w:val="en-US"/>
        </w:rPr>
        <w:t xml:space="preserve">). </w:t>
      </w:r>
    </w:p>
    <w:p w14:paraId="2667884B" w14:textId="77777777" w:rsidR="00B71A36" w:rsidRPr="00D975CA" w:rsidRDefault="00B71A36" w:rsidP="00B71A36">
      <w:pPr>
        <w:spacing w:after="0" w:line="240" w:lineRule="auto"/>
        <w:ind w:firstLine="851"/>
        <w:jc w:val="both"/>
        <w:rPr>
          <w:rFonts w:ascii="Times New Roman" w:hAnsi="Times New Roman"/>
          <w:sz w:val="24"/>
          <w:szCs w:val="24"/>
          <w:lang w:val="en-US"/>
        </w:rPr>
      </w:pPr>
    </w:p>
    <w:p w14:paraId="6CE473EB" w14:textId="77777777" w:rsidR="00B71A36" w:rsidRPr="00D975CA" w:rsidRDefault="00B71A36" w:rsidP="00B71A36">
      <w:pPr>
        <w:spacing w:after="0" w:line="240" w:lineRule="auto"/>
        <w:ind w:firstLine="851"/>
        <w:jc w:val="both"/>
        <w:rPr>
          <w:rFonts w:ascii="Times New Roman" w:hAnsi="Times New Roman"/>
          <w:sz w:val="24"/>
          <w:szCs w:val="24"/>
          <w:lang w:val="en-US"/>
        </w:rPr>
      </w:pPr>
    </w:p>
    <w:tbl>
      <w:tblPr>
        <w:tblW w:w="0" w:type="auto"/>
        <w:jc w:val="center"/>
        <w:tblLook w:val="00A0" w:firstRow="1" w:lastRow="0" w:firstColumn="1" w:lastColumn="0" w:noHBand="0" w:noVBand="0"/>
      </w:tblPr>
      <w:tblGrid>
        <w:gridCol w:w="4604"/>
        <w:gridCol w:w="4750"/>
      </w:tblGrid>
      <w:tr w:rsidR="00B71A36" w:rsidRPr="00D975CA" w14:paraId="55A718B0" w14:textId="77777777" w:rsidTr="00C80965">
        <w:trPr>
          <w:jc w:val="center"/>
        </w:trPr>
        <w:tc>
          <w:tcPr>
            <w:tcW w:w="4785" w:type="dxa"/>
          </w:tcPr>
          <w:p w14:paraId="133FF3F0" w14:textId="77777777" w:rsidR="00B71A36" w:rsidRPr="00D975CA" w:rsidRDefault="00B71A36" w:rsidP="00C80965">
            <w:pPr>
              <w:spacing w:after="0" w:line="240" w:lineRule="auto"/>
              <w:jc w:val="both"/>
              <w:rPr>
                <w:rFonts w:ascii="Times New Roman" w:hAnsi="Times New Roman"/>
                <w:sz w:val="24"/>
                <w:szCs w:val="24"/>
              </w:rPr>
            </w:pPr>
            <w:r w:rsidRPr="00D975CA">
              <w:rPr>
                <w:noProof/>
                <w:sz w:val="24"/>
                <w:szCs w:val="24"/>
              </w:rPr>
              <w:lastRenderedPageBreak/>
              <w:drawing>
                <wp:inline distT="0" distB="0" distL="0" distR="0" wp14:anchorId="654C40AE" wp14:editId="395A3212">
                  <wp:extent cx="2844800" cy="243395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844800" cy="2433955"/>
                          </a:xfrm>
                          <a:prstGeom prst="rect">
                            <a:avLst/>
                          </a:prstGeom>
                          <a:noFill/>
                        </pic:spPr>
                      </pic:pic>
                    </a:graphicData>
                  </a:graphic>
                </wp:inline>
              </w:drawing>
            </w:r>
          </w:p>
        </w:tc>
        <w:tc>
          <w:tcPr>
            <w:tcW w:w="4786" w:type="dxa"/>
          </w:tcPr>
          <w:p w14:paraId="177DF184" w14:textId="77777777" w:rsidR="00B71A36" w:rsidRPr="00D975CA" w:rsidRDefault="00B71A36" w:rsidP="00C80965">
            <w:pPr>
              <w:spacing w:after="0" w:line="240" w:lineRule="auto"/>
              <w:jc w:val="both"/>
              <w:rPr>
                <w:rFonts w:ascii="Times New Roman" w:hAnsi="Times New Roman"/>
                <w:sz w:val="24"/>
                <w:szCs w:val="24"/>
              </w:rPr>
            </w:pPr>
            <w:r w:rsidRPr="00D975CA">
              <w:rPr>
                <w:noProof/>
                <w:sz w:val="24"/>
                <w:szCs w:val="24"/>
              </w:rPr>
              <w:drawing>
                <wp:inline distT="0" distB="0" distL="0" distR="0" wp14:anchorId="543FB4BB" wp14:editId="2B053BC2">
                  <wp:extent cx="2940050" cy="242379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2940050" cy="2423795"/>
                          </a:xfrm>
                          <a:prstGeom prst="rect">
                            <a:avLst/>
                          </a:prstGeom>
                          <a:noFill/>
                        </pic:spPr>
                      </pic:pic>
                    </a:graphicData>
                  </a:graphic>
                </wp:inline>
              </w:drawing>
            </w:r>
          </w:p>
        </w:tc>
      </w:tr>
      <w:tr w:rsidR="00B71A36" w:rsidRPr="00B229CD" w14:paraId="676051BF" w14:textId="77777777" w:rsidTr="00C80965">
        <w:trPr>
          <w:jc w:val="center"/>
        </w:trPr>
        <w:tc>
          <w:tcPr>
            <w:tcW w:w="4785" w:type="dxa"/>
          </w:tcPr>
          <w:p w14:paraId="066AF993" w14:textId="77777777" w:rsidR="00B71A36" w:rsidRPr="00D975CA" w:rsidRDefault="00B71A36" w:rsidP="00C80965">
            <w:pPr>
              <w:spacing w:after="0" w:line="240" w:lineRule="auto"/>
              <w:jc w:val="both"/>
              <w:rPr>
                <w:rFonts w:ascii="Times New Roman" w:hAnsi="Times New Roman"/>
                <w:noProof/>
                <w:sz w:val="24"/>
                <w:szCs w:val="24"/>
                <w:lang w:val="en-US"/>
              </w:rPr>
            </w:pPr>
            <w:r w:rsidRPr="00D975CA">
              <w:rPr>
                <w:rFonts w:ascii="Times New Roman" w:hAnsi="Times New Roman"/>
                <w:b/>
                <w:noProof/>
                <w:sz w:val="24"/>
                <w:szCs w:val="24"/>
                <w:lang w:val="en-US"/>
              </w:rPr>
              <w:t xml:space="preserve"> Figure 3. </w:t>
            </w:r>
            <w:r w:rsidRPr="00D975CA">
              <w:rPr>
                <w:rFonts w:ascii="Times New Roman" w:hAnsi="Times New Roman"/>
                <w:sz w:val="24"/>
                <w:szCs w:val="24"/>
                <w:lang w:val="en-US"/>
              </w:rPr>
              <w:t>Preparation of soil samples for mycological investigation</w:t>
            </w:r>
          </w:p>
        </w:tc>
        <w:tc>
          <w:tcPr>
            <w:tcW w:w="4786" w:type="dxa"/>
          </w:tcPr>
          <w:p w14:paraId="50F52384" w14:textId="77777777" w:rsidR="00B71A36" w:rsidRPr="00D975CA" w:rsidRDefault="00B71A36" w:rsidP="00C80965">
            <w:pPr>
              <w:spacing w:after="0" w:line="240" w:lineRule="auto"/>
              <w:jc w:val="both"/>
              <w:rPr>
                <w:rFonts w:ascii="Times New Roman" w:hAnsi="Times New Roman"/>
                <w:noProof/>
                <w:sz w:val="24"/>
                <w:szCs w:val="24"/>
                <w:lang w:val="en-US"/>
              </w:rPr>
            </w:pPr>
            <w:r w:rsidRPr="00D975CA">
              <w:rPr>
                <w:rFonts w:ascii="Times New Roman" w:hAnsi="Times New Roman"/>
                <w:b/>
                <w:noProof/>
                <w:sz w:val="24"/>
                <w:szCs w:val="24"/>
                <w:lang w:val="en-US"/>
              </w:rPr>
              <w:t xml:space="preserve"> Figure 4.</w:t>
            </w:r>
            <w:r w:rsidRPr="00D975CA">
              <w:rPr>
                <w:rFonts w:ascii="Times New Roman" w:hAnsi="Times New Roman"/>
                <w:noProof/>
                <w:sz w:val="24"/>
                <w:szCs w:val="24"/>
                <w:lang w:val="en-US"/>
              </w:rPr>
              <w:t xml:space="preserve"> </w:t>
            </w:r>
            <w:r w:rsidRPr="00D975CA">
              <w:rPr>
                <w:rFonts w:ascii="Times New Roman" w:hAnsi="Times New Roman"/>
                <w:sz w:val="24"/>
                <w:szCs w:val="24"/>
                <w:lang w:val="en-US"/>
              </w:rPr>
              <w:t>Soil samples in an artificial climate chamber</w:t>
            </w:r>
          </w:p>
        </w:tc>
      </w:tr>
    </w:tbl>
    <w:p w14:paraId="752D0192" w14:textId="77777777" w:rsidR="00B71A36" w:rsidRPr="00D975CA" w:rsidRDefault="00B71A36" w:rsidP="00B71A36">
      <w:pPr>
        <w:spacing w:after="0" w:line="240" w:lineRule="auto"/>
        <w:ind w:firstLine="851"/>
        <w:jc w:val="both"/>
        <w:rPr>
          <w:rFonts w:ascii="Times New Roman" w:hAnsi="Times New Roman"/>
          <w:sz w:val="24"/>
          <w:szCs w:val="24"/>
          <w:lang w:val="en-US"/>
        </w:rPr>
      </w:pPr>
    </w:p>
    <w:p w14:paraId="5AA24189" w14:textId="77777777" w:rsidR="00B71A36" w:rsidRPr="00D975CA" w:rsidRDefault="00B71A36" w:rsidP="00B71A36">
      <w:pPr>
        <w:spacing w:after="0" w:line="240" w:lineRule="auto"/>
        <w:ind w:firstLine="851"/>
        <w:jc w:val="both"/>
        <w:rPr>
          <w:rFonts w:ascii="Times New Roman" w:hAnsi="Times New Roman"/>
          <w:sz w:val="24"/>
          <w:szCs w:val="24"/>
          <w:lang w:val="en-US"/>
        </w:rPr>
      </w:pPr>
    </w:p>
    <w:tbl>
      <w:tblPr>
        <w:tblStyle w:val="a9"/>
        <w:tblW w:w="9711" w:type="dxa"/>
        <w:jc w:val="center"/>
        <w:tblLook w:val="04A0" w:firstRow="1" w:lastRow="0" w:firstColumn="1" w:lastColumn="0" w:noHBand="0" w:noVBand="1"/>
      </w:tblPr>
      <w:tblGrid>
        <w:gridCol w:w="4730"/>
        <w:gridCol w:w="4981"/>
      </w:tblGrid>
      <w:tr w:rsidR="00B71A36" w:rsidRPr="00D975CA" w14:paraId="107715A0" w14:textId="77777777" w:rsidTr="00C80965">
        <w:trPr>
          <w:trHeight w:val="4222"/>
          <w:jc w:val="center"/>
        </w:trPr>
        <w:tc>
          <w:tcPr>
            <w:tcW w:w="4730" w:type="dxa"/>
            <w:tcBorders>
              <w:top w:val="nil"/>
              <w:left w:val="nil"/>
              <w:bottom w:val="nil"/>
              <w:right w:val="nil"/>
            </w:tcBorders>
          </w:tcPr>
          <w:p w14:paraId="1DB91C95" w14:textId="77777777" w:rsidR="00B71A36" w:rsidRPr="00D975CA" w:rsidRDefault="00B71A36" w:rsidP="00685942">
            <w:pPr>
              <w:spacing w:after="0"/>
              <w:jc w:val="both"/>
              <w:rPr>
                <w:rFonts w:ascii="Times New Roman" w:hAnsi="Times New Roman"/>
                <w:sz w:val="24"/>
                <w:szCs w:val="24"/>
              </w:rPr>
            </w:pPr>
            <w:r w:rsidRPr="00D975CA">
              <w:rPr>
                <w:sz w:val="24"/>
                <w:szCs w:val="24"/>
              </w:rPr>
              <w:object w:dxaOrig="4470" w:dyaOrig="3015" w14:anchorId="02D24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197.4pt" o:ole="">
                  <v:imagedata r:id="rId10" o:title=""/>
                </v:shape>
                <o:OLEObject Type="Embed" ProgID="PBrush" ShapeID="_x0000_i1025" DrawAspect="Content" ObjectID="_1726950646" r:id="rId11"/>
              </w:object>
            </w:r>
          </w:p>
        </w:tc>
        <w:tc>
          <w:tcPr>
            <w:tcW w:w="4981" w:type="dxa"/>
            <w:tcBorders>
              <w:top w:val="nil"/>
              <w:left w:val="nil"/>
              <w:bottom w:val="nil"/>
              <w:right w:val="nil"/>
            </w:tcBorders>
          </w:tcPr>
          <w:p w14:paraId="618A449D" w14:textId="77777777" w:rsidR="00B71A36" w:rsidRPr="00D975CA" w:rsidRDefault="00B71A36" w:rsidP="00685942">
            <w:pPr>
              <w:spacing w:after="0"/>
              <w:jc w:val="both"/>
              <w:rPr>
                <w:rFonts w:ascii="Times New Roman" w:hAnsi="Times New Roman"/>
                <w:sz w:val="24"/>
                <w:szCs w:val="24"/>
              </w:rPr>
            </w:pPr>
            <w:r w:rsidRPr="00D975CA">
              <w:rPr>
                <w:sz w:val="24"/>
                <w:szCs w:val="24"/>
              </w:rPr>
              <w:object w:dxaOrig="4530" w:dyaOrig="3075" w14:anchorId="574BAF08">
                <v:shape id="_x0000_i1026" type="#_x0000_t75" style="width:233.4pt;height:197.4pt" o:ole="">
                  <v:imagedata r:id="rId12" o:title=""/>
                </v:shape>
                <o:OLEObject Type="Embed" ProgID="PBrush" ShapeID="_x0000_i1026" DrawAspect="Content" ObjectID="_1726950647" r:id="rId13"/>
              </w:object>
            </w:r>
          </w:p>
        </w:tc>
      </w:tr>
      <w:tr w:rsidR="00B71A36" w:rsidRPr="00B229CD" w14:paraId="6F9D73A7" w14:textId="77777777" w:rsidTr="00C80965">
        <w:trPr>
          <w:trHeight w:val="480"/>
          <w:jc w:val="center"/>
        </w:trPr>
        <w:tc>
          <w:tcPr>
            <w:tcW w:w="9711" w:type="dxa"/>
            <w:gridSpan w:val="2"/>
            <w:tcBorders>
              <w:top w:val="nil"/>
              <w:left w:val="nil"/>
              <w:bottom w:val="nil"/>
              <w:right w:val="nil"/>
            </w:tcBorders>
          </w:tcPr>
          <w:p w14:paraId="438565C1" w14:textId="77777777"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b/>
                <w:sz w:val="24"/>
                <w:szCs w:val="24"/>
                <w:lang w:val="en-US"/>
              </w:rPr>
              <w:t>Figure 5.</w:t>
            </w:r>
            <w:r w:rsidRPr="00D975CA">
              <w:rPr>
                <w:rFonts w:ascii="Times New Roman" w:hAnsi="Times New Roman"/>
                <w:sz w:val="24"/>
                <w:szCs w:val="24"/>
                <w:lang w:val="en-US"/>
              </w:rPr>
              <w:t xml:space="preserve"> Soil samples after 72 h of incubation in PDA </w:t>
            </w:r>
          </w:p>
        </w:tc>
      </w:tr>
    </w:tbl>
    <w:p w14:paraId="066AC602" w14:textId="77777777" w:rsidR="00B71A36" w:rsidRPr="00D975CA" w:rsidRDefault="00B71A36" w:rsidP="00685942">
      <w:pPr>
        <w:spacing w:after="0" w:line="240" w:lineRule="auto"/>
        <w:ind w:firstLine="708"/>
        <w:rPr>
          <w:sz w:val="24"/>
          <w:szCs w:val="24"/>
          <w:lang w:val="en-US"/>
        </w:rPr>
      </w:pPr>
      <w:r w:rsidRPr="00D975CA">
        <w:rPr>
          <w:rStyle w:val="fontstyle01"/>
          <w:sz w:val="24"/>
          <w:szCs w:val="24"/>
          <w:lang w:val="en-US"/>
        </w:rPr>
        <w:t xml:space="preserve">Mycological investigation of the 1st field soil samples from Samarkand region revealed the presence of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i/>
          <w:sz w:val="24"/>
          <w:szCs w:val="24"/>
          <w:lang w:val="en-US"/>
        </w:rPr>
        <w:t xml:space="preserve">, </w:t>
      </w:r>
      <w:proofErr w:type="spellStart"/>
      <w:proofErr w:type="gramStart"/>
      <w:r w:rsidRPr="00D975CA">
        <w:rPr>
          <w:rFonts w:ascii="Times New Roman" w:hAnsi="Times New Roman"/>
          <w:i/>
          <w:sz w:val="24"/>
          <w:szCs w:val="24"/>
          <w:lang w:val="en-US"/>
        </w:rPr>
        <w:t>F.solani</w:t>
      </w:r>
      <w:proofErr w:type="spellEnd"/>
      <w:proofErr w:type="gramEnd"/>
      <w:r w:rsidRPr="00D975CA">
        <w:rPr>
          <w:rFonts w:ascii="Times New Roman" w:hAnsi="Times New Roman"/>
          <w:i/>
          <w:sz w:val="24"/>
          <w:szCs w:val="24"/>
          <w:lang w:val="en-US"/>
        </w:rPr>
        <w:t xml:space="preserve">, F. </w:t>
      </w:r>
      <w:proofErr w:type="spellStart"/>
      <w:r w:rsidRPr="00D975CA">
        <w:rPr>
          <w:rFonts w:ascii="Times New Roman" w:hAnsi="Times New Roman"/>
          <w:i/>
          <w:sz w:val="24"/>
          <w:szCs w:val="24"/>
          <w:lang w:val="en-US"/>
        </w:rPr>
        <w:t>heterosporum</w:t>
      </w:r>
      <w:proofErr w:type="spellEnd"/>
      <w:r w:rsidRPr="00D975CA">
        <w:rPr>
          <w:rFonts w:ascii="Times New Roman" w:hAnsi="Times New Roman"/>
          <w:sz w:val="24"/>
          <w:szCs w:val="24"/>
          <w:lang w:val="en-US"/>
        </w:rPr>
        <w:t xml:space="preserve">  </w:t>
      </w:r>
      <w:r w:rsidRPr="00D975CA">
        <w:rPr>
          <w:rStyle w:val="fontstyle01"/>
          <w:sz w:val="24"/>
          <w:szCs w:val="24"/>
          <w:lang w:val="en-US"/>
        </w:rPr>
        <w:t xml:space="preserve">fungi in the soil layers of 10, 20 and 30 cm </w:t>
      </w:r>
      <w:r w:rsidRPr="00D975CA">
        <w:rPr>
          <w:rFonts w:ascii="Times New Roman" w:hAnsi="Times New Roman"/>
          <w:sz w:val="24"/>
          <w:szCs w:val="24"/>
          <w:lang w:val="en-US"/>
        </w:rPr>
        <w:t>(figures 6)</w:t>
      </w:r>
      <w:r w:rsidRPr="00D975CA">
        <w:rPr>
          <w:sz w:val="24"/>
          <w:szCs w:val="24"/>
          <w:lang w:val="en-US"/>
        </w:rPr>
        <w:t>.</w:t>
      </w:r>
    </w:p>
    <w:tbl>
      <w:tblPr>
        <w:tblStyle w:val="a9"/>
        <w:tblW w:w="0" w:type="auto"/>
        <w:jc w:val="center"/>
        <w:tblLook w:val="04A0" w:firstRow="1" w:lastRow="0" w:firstColumn="1" w:lastColumn="0" w:noHBand="0" w:noVBand="1"/>
      </w:tblPr>
      <w:tblGrid>
        <w:gridCol w:w="3279"/>
        <w:gridCol w:w="3126"/>
        <w:gridCol w:w="2949"/>
      </w:tblGrid>
      <w:tr w:rsidR="00B71A36" w:rsidRPr="00D975CA" w14:paraId="385B657E" w14:textId="77777777" w:rsidTr="00C80965">
        <w:trPr>
          <w:jc w:val="center"/>
        </w:trPr>
        <w:tc>
          <w:tcPr>
            <w:tcW w:w="3279" w:type="dxa"/>
            <w:tcBorders>
              <w:top w:val="nil"/>
              <w:left w:val="nil"/>
              <w:bottom w:val="nil"/>
              <w:right w:val="nil"/>
            </w:tcBorders>
          </w:tcPr>
          <w:p w14:paraId="493AE36A" w14:textId="77777777" w:rsidR="00B71A36" w:rsidRPr="00D975CA" w:rsidRDefault="00B71A36" w:rsidP="00685942">
            <w:pPr>
              <w:spacing w:after="0"/>
              <w:jc w:val="both"/>
              <w:rPr>
                <w:rFonts w:ascii="Times New Roman" w:hAnsi="Times New Roman"/>
                <w:sz w:val="24"/>
                <w:szCs w:val="24"/>
              </w:rPr>
            </w:pPr>
            <w:r w:rsidRPr="00D975CA">
              <w:rPr>
                <w:rFonts w:ascii="Times New Roman" w:hAnsi="Times New Roman"/>
                <w:sz w:val="24"/>
                <w:szCs w:val="24"/>
                <w:lang w:val="en-US"/>
              </w:rPr>
              <w:br w:type="page"/>
            </w:r>
            <w:r w:rsidRPr="00D975CA">
              <w:rPr>
                <w:noProof/>
                <w:sz w:val="24"/>
                <w:szCs w:val="24"/>
              </w:rPr>
              <w:drawing>
                <wp:inline distT="0" distB="0" distL="0" distR="0" wp14:anchorId="0D86B8C7" wp14:editId="046B5FDF">
                  <wp:extent cx="2095500" cy="22193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2095500" cy="2219325"/>
                          </a:xfrm>
                          <a:prstGeom prst="rect">
                            <a:avLst/>
                          </a:prstGeom>
                          <a:noFill/>
                        </pic:spPr>
                      </pic:pic>
                    </a:graphicData>
                  </a:graphic>
                </wp:inline>
              </w:drawing>
            </w:r>
          </w:p>
        </w:tc>
        <w:tc>
          <w:tcPr>
            <w:tcW w:w="3126" w:type="dxa"/>
            <w:tcBorders>
              <w:top w:val="nil"/>
              <w:left w:val="nil"/>
              <w:bottom w:val="nil"/>
              <w:right w:val="nil"/>
            </w:tcBorders>
          </w:tcPr>
          <w:p w14:paraId="7333252F"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26499C9E" wp14:editId="710A327C">
                  <wp:extent cx="1990725" cy="22288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990725" cy="2228850"/>
                          </a:xfrm>
                          <a:prstGeom prst="rect">
                            <a:avLst/>
                          </a:prstGeom>
                          <a:noFill/>
                        </pic:spPr>
                      </pic:pic>
                    </a:graphicData>
                  </a:graphic>
                </wp:inline>
              </w:drawing>
            </w:r>
          </w:p>
        </w:tc>
        <w:tc>
          <w:tcPr>
            <w:tcW w:w="2949" w:type="dxa"/>
            <w:tcBorders>
              <w:top w:val="nil"/>
              <w:left w:val="nil"/>
              <w:bottom w:val="nil"/>
              <w:right w:val="nil"/>
            </w:tcBorders>
          </w:tcPr>
          <w:p w14:paraId="0C266773"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2F3FBE20" wp14:editId="3B6DADDD">
                  <wp:extent cx="1870075" cy="2210463"/>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1871301" cy="2211912"/>
                          </a:xfrm>
                          <a:prstGeom prst="rect">
                            <a:avLst/>
                          </a:prstGeom>
                          <a:noFill/>
                        </pic:spPr>
                      </pic:pic>
                    </a:graphicData>
                  </a:graphic>
                </wp:inline>
              </w:drawing>
            </w:r>
          </w:p>
        </w:tc>
      </w:tr>
      <w:tr w:rsidR="00B71A36" w:rsidRPr="00B229CD" w14:paraId="3FF17282" w14:textId="77777777" w:rsidTr="00C80965">
        <w:trPr>
          <w:jc w:val="center"/>
        </w:trPr>
        <w:tc>
          <w:tcPr>
            <w:tcW w:w="9354" w:type="dxa"/>
            <w:gridSpan w:val="3"/>
            <w:tcBorders>
              <w:top w:val="nil"/>
              <w:left w:val="nil"/>
              <w:bottom w:val="nil"/>
              <w:right w:val="nil"/>
            </w:tcBorders>
          </w:tcPr>
          <w:p w14:paraId="25516DE3" w14:textId="77777777"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b/>
                <w:sz w:val="24"/>
                <w:szCs w:val="24"/>
                <w:lang w:val="en-US"/>
              </w:rPr>
              <w:t>Figure 6.</w:t>
            </w:r>
            <w:r w:rsidRPr="00D975CA">
              <w:rPr>
                <w:rFonts w:ascii="Times New Roman" w:hAnsi="Times New Roman"/>
                <w:sz w:val="24"/>
                <w:szCs w:val="24"/>
                <w:lang w:val="en-US"/>
              </w:rPr>
              <w:t xml:space="preserve"> Mycological analysis of soil samples from Samarkand region</w:t>
            </w:r>
          </w:p>
        </w:tc>
      </w:tr>
    </w:tbl>
    <w:p w14:paraId="2CC2C549" w14:textId="77777777" w:rsidR="00B71A36" w:rsidRPr="00D975CA" w:rsidRDefault="00B71A36" w:rsidP="00685942">
      <w:pPr>
        <w:spacing w:after="0" w:line="240" w:lineRule="auto"/>
        <w:ind w:firstLine="851"/>
        <w:jc w:val="both"/>
        <w:rPr>
          <w:rFonts w:ascii="Times New Roman" w:hAnsi="Times New Roman"/>
          <w:sz w:val="24"/>
          <w:szCs w:val="24"/>
          <w:lang w:val="en-US"/>
        </w:rPr>
      </w:pPr>
    </w:p>
    <w:p w14:paraId="4717561D" w14:textId="65E7517F" w:rsidR="00B71A36" w:rsidRPr="00D975CA" w:rsidRDefault="00B71A36" w:rsidP="00685942">
      <w:pPr>
        <w:spacing w:after="0" w:line="240" w:lineRule="auto"/>
        <w:ind w:firstLine="851"/>
        <w:jc w:val="both"/>
        <w:rPr>
          <w:rStyle w:val="fontstyle01"/>
          <w:sz w:val="24"/>
          <w:szCs w:val="24"/>
          <w:lang w:val="en-US"/>
        </w:rPr>
      </w:pPr>
      <w:r w:rsidRPr="00D975CA">
        <w:rPr>
          <w:rStyle w:val="fontstyle01"/>
          <w:sz w:val="24"/>
          <w:szCs w:val="24"/>
          <w:lang w:val="en-US"/>
        </w:rPr>
        <w:t xml:space="preserve">Mycological investigation of the 2nd field soil samples </w:t>
      </w:r>
      <w:r w:rsidRPr="00D975CA">
        <w:rPr>
          <w:rFonts w:ascii="Times New Roman" w:hAnsi="Times New Roman"/>
          <w:sz w:val="24"/>
          <w:szCs w:val="24"/>
          <w:lang w:val="en-US"/>
        </w:rPr>
        <w:t xml:space="preserve">from </w:t>
      </w:r>
      <w:r w:rsidR="00AE3CDE">
        <w:rPr>
          <w:rFonts w:ascii="Times New Roman" w:hAnsi="Times New Roman"/>
          <w:sz w:val="24"/>
          <w:szCs w:val="24"/>
          <w:lang w:val="en-US"/>
        </w:rPr>
        <w:t xml:space="preserve">the </w:t>
      </w:r>
      <w:proofErr w:type="spellStart"/>
      <w:r w:rsidRPr="00D975CA">
        <w:rPr>
          <w:rFonts w:ascii="Times New Roman" w:hAnsi="Times New Roman"/>
          <w:sz w:val="24"/>
          <w:szCs w:val="24"/>
          <w:lang w:val="en-US"/>
        </w:rPr>
        <w:t>Navoi</w:t>
      </w:r>
      <w:proofErr w:type="spellEnd"/>
      <w:r w:rsidRPr="00D975CA">
        <w:rPr>
          <w:rFonts w:ascii="Times New Roman" w:hAnsi="Times New Roman"/>
          <w:sz w:val="24"/>
          <w:szCs w:val="24"/>
          <w:lang w:val="en-US"/>
        </w:rPr>
        <w:t xml:space="preserve"> region</w:t>
      </w:r>
      <w:r w:rsidRPr="00D975CA">
        <w:rPr>
          <w:rStyle w:val="fontstyle01"/>
          <w:sz w:val="24"/>
          <w:szCs w:val="24"/>
          <w:lang w:val="en-US"/>
        </w:rPr>
        <w:t xml:space="preserve"> showed the presence of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solani</w:t>
      </w:r>
      <w:proofErr w:type="spellEnd"/>
      <w:r w:rsidR="00AE3CDE">
        <w:rPr>
          <w:rFonts w:ascii="Times New Roman" w:hAnsi="Times New Roman"/>
          <w:i/>
          <w:sz w:val="24"/>
          <w:szCs w:val="24"/>
          <w:lang w:val="en-US"/>
        </w:rPr>
        <w:t>,</w:t>
      </w:r>
      <w:r w:rsidRPr="00D975CA">
        <w:rPr>
          <w:rFonts w:ascii="Times New Roman" w:hAnsi="Times New Roman"/>
          <w:i/>
          <w:sz w:val="24"/>
          <w:szCs w:val="24"/>
          <w:lang w:val="en-US"/>
        </w:rPr>
        <w:t xml:space="preserve"> </w:t>
      </w:r>
      <w:proofErr w:type="gramStart"/>
      <w:r w:rsidRPr="00D975CA">
        <w:rPr>
          <w:rFonts w:ascii="Times New Roman" w:hAnsi="Times New Roman"/>
          <w:sz w:val="24"/>
          <w:szCs w:val="24"/>
          <w:lang w:val="en-US"/>
        </w:rPr>
        <w:t>and</w:t>
      </w:r>
      <w:r w:rsidRPr="00D975CA">
        <w:rPr>
          <w:rFonts w:ascii="Times New Roman" w:hAnsi="Times New Roman"/>
          <w:i/>
          <w:sz w:val="24"/>
          <w:szCs w:val="24"/>
          <w:lang w:val="en-US"/>
        </w:rPr>
        <w:t xml:space="preserve">  F.</w:t>
      </w:r>
      <w:proofErr w:type="gram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culmorum</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in the soil layers</w:t>
      </w:r>
      <w:r w:rsidR="00AE3CDE">
        <w:rPr>
          <w:rFonts w:ascii="Times New Roman" w:hAnsi="Times New Roman"/>
          <w:i/>
          <w:sz w:val="24"/>
          <w:szCs w:val="24"/>
          <w:lang w:val="en-US"/>
        </w:rPr>
        <w:t xml:space="preserve"> </w:t>
      </w:r>
      <w:r w:rsidRPr="00D975CA">
        <w:rPr>
          <w:rStyle w:val="fontstyle01"/>
          <w:sz w:val="24"/>
          <w:szCs w:val="24"/>
          <w:lang w:val="en-US"/>
        </w:rPr>
        <w:t>of 10, 20 and 30 cm (figures 7).</w:t>
      </w:r>
    </w:p>
    <w:p w14:paraId="654F7325" w14:textId="77777777" w:rsidR="00B71A36" w:rsidRPr="00D975CA" w:rsidRDefault="00B71A36" w:rsidP="00B71A36">
      <w:pPr>
        <w:spacing w:after="0" w:line="240" w:lineRule="auto"/>
        <w:ind w:firstLine="851"/>
        <w:jc w:val="both"/>
        <w:rPr>
          <w:rFonts w:ascii="Times New Roman" w:hAnsi="Times New Roman"/>
          <w:sz w:val="24"/>
          <w:szCs w:val="24"/>
          <w:lang w:val="en-US"/>
        </w:rPr>
      </w:pPr>
    </w:p>
    <w:tbl>
      <w:tblPr>
        <w:tblStyle w:val="a9"/>
        <w:tblW w:w="0" w:type="auto"/>
        <w:jc w:val="center"/>
        <w:tblLook w:val="04A0" w:firstRow="1" w:lastRow="0" w:firstColumn="1" w:lastColumn="0" w:noHBand="0" w:noVBand="1"/>
      </w:tblPr>
      <w:tblGrid>
        <w:gridCol w:w="3302"/>
        <w:gridCol w:w="3011"/>
        <w:gridCol w:w="3041"/>
      </w:tblGrid>
      <w:tr w:rsidR="00B71A36" w:rsidRPr="00D975CA" w14:paraId="7DA4CDB9" w14:textId="77777777" w:rsidTr="00C80965">
        <w:trPr>
          <w:jc w:val="center"/>
        </w:trPr>
        <w:tc>
          <w:tcPr>
            <w:tcW w:w="3636" w:type="dxa"/>
            <w:tcBorders>
              <w:top w:val="nil"/>
              <w:left w:val="nil"/>
              <w:bottom w:val="nil"/>
              <w:right w:val="nil"/>
            </w:tcBorders>
          </w:tcPr>
          <w:p w14:paraId="34013FC3"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79B3C1C3" wp14:editId="001D44D0">
                  <wp:extent cx="2150110" cy="24650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2150110" cy="2465070"/>
                          </a:xfrm>
                          <a:prstGeom prst="rect">
                            <a:avLst/>
                          </a:prstGeom>
                          <a:noFill/>
                        </pic:spPr>
                      </pic:pic>
                    </a:graphicData>
                  </a:graphic>
                </wp:inline>
              </w:drawing>
            </w:r>
          </w:p>
        </w:tc>
        <w:tc>
          <w:tcPr>
            <w:tcW w:w="3313" w:type="dxa"/>
            <w:tcBorders>
              <w:top w:val="nil"/>
              <w:left w:val="nil"/>
              <w:bottom w:val="nil"/>
              <w:right w:val="nil"/>
            </w:tcBorders>
          </w:tcPr>
          <w:p w14:paraId="2EF7F634"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7DE5937C" wp14:editId="6B57F787">
                  <wp:extent cx="1948180" cy="24669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1948180" cy="2466975"/>
                          </a:xfrm>
                          <a:prstGeom prst="rect">
                            <a:avLst/>
                          </a:prstGeom>
                          <a:noFill/>
                        </pic:spPr>
                      </pic:pic>
                    </a:graphicData>
                  </a:graphic>
                </wp:inline>
              </w:drawing>
            </w:r>
          </w:p>
        </w:tc>
        <w:tc>
          <w:tcPr>
            <w:tcW w:w="3347" w:type="dxa"/>
            <w:tcBorders>
              <w:top w:val="nil"/>
              <w:left w:val="nil"/>
              <w:bottom w:val="nil"/>
              <w:right w:val="nil"/>
            </w:tcBorders>
          </w:tcPr>
          <w:p w14:paraId="79AD04F9"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28BFEB75" wp14:editId="65B8B341">
                  <wp:extent cx="1969135" cy="246443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1969135" cy="2464435"/>
                          </a:xfrm>
                          <a:prstGeom prst="rect">
                            <a:avLst/>
                          </a:prstGeom>
                          <a:noFill/>
                        </pic:spPr>
                      </pic:pic>
                    </a:graphicData>
                  </a:graphic>
                </wp:inline>
              </w:drawing>
            </w:r>
          </w:p>
        </w:tc>
      </w:tr>
      <w:tr w:rsidR="00B71A36" w:rsidRPr="00B229CD" w14:paraId="47C2C769" w14:textId="77777777" w:rsidTr="00C80965">
        <w:trPr>
          <w:jc w:val="center"/>
        </w:trPr>
        <w:tc>
          <w:tcPr>
            <w:tcW w:w="10296" w:type="dxa"/>
            <w:gridSpan w:val="3"/>
            <w:tcBorders>
              <w:top w:val="nil"/>
              <w:left w:val="nil"/>
              <w:bottom w:val="nil"/>
              <w:right w:val="nil"/>
            </w:tcBorders>
          </w:tcPr>
          <w:p w14:paraId="3675296B" w14:textId="62606BC6"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b/>
                <w:sz w:val="24"/>
                <w:szCs w:val="24"/>
                <w:lang w:val="en-US"/>
              </w:rPr>
              <w:t>Figure 7.</w:t>
            </w:r>
            <w:r w:rsidRPr="00D975CA">
              <w:rPr>
                <w:rFonts w:ascii="Times New Roman" w:hAnsi="Times New Roman"/>
                <w:sz w:val="24"/>
                <w:szCs w:val="24"/>
                <w:lang w:val="en-US"/>
              </w:rPr>
              <w:t xml:space="preserve"> Mycological analysis of soil samples from </w:t>
            </w:r>
            <w:r w:rsidR="00AE3CDE">
              <w:rPr>
                <w:rFonts w:ascii="Times New Roman" w:hAnsi="Times New Roman"/>
                <w:sz w:val="24"/>
                <w:szCs w:val="24"/>
                <w:lang w:val="en-US"/>
              </w:rPr>
              <w:t xml:space="preserve">the </w:t>
            </w:r>
            <w:proofErr w:type="spellStart"/>
            <w:r w:rsidRPr="00D975CA">
              <w:rPr>
                <w:rFonts w:ascii="Times New Roman" w:hAnsi="Times New Roman"/>
                <w:sz w:val="24"/>
                <w:szCs w:val="24"/>
                <w:lang w:val="en-US"/>
              </w:rPr>
              <w:t>Navoi</w:t>
            </w:r>
            <w:proofErr w:type="spellEnd"/>
            <w:r w:rsidRPr="00D975CA">
              <w:rPr>
                <w:rFonts w:ascii="Times New Roman" w:hAnsi="Times New Roman"/>
                <w:sz w:val="24"/>
                <w:szCs w:val="24"/>
                <w:lang w:val="en-US"/>
              </w:rPr>
              <w:t xml:space="preserve"> region.</w:t>
            </w:r>
          </w:p>
        </w:tc>
      </w:tr>
    </w:tbl>
    <w:p w14:paraId="1668E34F" w14:textId="77777777" w:rsidR="00B71A36" w:rsidRPr="00D975CA" w:rsidRDefault="00B71A36" w:rsidP="00685942">
      <w:pPr>
        <w:spacing w:after="0" w:line="240" w:lineRule="auto"/>
        <w:ind w:left="-567" w:firstLine="851"/>
        <w:jc w:val="both"/>
        <w:rPr>
          <w:rFonts w:ascii="Times New Roman" w:hAnsi="Times New Roman"/>
          <w:sz w:val="24"/>
          <w:szCs w:val="24"/>
          <w:lang w:val="en-US"/>
        </w:rPr>
      </w:pPr>
    </w:p>
    <w:p w14:paraId="50E51135" w14:textId="6EF54840" w:rsidR="00B71A36" w:rsidRPr="00D975CA" w:rsidRDefault="00B71A36" w:rsidP="00685942">
      <w:pPr>
        <w:spacing w:after="0" w:line="240" w:lineRule="auto"/>
        <w:ind w:firstLine="708"/>
        <w:jc w:val="both"/>
        <w:rPr>
          <w:rFonts w:ascii="Times New Roman" w:hAnsi="Times New Roman"/>
          <w:sz w:val="24"/>
          <w:szCs w:val="24"/>
          <w:lang w:val="en-US"/>
        </w:rPr>
      </w:pPr>
      <w:r w:rsidRPr="00D975CA">
        <w:rPr>
          <w:rFonts w:ascii="Times New Roman" w:hAnsi="Times New Roman"/>
          <w:sz w:val="24"/>
          <w:szCs w:val="24"/>
          <w:lang w:val="en-US"/>
        </w:rPr>
        <w:t>When the 3</w:t>
      </w:r>
      <w:r w:rsidRPr="00D975CA">
        <w:rPr>
          <w:rFonts w:ascii="Times New Roman" w:hAnsi="Times New Roman"/>
          <w:sz w:val="24"/>
          <w:szCs w:val="24"/>
          <w:vertAlign w:val="superscript"/>
          <w:lang w:val="en-US"/>
        </w:rPr>
        <w:t>rd</w:t>
      </w:r>
      <w:r w:rsidRPr="00D975CA">
        <w:rPr>
          <w:rFonts w:ascii="Times New Roman" w:hAnsi="Times New Roman"/>
          <w:sz w:val="24"/>
          <w:szCs w:val="24"/>
          <w:lang w:val="en-US"/>
        </w:rPr>
        <w:t xml:space="preserve"> field soil samples from </w:t>
      </w:r>
      <w:r w:rsidR="00AE3CDE">
        <w:rPr>
          <w:rFonts w:ascii="Times New Roman" w:hAnsi="Times New Roman"/>
          <w:sz w:val="24"/>
          <w:szCs w:val="24"/>
          <w:lang w:val="en-US"/>
        </w:rPr>
        <w:t xml:space="preserve">the </w:t>
      </w:r>
      <w:r w:rsidRPr="00D975CA">
        <w:rPr>
          <w:rFonts w:ascii="Times New Roman" w:hAnsi="Times New Roman"/>
          <w:sz w:val="24"/>
          <w:szCs w:val="24"/>
          <w:lang w:val="en-US"/>
        </w:rPr>
        <w:t xml:space="preserve">Tashkent region were </w:t>
      </w:r>
      <w:r w:rsidR="00AE3CDE">
        <w:rPr>
          <w:rFonts w:ascii="Times New Roman" w:hAnsi="Times New Roman"/>
          <w:sz w:val="24"/>
          <w:szCs w:val="24"/>
          <w:lang w:val="en-US"/>
        </w:rPr>
        <w:t>mycologically</w:t>
      </w:r>
      <w:r w:rsidRPr="00D975CA">
        <w:rPr>
          <w:rFonts w:ascii="Times New Roman" w:hAnsi="Times New Roman"/>
          <w:sz w:val="24"/>
          <w:szCs w:val="24"/>
          <w:lang w:val="en-US"/>
        </w:rPr>
        <w:t xml:space="preserve"> investigated, Trichoderma</w:t>
      </w:r>
      <w:r w:rsidRPr="00D975CA">
        <w:rPr>
          <w:rFonts w:ascii="Times New Roman" w:hAnsi="Times New Roman"/>
          <w:sz w:val="24"/>
          <w:szCs w:val="24"/>
          <w:shd w:val="clear" w:color="auto" w:fill="FFFFFF"/>
          <w:lang w:val="en-US"/>
        </w:rPr>
        <w:t xml:space="preserve"> </w:t>
      </w:r>
      <w:proofErr w:type="spellStart"/>
      <w:r w:rsidRPr="00D975CA">
        <w:rPr>
          <w:rFonts w:ascii="Times New Roman" w:hAnsi="Times New Roman"/>
          <w:sz w:val="24"/>
          <w:szCs w:val="24"/>
          <w:shd w:val="clear" w:color="auto" w:fill="FFFFFF"/>
          <w:lang w:val="en-US"/>
        </w:rPr>
        <w:t>sp</w:t>
      </w:r>
      <w:proofErr w:type="spellEnd"/>
      <w:r w:rsidRPr="00D975CA">
        <w:rPr>
          <w:rFonts w:ascii="Times New Roman" w:hAnsi="Times New Roman"/>
          <w:sz w:val="24"/>
          <w:szCs w:val="24"/>
          <w:shd w:val="clear" w:color="auto" w:fill="FFFFFF"/>
          <w:lang w:val="en-US"/>
        </w:rPr>
        <w:t>,</w:t>
      </w:r>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sz w:val="24"/>
          <w:szCs w:val="24"/>
          <w:lang w:val="en-US"/>
        </w:rPr>
        <w:t>sp</w:t>
      </w:r>
      <w:proofErr w:type="spellEnd"/>
      <w:r w:rsidRPr="00D975CA">
        <w:rPr>
          <w:rFonts w:ascii="Times New Roman" w:hAnsi="Times New Roman"/>
          <w:sz w:val="24"/>
          <w:szCs w:val="24"/>
          <w:lang w:val="en-US"/>
        </w:rPr>
        <w:t xml:space="preserve"> and</w:t>
      </w:r>
      <w:r w:rsidRPr="00D975CA">
        <w:rPr>
          <w:rFonts w:ascii="Times New Roman" w:hAnsi="Times New Roman"/>
          <w:i/>
          <w:sz w:val="24"/>
          <w:szCs w:val="24"/>
          <w:lang w:val="en-US"/>
        </w:rPr>
        <w:t xml:space="preserve"> Aspergillus </w:t>
      </w:r>
      <w:proofErr w:type="spellStart"/>
      <w:r w:rsidRPr="00D975CA">
        <w:rPr>
          <w:rFonts w:ascii="Times New Roman" w:hAnsi="Times New Roman"/>
          <w:i/>
          <w:sz w:val="24"/>
          <w:szCs w:val="24"/>
          <w:lang w:val="en-US"/>
        </w:rPr>
        <w:t>niger</w:t>
      </w:r>
      <w:proofErr w:type="spellEnd"/>
      <w:r w:rsidRPr="00D975CA">
        <w:rPr>
          <w:rFonts w:ascii="Times New Roman" w:hAnsi="Times New Roman"/>
          <w:i/>
          <w:sz w:val="24"/>
          <w:szCs w:val="24"/>
          <w:lang w:val="en-US"/>
        </w:rPr>
        <w:t xml:space="preserve"> </w:t>
      </w:r>
      <w:r w:rsidRPr="00D975CA">
        <w:rPr>
          <w:rStyle w:val="fontstyle01"/>
          <w:sz w:val="24"/>
          <w:szCs w:val="24"/>
          <w:lang w:val="en-US"/>
        </w:rPr>
        <w:t xml:space="preserve">were found in the soil layers of 10, 20 and 30 cm depth </w:t>
      </w:r>
      <w:r w:rsidRPr="00D975CA">
        <w:rPr>
          <w:rFonts w:ascii="Times New Roman" w:hAnsi="Times New Roman"/>
          <w:sz w:val="24"/>
          <w:szCs w:val="24"/>
          <w:lang w:val="en-US"/>
        </w:rPr>
        <w:t>(figure 8).</w:t>
      </w:r>
    </w:p>
    <w:tbl>
      <w:tblPr>
        <w:tblStyle w:val="a9"/>
        <w:tblW w:w="9837" w:type="dxa"/>
        <w:jc w:val="center"/>
        <w:tblLook w:val="04A0" w:firstRow="1" w:lastRow="0" w:firstColumn="1" w:lastColumn="0" w:noHBand="0" w:noVBand="1"/>
      </w:tblPr>
      <w:tblGrid>
        <w:gridCol w:w="3190"/>
        <w:gridCol w:w="3366"/>
        <w:gridCol w:w="3281"/>
      </w:tblGrid>
      <w:tr w:rsidR="00B71A36" w:rsidRPr="00D975CA" w14:paraId="4D5A4845" w14:textId="77777777" w:rsidTr="00C80965">
        <w:trPr>
          <w:jc w:val="center"/>
        </w:trPr>
        <w:tc>
          <w:tcPr>
            <w:tcW w:w="3190" w:type="dxa"/>
            <w:tcBorders>
              <w:top w:val="nil"/>
              <w:left w:val="nil"/>
              <w:bottom w:val="nil"/>
              <w:right w:val="nil"/>
            </w:tcBorders>
          </w:tcPr>
          <w:p w14:paraId="7ED21157"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79C1B6F3" wp14:editId="17948F87">
                  <wp:extent cx="1830705" cy="22860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a:fillRect/>
                          </a:stretch>
                        </pic:blipFill>
                        <pic:spPr>
                          <a:xfrm>
                            <a:off x="0" y="0"/>
                            <a:ext cx="1830705" cy="2286000"/>
                          </a:xfrm>
                          <a:prstGeom prst="rect">
                            <a:avLst/>
                          </a:prstGeom>
                          <a:noFill/>
                        </pic:spPr>
                      </pic:pic>
                    </a:graphicData>
                  </a:graphic>
                </wp:inline>
              </w:drawing>
            </w:r>
          </w:p>
        </w:tc>
        <w:tc>
          <w:tcPr>
            <w:tcW w:w="3366" w:type="dxa"/>
            <w:tcBorders>
              <w:top w:val="nil"/>
              <w:left w:val="nil"/>
              <w:bottom w:val="nil"/>
              <w:right w:val="nil"/>
            </w:tcBorders>
          </w:tcPr>
          <w:p w14:paraId="5BF036CE"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3952DC46" wp14:editId="3AD9460B">
                  <wp:extent cx="1979930" cy="22834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1979930" cy="2283460"/>
                          </a:xfrm>
                          <a:prstGeom prst="rect">
                            <a:avLst/>
                          </a:prstGeom>
                          <a:noFill/>
                        </pic:spPr>
                      </pic:pic>
                    </a:graphicData>
                  </a:graphic>
                </wp:inline>
              </w:drawing>
            </w:r>
          </w:p>
        </w:tc>
        <w:tc>
          <w:tcPr>
            <w:tcW w:w="3281" w:type="dxa"/>
            <w:tcBorders>
              <w:top w:val="nil"/>
              <w:left w:val="nil"/>
              <w:bottom w:val="nil"/>
              <w:right w:val="nil"/>
            </w:tcBorders>
          </w:tcPr>
          <w:p w14:paraId="297374F3"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3C60DAF4" wp14:editId="6ABC9D00">
                  <wp:extent cx="1926590" cy="22860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1926590" cy="2286000"/>
                          </a:xfrm>
                          <a:prstGeom prst="rect">
                            <a:avLst/>
                          </a:prstGeom>
                          <a:noFill/>
                        </pic:spPr>
                      </pic:pic>
                    </a:graphicData>
                  </a:graphic>
                </wp:inline>
              </w:drawing>
            </w:r>
          </w:p>
        </w:tc>
      </w:tr>
      <w:tr w:rsidR="00B71A36" w:rsidRPr="00B229CD" w14:paraId="022AA6E7" w14:textId="77777777" w:rsidTr="00C80965">
        <w:trPr>
          <w:jc w:val="center"/>
        </w:trPr>
        <w:tc>
          <w:tcPr>
            <w:tcW w:w="9837" w:type="dxa"/>
            <w:gridSpan w:val="3"/>
            <w:tcBorders>
              <w:top w:val="nil"/>
              <w:left w:val="nil"/>
              <w:bottom w:val="nil"/>
              <w:right w:val="nil"/>
            </w:tcBorders>
          </w:tcPr>
          <w:p w14:paraId="1B936F89" w14:textId="77777777"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b/>
                <w:sz w:val="24"/>
                <w:szCs w:val="24"/>
                <w:lang w:val="en-US"/>
              </w:rPr>
              <w:t>Figure 8</w:t>
            </w:r>
            <w:r w:rsidRPr="00D975CA">
              <w:rPr>
                <w:rFonts w:ascii="Times New Roman" w:hAnsi="Times New Roman"/>
                <w:sz w:val="24"/>
                <w:szCs w:val="24"/>
                <w:lang w:val="en-US"/>
              </w:rPr>
              <w:t>. Mycological analysis of soil samples from Tashkent region</w:t>
            </w:r>
          </w:p>
        </w:tc>
      </w:tr>
    </w:tbl>
    <w:p w14:paraId="08B11767" w14:textId="77777777" w:rsidR="00E142F1" w:rsidRDefault="00E142F1" w:rsidP="00E142F1">
      <w:pPr>
        <w:spacing w:after="0" w:line="240" w:lineRule="auto"/>
        <w:jc w:val="both"/>
        <w:rPr>
          <w:rFonts w:ascii="Times New Roman" w:hAnsi="Times New Roman"/>
          <w:sz w:val="24"/>
          <w:szCs w:val="24"/>
          <w:lang w:val="en-US"/>
        </w:rPr>
      </w:pPr>
    </w:p>
    <w:p w14:paraId="0F23648C" w14:textId="0341A705" w:rsidR="00B71A36" w:rsidRPr="00D975CA" w:rsidRDefault="00B71A36" w:rsidP="00E142F1">
      <w:pPr>
        <w:spacing w:after="0" w:line="240" w:lineRule="auto"/>
        <w:ind w:firstLine="708"/>
        <w:jc w:val="both"/>
        <w:rPr>
          <w:rFonts w:ascii="Times New Roman" w:hAnsi="Times New Roman"/>
          <w:sz w:val="24"/>
          <w:szCs w:val="24"/>
          <w:lang w:val="en-US"/>
        </w:rPr>
      </w:pPr>
      <w:r w:rsidRPr="00D975CA">
        <w:rPr>
          <w:rFonts w:ascii="Times New Roman" w:hAnsi="Times New Roman"/>
          <w:sz w:val="24"/>
          <w:szCs w:val="24"/>
          <w:lang w:val="en-US"/>
        </w:rPr>
        <w:t>As a result of experiments, mainly</w:t>
      </w:r>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culmorum</w:t>
      </w:r>
      <w:proofErr w:type="spellEnd"/>
      <w:r w:rsidRPr="00D975CA">
        <w:rPr>
          <w:rFonts w:ascii="Times New Roman" w:hAnsi="Times New Roman"/>
          <w:sz w:val="24"/>
          <w:szCs w:val="24"/>
          <w:lang w:val="en-US"/>
        </w:rPr>
        <w:t>,</w:t>
      </w:r>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sz w:val="24"/>
          <w:szCs w:val="24"/>
          <w:lang w:val="en-US"/>
        </w:rPr>
        <w:t>,</w:t>
      </w:r>
      <w:r w:rsidRPr="00D975CA">
        <w:rPr>
          <w:rFonts w:ascii="Times New Roman" w:hAnsi="Times New Roman"/>
          <w:i/>
          <w:sz w:val="24"/>
          <w:szCs w:val="24"/>
          <w:lang w:val="en-US"/>
        </w:rPr>
        <w:t xml:space="preserve"> Alternaria </w:t>
      </w:r>
      <w:proofErr w:type="spellStart"/>
      <w:r w:rsidRPr="00D975CA">
        <w:rPr>
          <w:rFonts w:ascii="Times New Roman" w:hAnsi="Times New Roman"/>
          <w:i/>
          <w:sz w:val="24"/>
          <w:szCs w:val="24"/>
          <w:lang w:val="en-US"/>
        </w:rPr>
        <w:t>alternata</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solani</w:t>
      </w:r>
      <w:proofErr w:type="spellEnd"/>
      <w:r w:rsidRPr="00D975CA">
        <w:rPr>
          <w:rFonts w:ascii="Times New Roman" w:hAnsi="Times New Roman"/>
          <w:sz w:val="24"/>
          <w:szCs w:val="24"/>
          <w:lang w:val="en-US"/>
        </w:rPr>
        <w:t>,</w:t>
      </w:r>
      <w:r w:rsidRPr="00D975CA">
        <w:rPr>
          <w:rFonts w:ascii="Times New Roman" w:hAnsi="Times New Roman"/>
          <w:i/>
          <w:sz w:val="24"/>
          <w:szCs w:val="24"/>
          <w:lang w:val="en-US"/>
        </w:rPr>
        <w:t xml:space="preserve"> Aspergillus </w:t>
      </w:r>
      <w:proofErr w:type="spellStart"/>
      <w:r w:rsidRPr="00D975CA">
        <w:rPr>
          <w:rFonts w:ascii="Times New Roman" w:hAnsi="Times New Roman"/>
          <w:i/>
          <w:sz w:val="24"/>
          <w:szCs w:val="24"/>
          <w:lang w:val="en-US"/>
        </w:rPr>
        <w:t>niger</w:t>
      </w:r>
      <w:proofErr w:type="spellEnd"/>
      <w:r w:rsidRPr="00D975CA">
        <w:rPr>
          <w:rFonts w:ascii="Times New Roman" w:hAnsi="Times New Roman"/>
          <w:i/>
          <w:sz w:val="24"/>
          <w:szCs w:val="24"/>
          <w:lang w:val="en-US"/>
        </w:rPr>
        <w:t xml:space="preserve">, Alternaria </w:t>
      </w:r>
      <w:proofErr w:type="spellStart"/>
      <w:r w:rsidRPr="00D975CA">
        <w:rPr>
          <w:rFonts w:ascii="Times New Roman" w:hAnsi="Times New Roman"/>
          <w:sz w:val="24"/>
          <w:szCs w:val="24"/>
          <w:lang w:val="en-US"/>
        </w:rPr>
        <w:t>sp</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sz w:val="24"/>
          <w:szCs w:val="24"/>
          <w:lang w:val="en-US"/>
        </w:rPr>
        <w:t>spp</w:t>
      </w:r>
      <w:proofErr w:type="spellEnd"/>
      <w:r w:rsidRPr="00D975CA">
        <w:rPr>
          <w:rFonts w:ascii="Times New Roman" w:hAnsi="Times New Roman"/>
          <w:i/>
          <w:sz w:val="24"/>
          <w:szCs w:val="24"/>
          <w:lang w:val="en-US"/>
        </w:rPr>
        <w:t xml:space="preserve">, </w:t>
      </w:r>
      <w:r w:rsidRPr="00D975CA">
        <w:rPr>
          <w:rFonts w:ascii="Times New Roman" w:hAnsi="Times New Roman"/>
          <w:i/>
          <w:sz w:val="24"/>
          <w:szCs w:val="24"/>
          <w:shd w:val="clear" w:color="auto" w:fill="FFFFFF"/>
          <w:lang w:val="en-US"/>
        </w:rPr>
        <w:t>Trichoderma</w:t>
      </w:r>
      <w:r w:rsidRPr="00D975CA">
        <w:rPr>
          <w:rFonts w:ascii="Times New Roman" w:hAnsi="Times New Roman"/>
          <w:sz w:val="24"/>
          <w:szCs w:val="24"/>
          <w:shd w:val="clear" w:color="auto" w:fill="FFFFFF"/>
          <w:lang w:val="en-US"/>
        </w:rPr>
        <w:t xml:space="preserve"> </w:t>
      </w:r>
      <w:proofErr w:type="spellStart"/>
      <w:r w:rsidRPr="00D975CA">
        <w:rPr>
          <w:rFonts w:ascii="Times New Roman" w:hAnsi="Times New Roman"/>
          <w:sz w:val="24"/>
          <w:szCs w:val="24"/>
          <w:shd w:val="clear" w:color="auto" w:fill="FFFFFF"/>
          <w:lang w:val="en-US"/>
        </w:rPr>
        <w:t>sp</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sz w:val="24"/>
          <w:szCs w:val="24"/>
          <w:lang w:val="en-US"/>
        </w:rPr>
        <w:t>sp</w:t>
      </w:r>
      <w:proofErr w:type="spellEnd"/>
      <w:r w:rsidRPr="00D975CA">
        <w:rPr>
          <w:rFonts w:ascii="Times New Roman" w:hAnsi="Times New Roman"/>
          <w:i/>
          <w:sz w:val="24"/>
          <w:szCs w:val="24"/>
          <w:lang w:val="en-US"/>
        </w:rPr>
        <w:t xml:space="preserve"> Mucor </w:t>
      </w:r>
      <w:proofErr w:type="spellStart"/>
      <w:r w:rsidRPr="00D975CA">
        <w:rPr>
          <w:rFonts w:ascii="Times New Roman" w:hAnsi="Times New Roman"/>
          <w:sz w:val="24"/>
          <w:szCs w:val="24"/>
          <w:lang w:val="en-US"/>
        </w:rPr>
        <w:t>sp</w:t>
      </w:r>
      <w:proofErr w:type="spellEnd"/>
      <w:r w:rsidRPr="00D975CA">
        <w:rPr>
          <w:rFonts w:ascii="Times New Roman" w:hAnsi="Times New Roman"/>
          <w:sz w:val="24"/>
          <w:szCs w:val="24"/>
          <w:lang w:val="en-US"/>
        </w:rPr>
        <w:t xml:space="preserve"> fungal species were revealed (figures 9-11). </w:t>
      </w:r>
    </w:p>
    <w:p w14:paraId="5BD509D4" w14:textId="6DD44400" w:rsidR="00B71A36" w:rsidRPr="00D975CA" w:rsidRDefault="00E142F1" w:rsidP="00E142F1">
      <w:pPr>
        <w:spacing w:after="0" w:line="240" w:lineRule="auto"/>
        <w:ind w:firstLine="708"/>
        <w:jc w:val="both"/>
        <w:rPr>
          <w:rFonts w:ascii="Times New Roman" w:hAnsi="Times New Roman"/>
          <w:sz w:val="24"/>
          <w:szCs w:val="24"/>
          <w:lang w:val="en-US"/>
        </w:rPr>
      </w:pPr>
      <w:proofErr w:type="spellStart"/>
      <w:proofErr w:type="gramStart"/>
      <w:r w:rsidRPr="00E142F1">
        <w:rPr>
          <w:rFonts w:ascii="Times New Roman" w:hAnsi="Times New Roman"/>
          <w:sz w:val="24"/>
          <w:szCs w:val="24"/>
          <w:lang w:val="en-US"/>
        </w:rPr>
        <w:t>F.oxysporum</w:t>
      </w:r>
      <w:proofErr w:type="spellEnd"/>
      <w:proofErr w:type="gramEnd"/>
      <w:r w:rsidRPr="00E142F1">
        <w:rPr>
          <w:rFonts w:ascii="Times New Roman" w:hAnsi="Times New Roman"/>
          <w:sz w:val="24"/>
          <w:szCs w:val="24"/>
          <w:lang w:val="en-US"/>
        </w:rPr>
        <w:t xml:space="preserve"> - Large conidia are formed in aerial mycelia, sporodochia or </w:t>
      </w:r>
      <w:proofErr w:type="spellStart"/>
      <w:r w:rsidRPr="00E142F1">
        <w:rPr>
          <w:rFonts w:ascii="Times New Roman" w:hAnsi="Times New Roman"/>
          <w:sz w:val="24"/>
          <w:szCs w:val="24"/>
          <w:lang w:val="en-US"/>
        </w:rPr>
        <w:t>pionnots</w:t>
      </w:r>
      <w:proofErr w:type="spellEnd"/>
      <w:r w:rsidRPr="00E142F1">
        <w:rPr>
          <w:rFonts w:ascii="Times New Roman" w:hAnsi="Times New Roman"/>
          <w:sz w:val="24"/>
          <w:szCs w:val="24"/>
          <w:lang w:val="en-US"/>
        </w:rPr>
        <w:t xml:space="preserve"> and have a thin cell coat. The shape is filiform-arc-shaped, umbellate, most of the same width, the tip cells are short and regularly bent, well-formed pedicel, 3-5 septate.</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253"/>
        <w:gridCol w:w="2920"/>
      </w:tblGrid>
      <w:tr w:rsidR="00720404" w:rsidRPr="00D975CA" w14:paraId="69BFF1CE" w14:textId="77777777" w:rsidTr="00C80965">
        <w:trPr>
          <w:jc w:val="center"/>
        </w:trPr>
        <w:tc>
          <w:tcPr>
            <w:tcW w:w="3714" w:type="dxa"/>
          </w:tcPr>
          <w:p w14:paraId="16E6E1FC" w14:textId="324D561B" w:rsidR="00B71A36" w:rsidRPr="00D975CA" w:rsidRDefault="00896ED8" w:rsidP="00685942">
            <w:pPr>
              <w:spacing w:after="0"/>
              <w:jc w:val="both"/>
              <w:rPr>
                <w:rFonts w:ascii="Times New Roman" w:hAnsi="Times New Roman"/>
                <w:sz w:val="24"/>
                <w:szCs w:val="24"/>
              </w:rPr>
            </w:pPr>
            <w:r w:rsidRPr="00D975CA">
              <w:rPr>
                <w:sz w:val="24"/>
                <w:szCs w:val="24"/>
              </w:rPr>
              <w:object w:dxaOrig="3555" w:dyaOrig="3525" w14:anchorId="60E00B73">
                <v:shape id="_x0000_i1027" type="#_x0000_t75" style="width:145.8pt;height:2in" o:ole="">
                  <v:imagedata r:id="rId23" o:title=""/>
                  <v:shadow on="t" opacity=".5" offset="6pt,-6pt"/>
                </v:shape>
                <o:OLEObject Type="Embed" ProgID="PBrush" ShapeID="_x0000_i1027" DrawAspect="Content" ObjectID="_1726950648" r:id="rId24"/>
              </w:object>
            </w:r>
          </w:p>
        </w:tc>
        <w:tc>
          <w:tcPr>
            <w:tcW w:w="3785" w:type="dxa"/>
          </w:tcPr>
          <w:p w14:paraId="32783D77" w14:textId="77777777" w:rsidR="00B71A36" w:rsidRPr="00D975CA" w:rsidRDefault="00720404" w:rsidP="00685942">
            <w:pPr>
              <w:spacing w:after="0"/>
              <w:jc w:val="both"/>
              <w:rPr>
                <w:rFonts w:ascii="Times New Roman" w:hAnsi="Times New Roman"/>
                <w:sz w:val="24"/>
                <w:szCs w:val="24"/>
              </w:rPr>
            </w:pPr>
            <w:r w:rsidRPr="00D975CA">
              <w:rPr>
                <w:sz w:val="24"/>
                <w:szCs w:val="24"/>
              </w:rPr>
              <w:object w:dxaOrig="5491" w:dyaOrig="5339" w14:anchorId="0E241DB0">
                <v:shape id="_x0000_i1028" type="#_x0000_t75" style="width:149.4pt;height:144.6pt" o:ole="">
                  <v:imagedata r:id="rId25" o:title=""/>
                </v:shape>
                <o:OLEObject Type="Embed" ProgID="PBrush" ShapeID="_x0000_i1028" DrawAspect="Content" ObjectID="_1726950649" r:id="rId26"/>
              </w:object>
            </w:r>
          </w:p>
        </w:tc>
        <w:tc>
          <w:tcPr>
            <w:tcW w:w="2638" w:type="dxa"/>
          </w:tcPr>
          <w:p w14:paraId="49DACB8E" w14:textId="77777777" w:rsidR="00B71A36" w:rsidRPr="00D975CA" w:rsidRDefault="00B71A36" w:rsidP="00685942">
            <w:pPr>
              <w:spacing w:after="0"/>
              <w:jc w:val="both"/>
              <w:rPr>
                <w:rFonts w:ascii="Times New Roman" w:hAnsi="Times New Roman"/>
                <w:sz w:val="24"/>
                <w:szCs w:val="24"/>
              </w:rPr>
            </w:pPr>
            <w:r w:rsidRPr="00D975CA">
              <w:rPr>
                <w:noProof/>
                <w:sz w:val="24"/>
                <w:szCs w:val="24"/>
              </w:rPr>
              <w:drawing>
                <wp:inline distT="0" distB="0" distL="0" distR="0" wp14:anchorId="1A93936D" wp14:editId="2A8B6FB3">
                  <wp:extent cx="1717482" cy="1820848"/>
                  <wp:effectExtent l="0" t="0" r="0" b="825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7"/>
                          <a:srcRect l="7182" t="13228" r="4704" b="18954"/>
                          <a:stretch/>
                        </pic:blipFill>
                        <pic:spPr bwMode="auto">
                          <a:xfrm>
                            <a:off x="0" y="0"/>
                            <a:ext cx="1747193" cy="18523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0404" w:rsidRPr="00B229CD" w14:paraId="2729904C" w14:textId="77777777" w:rsidTr="00C80965">
        <w:trPr>
          <w:jc w:val="center"/>
        </w:trPr>
        <w:tc>
          <w:tcPr>
            <w:tcW w:w="3714" w:type="dxa"/>
          </w:tcPr>
          <w:p w14:paraId="03AC6945" w14:textId="18C4D885" w:rsidR="00B71A36" w:rsidRPr="00D975CA" w:rsidRDefault="00720404" w:rsidP="00685942">
            <w:pPr>
              <w:spacing w:after="0"/>
              <w:jc w:val="both"/>
              <w:rPr>
                <w:rFonts w:ascii="Times New Roman" w:hAnsi="Times New Roman"/>
                <w:sz w:val="24"/>
                <w:szCs w:val="24"/>
                <w:lang w:val="en-US"/>
              </w:rPr>
            </w:pPr>
            <w:r>
              <w:rPr>
                <w:rFonts w:ascii="Times New Roman" w:hAnsi="Times New Roman"/>
                <w:b/>
                <w:sz w:val="24"/>
                <w:szCs w:val="24"/>
                <w:lang w:val="en-US"/>
              </w:rPr>
              <w:t xml:space="preserve">Figure </w:t>
            </w:r>
            <w:r w:rsidR="00B71A36" w:rsidRPr="00D975CA">
              <w:rPr>
                <w:rFonts w:ascii="Times New Roman" w:hAnsi="Times New Roman"/>
                <w:b/>
                <w:sz w:val="24"/>
                <w:szCs w:val="24"/>
                <w:lang w:val="en-US"/>
              </w:rPr>
              <w:t>9</w:t>
            </w:r>
            <w:r w:rsidR="00BD3A67">
              <w:rPr>
                <w:rFonts w:ascii="Times New Roman" w:hAnsi="Times New Roman"/>
                <w:b/>
                <w:sz w:val="24"/>
                <w:szCs w:val="24"/>
                <w:lang w:val="en-US"/>
              </w:rPr>
              <w:t xml:space="preserve"> </w:t>
            </w:r>
            <w:proofErr w:type="spellStart"/>
            <w:r w:rsidR="00B71A36" w:rsidRPr="00D975CA">
              <w:rPr>
                <w:rStyle w:val="fontstyle01"/>
                <w:sz w:val="24"/>
                <w:szCs w:val="24"/>
                <w:lang w:val="en-US"/>
              </w:rPr>
              <w:t>subcultured</w:t>
            </w:r>
            <w:proofErr w:type="spellEnd"/>
            <w:r w:rsidR="00B71A36" w:rsidRPr="00D975CA">
              <w:rPr>
                <w:rStyle w:val="fontstyle01"/>
                <w:sz w:val="24"/>
                <w:szCs w:val="24"/>
                <w:lang w:val="en-US"/>
              </w:rPr>
              <w:t xml:space="preserve"> </w:t>
            </w:r>
            <w:proofErr w:type="spellStart"/>
            <w:r w:rsidR="00B71A36" w:rsidRPr="00D975CA">
              <w:rPr>
                <w:rStyle w:val="fontstyle01"/>
                <w:sz w:val="24"/>
                <w:szCs w:val="24"/>
                <w:lang w:val="en-US"/>
              </w:rPr>
              <w:t>monosporal</w:t>
            </w:r>
            <w:proofErr w:type="spellEnd"/>
            <w:r w:rsidR="00B71A36" w:rsidRPr="00D975CA">
              <w:rPr>
                <w:rStyle w:val="fontstyle01"/>
                <w:sz w:val="24"/>
                <w:szCs w:val="24"/>
                <w:lang w:val="en-US"/>
              </w:rPr>
              <w:t xml:space="preserve"> fungal </w:t>
            </w:r>
            <w:r w:rsidR="00E142F1" w:rsidRPr="00D975CA">
              <w:rPr>
                <w:rStyle w:val="fontstyle01"/>
                <w:sz w:val="24"/>
                <w:szCs w:val="24"/>
                <w:lang w:val="en-US"/>
              </w:rPr>
              <w:t>strain</w:t>
            </w:r>
            <w:r w:rsidR="00E142F1" w:rsidRPr="00D975CA">
              <w:rPr>
                <w:rFonts w:ascii="Times New Roman" w:hAnsi="Times New Roman"/>
                <w:sz w:val="24"/>
                <w:szCs w:val="24"/>
                <w:lang w:val="en-US"/>
              </w:rPr>
              <w:t xml:space="preserve"> from</w:t>
            </w:r>
            <w:r w:rsidR="00B71A36" w:rsidRPr="00D975CA">
              <w:rPr>
                <w:rFonts w:ascii="Times New Roman" w:hAnsi="Times New Roman"/>
                <w:sz w:val="24"/>
                <w:szCs w:val="24"/>
                <w:lang w:val="en-US"/>
              </w:rPr>
              <w:t xml:space="preserve"> Tashkent region</w:t>
            </w:r>
          </w:p>
        </w:tc>
        <w:tc>
          <w:tcPr>
            <w:tcW w:w="3785" w:type="dxa"/>
          </w:tcPr>
          <w:p w14:paraId="084F3218" w14:textId="77777777" w:rsidR="00B71A36" w:rsidRPr="00D975CA" w:rsidRDefault="00720404" w:rsidP="00685942">
            <w:pPr>
              <w:spacing w:after="0"/>
              <w:jc w:val="both"/>
              <w:rPr>
                <w:rFonts w:ascii="Times New Roman" w:hAnsi="Times New Roman"/>
                <w:sz w:val="24"/>
                <w:szCs w:val="24"/>
                <w:lang w:val="en-US"/>
              </w:rPr>
            </w:pPr>
            <w:r>
              <w:rPr>
                <w:rFonts w:ascii="Times New Roman" w:hAnsi="Times New Roman"/>
                <w:b/>
                <w:sz w:val="24"/>
                <w:szCs w:val="24"/>
                <w:lang w:val="en-US"/>
              </w:rPr>
              <w:t xml:space="preserve">Figure </w:t>
            </w:r>
            <w:r w:rsidR="00B71A36" w:rsidRPr="00D975CA">
              <w:rPr>
                <w:rFonts w:ascii="Times New Roman" w:hAnsi="Times New Roman"/>
                <w:b/>
                <w:sz w:val="24"/>
                <w:szCs w:val="24"/>
                <w:lang w:val="en-US"/>
              </w:rPr>
              <w:t xml:space="preserve">10 </w:t>
            </w:r>
            <w:proofErr w:type="spellStart"/>
            <w:r w:rsidR="00B71A36" w:rsidRPr="00D975CA">
              <w:rPr>
                <w:rStyle w:val="fontstyle01"/>
                <w:sz w:val="24"/>
                <w:szCs w:val="24"/>
                <w:lang w:val="en-US"/>
              </w:rPr>
              <w:t>subcultured</w:t>
            </w:r>
            <w:proofErr w:type="spellEnd"/>
            <w:r w:rsidR="00B71A36" w:rsidRPr="00D975CA">
              <w:rPr>
                <w:rStyle w:val="fontstyle01"/>
                <w:sz w:val="24"/>
                <w:szCs w:val="24"/>
                <w:lang w:val="en-US"/>
              </w:rPr>
              <w:t xml:space="preserve"> </w:t>
            </w:r>
            <w:proofErr w:type="spellStart"/>
            <w:r w:rsidR="00B71A36" w:rsidRPr="00D975CA">
              <w:rPr>
                <w:rStyle w:val="fontstyle01"/>
                <w:sz w:val="24"/>
                <w:szCs w:val="24"/>
                <w:lang w:val="en-US"/>
              </w:rPr>
              <w:t>monosporal</w:t>
            </w:r>
            <w:proofErr w:type="spellEnd"/>
            <w:r w:rsidR="00B71A36" w:rsidRPr="00D975CA">
              <w:rPr>
                <w:rStyle w:val="fontstyle01"/>
                <w:sz w:val="24"/>
                <w:szCs w:val="24"/>
                <w:lang w:val="en-US"/>
              </w:rPr>
              <w:t xml:space="preserve"> fungal strain</w:t>
            </w:r>
            <w:r w:rsidR="00B71A36" w:rsidRPr="00D975CA">
              <w:rPr>
                <w:rFonts w:ascii="Times New Roman" w:hAnsi="Times New Roman"/>
                <w:sz w:val="24"/>
                <w:szCs w:val="24"/>
                <w:lang w:val="en-US"/>
              </w:rPr>
              <w:t xml:space="preserve"> from </w:t>
            </w:r>
            <w:proofErr w:type="spellStart"/>
            <w:r w:rsidR="00B71A36" w:rsidRPr="00D975CA">
              <w:rPr>
                <w:rFonts w:ascii="Times New Roman" w:hAnsi="Times New Roman"/>
                <w:sz w:val="24"/>
                <w:szCs w:val="24"/>
                <w:lang w:val="en-US"/>
              </w:rPr>
              <w:t>Navoi</w:t>
            </w:r>
            <w:proofErr w:type="spellEnd"/>
            <w:r w:rsidR="00B71A36" w:rsidRPr="00D975CA">
              <w:rPr>
                <w:rFonts w:ascii="Times New Roman" w:hAnsi="Times New Roman"/>
                <w:sz w:val="24"/>
                <w:szCs w:val="24"/>
                <w:lang w:val="en-US"/>
              </w:rPr>
              <w:t xml:space="preserve"> region</w:t>
            </w:r>
          </w:p>
        </w:tc>
        <w:tc>
          <w:tcPr>
            <w:tcW w:w="2638" w:type="dxa"/>
          </w:tcPr>
          <w:p w14:paraId="614174C5" w14:textId="77777777"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b/>
                <w:sz w:val="24"/>
                <w:szCs w:val="24"/>
                <w:lang w:val="en-US"/>
              </w:rPr>
              <w:t xml:space="preserve">Figure 11 </w:t>
            </w:r>
            <w:proofErr w:type="spellStart"/>
            <w:r w:rsidRPr="00D975CA">
              <w:rPr>
                <w:rStyle w:val="fontstyle01"/>
                <w:sz w:val="24"/>
                <w:szCs w:val="24"/>
                <w:lang w:val="en-US"/>
              </w:rPr>
              <w:t>subcultured</w:t>
            </w:r>
            <w:proofErr w:type="spellEnd"/>
            <w:r w:rsidRPr="00D975CA">
              <w:rPr>
                <w:rStyle w:val="fontstyle01"/>
                <w:sz w:val="24"/>
                <w:szCs w:val="24"/>
                <w:lang w:val="en-US"/>
              </w:rPr>
              <w:t xml:space="preserve"> </w:t>
            </w:r>
            <w:proofErr w:type="spellStart"/>
            <w:r w:rsidRPr="00D975CA">
              <w:rPr>
                <w:rStyle w:val="fontstyle01"/>
                <w:sz w:val="24"/>
                <w:szCs w:val="24"/>
                <w:lang w:val="en-US"/>
              </w:rPr>
              <w:t>monosporal</w:t>
            </w:r>
            <w:proofErr w:type="spellEnd"/>
            <w:r w:rsidRPr="00D975CA">
              <w:rPr>
                <w:rStyle w:val="fontstyle01"/>
                <w:sz w:val="24"/>
                <w:szCs w:val="24"/>
                <w:lang w:val="en-US"/>
              </w:rPr>
              <w:t xml:space="preserve"> fungal strain</w:t>
            </w:r>
            <w:r w:rsidRPr="00D975CA">
              <w:rPr>
                <w:rFonts w:ascii="Times New Roman" w:hAnsi="Times New Roman"/>
                <w:sz w:val="24"/>
                <w:szCs w:val="24"/>
                <w:lang w:val="en-US"/>
              </w:rPr>
              <w:t xml:space="preserve"> from Samarkand region</w:t>
            </w:r>
          </w:p>
        </w:tc>
      </w:tr>
    </w:tbl>
    <w:p w14:paraId="6557A6B9" w14:textId="00C2785A" w:rsidR="00B71A36" w:rsidRPr="00D975CA" w:rsidRDefault="00B71A36" w:rsidP="00685942">
      <w:pPr>
        <w:spacing w:after="0"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 xml:space="preserve">Aerial mycelium is fluffy, spider web-like, film-like, well-developed, semi-pink, light-purple, pale red, purple, dark purple, sometimes black, sometimes colorless. Chlamydospores are produced in large numbers and form a chain of one or two cells at the end of the mycelium. </w:t>
      </w:r>
    </w:p>
    <w:p w14:paraId="6EA3EF81" w14:textId="77777777" w:rsidR="00B71A36" w:rsidRPr="00D975CA" w:rsidRDefault="00B71A36" w:rsidP="00B71A36">
      <w:pPr>
        <w:spacing w:after="0"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The size of large three-barred conidia is 25-30x3.8-4 (-25-40x3.7-5) µm, five-barred conidia is 37-40x3.9-4.3 (30-50x3-5) µm (pictures 12,13).</w:t>
      </w:r>
    </w:p>
    <w:p w14:paraId="22282D8A" w14:textId="77777777" w:rsidR="00B71A36" w:rsidRPr="00D975CA" w:rsidRDefault="00B71A36" w:rsidP="00B71A36">
      <w:pPr>
        <w:spacing w:after="0"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 xml:space="preserve">The macroconidia of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sz w:val="24"/>
          <w:szCs w:val="24"/>
          <w:lang w:val="en-US"/>
        </w:rPr>
        <w:t xml:space="preserve"> and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solani</w:t>
      </w:r>
      <w:proofErr w:type="spellEnd"/>
      <w:r w:rsidRPr="00D975CA">
        <w:rPr>
          <w:rFonts w:ascii="Times New Roman" w:hAnsi="Times New Roman"/>
          <w:sz w:val="24"/>
          <w:szCs w:val="24"/>
          <w:lang w:val="en-US"/>
        </w:rPr>
        <w:t xml:space="preserve"> were studied under a binocular microscope by preparing a temporary preparation.</w:t>
      </w:r>
    </w:p>
    <w:p w14:paraId="7A67BC67" w14:textId="77777777" w:rsidR="00B71A36" w:rsidRPr="00D975CA" w:rsidRDefault="00B71A36" w:rsidP="00B71A36">
      <w:pPr>
        <w:spacing w:after="0" w:line="240" w:lineRule="auto"/>
        <w:ind w:firstLine="851"/>
        <w:jc w:val="both"/>
        <w:rPr>
          <w:rFonts w:ascii="Times New Roman" w:hAnsi="Times New Roman"/>
          <w:sz w:val="24"/>
          <w:szCs w:val="24"/>
          <w:lang w:val="en-US"/>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66"/>
      </w:tblGrid>
      <w:tr w:rsidR="00B71A36" w:rsidRPr="00D975CA" w14:paraId="31BF0555" w14:textId="77777777" w:rsidTr="00C80965">
        <w:trPr>
          <w:jc w:val="center"/>
        </w:trPr>
        <w:tc>
          <w:tcPr>
            <w:tcW w:w="4581" w:type="dxa"/>
          </w:tcPr>
          <w:p w14:paraId="78B3C13D" w14:textId="77777777" w:rsidR="00B71A36" w:rsidRPr="00D975CA" w:rsidRDefault="00B71A36" w:rsidP="00C80965">
            <w:pPr>
              <w:jc w:val="both"/>
              <w:rPr>
                <w:rFonts w:ascii="Times New Roman" w:hAnsi="Times New Roman"/>
                <w:b/>
                <w:sz w:val="24"/>
                <w:szCs w:val="24"/>
              </w:rPr>
            </w:pPr>
            <w:r w:rsidRPr="00D975CA">
              <w:rPr>
                <w:noProof/>
                <w:sz w:val="24"/>
                <w:szCs w:val="24"/>
              </w:rPr>
              <w:drawing>
                <wp:inline distT="0" distB="0" distL="0" distR="0" wp14:anchorId="4248FB39" wp14:editId="04DA8158">
                  <wp:extent cx="2771775" cy="250444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stretch>
                            <a:fillRect/>
                          </a:stretch>
                        </pic:blipFill>
                        <pic:spPr>
                          <a:xfrm>
                            <a:off x="0" y="0"/>
                            <a:ext cx="2771775" cy="2504440"/>
                          </a:xfrm>
                          <a:prstGeom prst="rect">
                            <a:avLst/>
                          </a:prstGeom>
                          <a:noFill/>
                        </pic:spPr>
                      </pic:pic>
                    </a:graphicData>
                  </a:graphic>
                </wp:inline>
              </w:drawing>
            </w:r>
          </w:p>
        </w:tc>
        <w:tc>
          <w:tcPr>
            <w:tcW w:w="4566" w:type="dxa"/>
          </w:tcPr>
          <w:p w14:paraId="23092AE3" w14:textId="77777777" w:rsidR="00B71A36" w:rsidRPr="00D975CA" w:rsidRDefault="00B71A36" w:rsidP="00C80965">
            <w:pPr>
              <w:jc w:val="both"/>
              <w:rPr>
                <w:rFonts w:ascii="Times New Roman" w:hAnsi="Times New Roman"/>
                <w:b/>
                <w:sz w:val="24"/>
                <w:szCs w:val="24"/>
              </w:rPr>
            </w:pPr>
            <w:r w:rsidRPr="00D975CA">
              <w:rPr>
                <w:noProof/>
                <w:sz w:val="24"/>
                <w:szCs w:val="24"/>
              </w:rPr>
              <w:drawing>
                <wp:inline distT="0" distB="0" distL="0" distR="0" wp14:anchorId="4DA0B2F5" wp14:editId="28FE3E5E">
                  <wp:extent cx="2679700" cy="25095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stretch>
                            <a:fillRect/>
                          </a:stretch>
                        </pic:blipFill>
                        <pic:spPr>
                          <a:xfrm>
                            <a:off x="0" y="0"/>
                            <a:ext cx="2679700" cy="2509520"/>
                          </a:xfrm>
                          <a:prstGeom prst="rect">
                            <a:avLst/>
                          </a:prstGeom>
                          <a:noFill/>
                        </pic:spPr>
                      </pic:pic>
                    </a:graphicData>
                  </a:graphic>
                </wp:inline>
              </w:drawing>
            </w:r>
          </w:p>
        </w:tc>
      </w:tr>
      <w:tr w:rsidR="00B71A36" w:rsidRPr="00B229CD" w14:paraId="451F0421" w14:textId="77777777" w:rsidTr="00C80965">
        <w:trPr>
          <w:jc w:val="center"/>
        </w:trPr>
        <w:tc>
          <w:tcPr>
            <w:tcW w:w="4581" w:type="dxa"/>
          </w:tcPr>
          <w:p w14:paraId="083C5092" w14:textId="77777777" w:rsidR="00B71A36" w:rsidRPr="00D975CA" w:rsidRDefault="00B71A36" w:rsidP="00685942">
            <w:pPr>
              <w:spacing w:after="0"/>
              <w:jc w:val="both"/>
              <w:rPr>
                <w:rFonts w:ascii="Times New Roman" w:hAnsi="Times New Roman"/>
                <w:b/>
                <w:sz w:val="24"/>
                <w:szCs w:val="24"/>
              </w:rPr>
            </w:pPr>
            <w:proofErr w:type="spellStart"/>
            <w:r w:rsidRPr="00D975CA">
              <w:rPr>
                <w:rFonts w:ascii="Times New Roman" w:hAnsi="Times New Roman"/>
                <w:b/>
                <w:sz w:val="24"/>
                <w:szCs w:val="24"/>
              </w:rPr>
              <w:t>Figure</w:t>
            </w:r>
            <w:proofErr w:type="spellEnd"/>
            <w:r w:rsidRPr="00D975CA">
              <w:rPr>
                <w:rFonts w:ascii="Times New Roman" w:hAnsi="Times New Roman"/>
                <w:b/>
                <w:sz w:val="24"/>
                <w:szCs w:val="24"/>
              </w:rPr>
              <w:t xml:space="preserve"> 12.</w:t>
            </w:r>
            <w:r w:rsidRPr="00D975CA">
              <w:rPr>
                <w:rFonts w:ascii="Times New Roman" w:hAnsi="Times New Roman"/>
                <w:i/>
                <w:sz w:val="24"/>
                <w:szCs w:val="24"/>
              </w:rPr>
              <w:t xml:space="preserve"> </w:t>
            </w:r>
            <w:proofErr w:type="spellStart"/>
            <w:r w:rsidRPr="00D975CA">
              <w:rPr>
                <w:rFonts w:ascii="Times New Roman" w:hAnsi="Times New Roman"/>
                <w:i/>
                <w:sz w:val="24"/>
                <w:szCs w:val="24"/>
              </w:rPr>
              <w:t>Fusarium</w:t>
            </w:r>
            <w:proofErr w:type="spellEnd"/>
            <w:r w:rsidRPr="00D975CA">
              <w:rPr>
                <w:rFonts w:ascii="Times New Roman" w:hAnsi="Times New Roman"/>
                <w:i/>
                <w:sz w:val="24"/>
                <w:szCs w:val="24"/>
              </w:rPr>
              <w:t xml:space="preserve"> </w:t>
            </w:r>
            <w:proofErr w:type="spellStart"/>
            <w:r w:rsidRPr="00D975CA">
              <w:rPr>
                <w:rFonts w:ascii="Times New Roman" w:hAnsi="Times New Roman"/>
                <w:i/>
                <w:sz w:val="24"/>
                <w:szCs w:val="24"/>
              </w:rPr>
              <w:t>oxysporum</w:t>
            </w:r>
            <w:proofErr w:type="spellEnd"/>
          </w:p>
        </w:tc>
        <w:tc>
          <w:tcPr>
            <w:tcW w:w="4566" w:type="dxa"/>
          </w:tcPr>
          <w:p w14:paraId="0CEB977B" w14:textId="77777777" w:rsidR="00B71A36" w:rsidRPr="00D975CA" w:rsidRDefault="00B71A36" w:rsidP="00685942">
            <w:pPr>
              <w:spacing w:after="0"/>
              <w:jc w:val="both"/>
              <w:rPr>
                <w:rFonts w:ascii="Times New Roman" w:hAnsi="Times New Roman"/>
                <w:b/>
                <w:sz w:val="24"/>
                <w:szCs w:val="24"/>
                <w:lang w:val="en-US"/>
              </w:rPr>
            </w:pPr>
            <w:r w:rsidRPr="00D975CA">
              <w:rPr>
                <w:rFonts w:ascii="Times New Roman" w:hAnsi="Times New Roman"/>
                <w:b/>
                <w:sz w:val="24"/>
                <w:szCs w:val="24"/>
                <w:lang w:val="en-US"/>
              </w:rPr>
              <w:t>Figure 13.</w:t>
            </w:r>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sz w:val="24"/>
                <w:szCs w:val="24"/>
                <w:lang w:val="en-US"/>
              </w:rPr>
              <w:t xml:space="preserve"> conidia in KDA nutrient medium (</w:t>
            </w:r>
            <w:r w:rsidRPr="00D975CA">
              <w:rPr>
                <w:rFonts w:ascii="Times New Roman" w:hAnsi="Times New Roman"/>
                <w:sz w:val="24"/>
                <w:szCs w:val="24"/>
              </w:rPr>
              <w:t>х</w:t>
            </w:r>
            <w:r w:rsidRPr="00D975CA">
              <w:rPr>
                <w:rFonts w:ascii="Times New Roman" w:hAnsi="Times New Roman"/>
                <w:sz w:val="24"/>
                <w:szCs w:val="24"/>
                <w:lang w:val="en-US"/>
              </w:rPr>
              <w:t>400 times magnified image)</w:t>
            </w:r>
          </w:p>
        </w:tc>
      </w:tr>
    </w:tbl>
    <w:p w14:paraId="3A3C0EE6" w14:textId="77777777" w:rsidR="00B71A36" w:rsidRPr="00D975CA" w:rsidRDefault="00B71A36" w:rsidP="00685942">
      <w:pPr>
        <w:tabs>
          <w:tab w:val="left" w:pos="3450"/>
        </w:tabs>
        <w:spacing w:after="0"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 xml:space="preserve">Large conidia are formed in aerial mycelia, sporodochia or </w:t>
      </w:r>
      <w:proofErr w:type="spellStart"/>
      <w:r w:rsidRPr="00D975CA">
        <w:rPr>
          <w:rFonts w:ascii="Times New Roman" w:hAnsi="Times New Roman"/>
          <w:sz w:val="24"/>
          <w:szCs w:val="24"/>
          <w:lang w:val="en-US"/>
        </w:rPr>
        <w:t>pionnots</w:t>
      </w:r>
      <w:proofErr w:type="spellEnd"/>
      <w:r w:rsidRPr="00D975CA">
        <w:rPr>
          <w:rFonts w:ascii="Times New Roman" w:hAnsi="Times New Roman"/>
          <w:sz w:val="24"/>
          <w:szCs w:val="24"/>
          <w:lang w:val="en-US"/>
        </w:rPr>
        <w:t xml:space="preserve"> and have a thin cell coat. The shape is filiform-arc-shaped, umbellate, mostly of the same width, tip cells are short and regularly curved, with a well-formed peduncle at the base, 3-5 septa.</w:t>
      </w:r>
    </w:p>
    <w:p w14:paraId="2D145842" w14:textId="77777777" w:rsidR="00B71A36" w:rsidRPr="00D975CA" w:rsidRDefault="00B71A36" w:rsidP="00B71A36">
      <w:pPr>
        <w:tabs>
          <w:tab w:val="left" w:pos="3450"/>
        </w:tabs>
        <w:spacing w:after="0"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It produces numerous small conidia, oval, oblong, unicellular or unicellular, in conidial bands, aerial mycelia, heads and chains.</w:t>
      </w:r>
    </w:p>
    <w:p w14:paraId="008AB97E" w14:textId="77777777" w:rsidR="00B71A36" w:rsidRPr="00D975CA" w:rsidRDefault="00B71A36" w:rsidP="00B71A36">
      <w:pPr>
        <w:tabs>
          <w:tab w:val="left" w:pos="3450"/>
        </w:tabs>
        <w:spacing w:after="0"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It should be emphasized that fundamental research should be conducted to study the morphological, systematic, biological, biochemical, physiological, and genetic features of the Fusarium fungus in extreme conditions in all regions of the Republic. In order to scientifically organize the fight against the disease, it is necessary to determine the species composition of fungi in the conditions of crop rotation and to reveal the laws of reducing the populations of pathogenic species.</w:t>
      </w:r>
    </w:p>
    <w:p w14:paraId="64FABE42" w14:textId="77777777" w:rsidR="00B71A36" w:rsidRPr="00D975CA" w:rsidRDefault="00B71A36" w:rsidP="00B71A36">
      <w:pPr>
        <w:spacing w:after="0" w:line="240" w:lineRule="auto"/>
        <w:ind w:firstLine="708"/>
        <w:jc w:val="both"/>
        <w:rPr>
          <w:rStyle w:val="y2iqfc"/>
          <w:rFonts w:ascii="Times New Roman" w:hAnsi="Times New Roman"/>
          <w:color w:val="202124"/>
          <w:sz w:val="24"/>
          <w:szCs w:val="24"/>
          <w:lang w:val="en-US"/>
        </w:rPr>
      </w:pPr>
      <w:r w:rsidRPr="00D975CA">
        <w:rPr>
          <w:rStyle w:val="y2iqfc"/>
          <w:rFonts w:ascii="Times New Roman" w:hAnsi="Times New Roman"/>
          <w:color w:val="202124"/>
          <w:sz w:val="24"/>
          <w:szCs w:val="24"/>
          <w:lang w:val="en-US"/>
        </w:rPr>
        <w:lastRenderedPageBreak/>
        <w:t>In the conditions of crop rotation, it is necessary to scientifically base the norms and terms of agrotechnical activities carried out in the fields, and to implement biological control measures against the disease. It is necessary to identify the aggressive forms of the Fusarium fungus found in extreme conditions in all regions of the Republic, and to start selection work on the creation of disease-resistant soybean varieties in the infectious backgrounds created from them.</w:t>
      </w:r>
    </w:p>
    <w:p w14:paraId="0261DF9F" w14:textId="5D54CE2C" w:rsidR="00B71A36" w:rsidRPr="00D975CA" w:rsidRDefault="00B71A36" w:rsidP="00F3565A">
      <w:pPr>
        <w:spacing w:line="240" w:lineRule="auto"/>
        <w:ind w:firstLine="708"/>
        <w:jc w:val="both"/>
        <w:rPr>
          <w:rStyle w:val="y2iqfc"/>
          <w:rFonts w:ascii="Times New Roman" w:hAnsi="Times New Roman"/>
          <w:color w:val="202124"/>
          <w:sz w:val="24"/>
          <w:szCs w:val="24"/>
          <w:lang w:val="en-US"/>
        </w:rPr>
      </w:pPr>
      <w:r w:rsidRPr="00D975CA">
        <w:rPr>
          <w:rStyle w:val="y2iqfc"/>
          <w:rFonts w:ascii="Times New Roman" w:hAnsi="Times New Roman"/>
          <w:color w:val="202124"/>
          <w:sz w:val="24"/>
          <w:szCs w:val="24"/>
          <w:lang w:val="en-US"/>
        </w:rPr>
        <w:t xml:space="preserve">Colonies of Alternaria </w:t>
      </w:r>
      <w:proofErr w:type="spellStart"/>
      <w:r w:rsidRPr="00D975CA">
        <w:rPr>
          <w:rStyle w:val="y2iqfc"/>
          <w:rFonts w:ascii="Times New Roman" w:hAnsi="Times New Roman"/>
          <w:color w:val="202124"/>
          <w:sz w:val="24"/>
          <w:szCs w:val="24"/>
          <w:lang w:val="en-US"/>
        </w:rPr>
        <w:t>alternata</w:t>
      </w:r>
      <w:proofErr w:type="spellEnd"/>
      <w:r w:rsidRPr="00D975CA">
        <w:rPr>
          <w:rStyle w:val="y2iqfc"/>
          <w:rFonts w:ascii="Times New Roman" w:hAnsi="Times New Roman"/>
          <w:color w:val="202124"/>
          <w:sz w:val="24"/>
          <w:szCs w:val="24"/>
          <w:lang w:val="en-US"/>
        </w:rPr>
        <w:t xml:space="preserve"> species are fast-growing, gray, greener, dark gray, dark olive, or black in color. Conidia often form long and branched chains. Conidia are inverted tuft, ovoid or narrow ellipsoidal, gray-brown or olive-brown in color, 20-50x8-12 µm in size in culture, transverse septate, 1-2 longitudinal septate in 1 or several transverse segments. Secondary conidiophores are short, apical (usually up to 5-10 </w:t>
      </w:r>
      <w:proofErr w:type="spellStart"/>
      <w:r w:rsidRPr="00D975CA">
        <w:rPr>
          <w:rStyle w:val="y2iqfc"/>
          <w:rFonts w:ascii="Times New Roman" w:hAnsi="Times New Roman"/>
          <w:color w:val="202124"/>
          <w:sz w:val="24"/>
          <w:szCs w:val="24"/>
          <w:lang w:val="en-US"/>
        </w:rPr>
        <w:t>μm</w:t>
      </w:r>
      <w:proofErr w:type="spellEnd"/>
      <w:r w:rsidRPr="00D975CA">
        <w:rPr>
          <w:rStyle w:val="y2iqfc"/>
          <w:rFonts w:ascii="Times New Roman" w:hAnsi="Times New Roman"/>
          <w:color w:val="202124"/>
          <w:sz w:val="24"/>
          <w:szCs w:val="24"/>
          <w:lang w:val="en-US"/>
        </w:rPr>
        <w:t xml:space="preserve"> in length, rarely up to 35 </w:t>
      </w:r>
      <w:proofErr w:type="spellStart"/>
      <w:r w:rsidRPr="00D975CA">
        <w:rPr>
          <w:rStyle w:val="y2iqfc"/>
          <w:rFonts w:ascii="Times New Roman" w:hAnsi="Times New Roman"/>
          <w:color w:val="202124"/>
          <w:sz w:val="24"/>
          <w:szCs w:val="24"/>
          <w:lang w:val="en-US"/>
        </w:rPr>
        <w:t>μm</w:t>
      </w:r>
      <w:proofErr w:type="spellEnd"/>
      <w:r w:rsidRPr="00D975CA">
        <w:rPr>
          <w:rStyle w:val="y2iqfc"/>
          <w:rFonts w:ascii="Times New Roman" w:hAnsi="Times New Roman"/>
          <w:color w:val="202124"/>
          <w:sz w:val="24"/>
          <w:szCs w:val="24"/>
          <w:lang w:val="en-US"/>
        </w:rPr>
        <w:t>), sometimes lateral. In KSA and V-4 media, the amount of aerial mycelium is moderate, colorless to light brown, with a gray tint when conidia are abundant.</w:t>
      </w:r>
      <w:r w:rsidRPr="00D975CA">
        <w:rPr>
          <w:sz w:val="24"/>
          <w:szCs w:val="24"/>
          <w:lang w:val="en-US"/>
        </w:rPr>
        <w:t xml:space="preserve"> </w:t>
      </w:r>
      <w:r w:rsidRPr="00D975CA">
        <w:rPr>
          <w:rStyle w:val="y2iqfc"/>
          <w:rFonts w:ascii="Times New Roman" w:hAnsi="Times New Roman"/>
          <w:color w:val="202124"/>
          <w:sz w:val="24"/>
          <w:szCs w:val="24"/>
          <w:lang w:val="en-US"/>
        </w:rPr>
        <w:t xml:space="preserve">In the natural nutrient environment, the aerial mycelium is dense, colorless, yellowish, light-colored, less often light-gray. Sporulation usually begins between </w:t>
      </w:r>
      <w:r w:rsidR="00C80965" w:rsidRPr="00D975CA">
        <w:rPr>
          <w:rStyle w:val="y2iqfc"/>
          <w:rFonts w:ascii="Times New Roman" w:hAnsi="Times New Roman"/>
          <w:color w:val="202124"/>
          <w:sz w:val="24"/>
          <w:szCs w:val="24"/>
          <w:lang w:val="en-US"/>
        </w:rPr>
        <w:t>5–10-day</w:t>
      </w:r>
      <w:r w:rsidRPr="00D975CA">
        <w:rPr>
          <w:rStyle w:val="y2iqfc"/>
          <w:rFonts w:ascii="Times New Roman" w:hAnsi="Times New Roman"/>
          <w:color w:val="202124"/>
          <w:sz w:val="24"/>
          <w:szCs w:val="24"/>
          <w:lang w:val="en-US"/>
        </w:rPr>
        <w:t xml:space="preserve"> old colonies. The sporulation habit of isolates of this group of species is very variable. Chains of conidia are short or long, few or strongly branched. [Figures 14-15)</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4"/>
        <w:gridCol w:w="5010"/>
      </w:tblGrid>
      <w:tr w:rsidR="00B71A36" w:rsidRPr="00D975CA" w14:paraId="2401F22F" w14:textId="77777777" w:rsidTr="00C80965">
        <w:tc>
          <w:tcPr>
            <w:tcW w:w="4503" w:type="dxa"/>
          </w:tcPr>
          <w:p w14:paraId="7FCC7614" w14:textId="77777777" w:rsidR="00B71A36" w:rsidRPr="00D975CA" w:rsidRDefault="00B71A36" w:rsidP="00C80965">
            <w:pPr>
              <w:jc w:val="both"/>
              <w:rPr>
                <w:rFonts w:ascii="Times New Roman" w:hAnsi="Times New Roman"/>
                <w:b/>
                <w:sz w:val="24"/>
                <w:szCs w:val="24"/>
              </w:rPr>
            </w:pPr>
            <w:r w:rsidRPr="00D975CA">
              <w:rPr>
                <w:rFonts w:ascii="Times New Roman" w:hAnsi="Times New Roman"/>
                <w:b/>
                <w:i/>
                <w:sz w:val="24"/>
                <w:szCs w:val="24"/>
                <w:lang w:val="en-US"/>
              </w:rPr>
              <w:br w:type="page"/>
            </w:r>
            <w:r w:rsidRPr="00D975CA">
              <w:rPr>
                <w:noProof/>
                <w:sz w:val="24"/>
                <w:szCs w:val="24"/>
              </w:rPr>
              <w:drawing>
                <wp:inline distT="0" distB="0" distL="0" distR="0" wp14:anchorId="3CAB5C10" wp14:editId="14F7A955">
                  <wp:extent cx="2238375" cy="199072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stretch>
                            <a:fillRect/>
                          </a:stretch>
                        </pic:blipFill>
                        <pic:spPr>
                          <a:xfrm>
                            <a:off x="0" y="0"/>
                            <a:ext cx="2238375" cy="1990725"/>
                          </a:xfrm>
                          <a:prstGeom prst="rect">
                            <a:avLst/>
                          </a:prstGeom>
                          <a:noFill/>
                        </pic:spPr>
                      </pic:pic>
                    </a:graphicData>
                  </a:graphic>
                </wp:inline>
              </w:drawing>
            </w:r>
          </w:p>
        </w:tc>
        <w:tc>
          <w:tcPr>
            <w:tcW w:w="5068" w:type="dxa"/>
          </w:tcPr>
          <w:p w14:paraId="61DADA9F" w14:textId="77777777" w:rsidR="00B71A36" w:rsidRPr="00D975CA" w:rsidRDefault="00B71A36" w:rsidP="00C80965">
            <w:pPr>
              <w:jc w:val="both"/>
              <w:rPr>
                <w:rFonts w:ascii="Times New Roman" w:hAnsi="Times New Roman"/>
                <w:b/>
                <w:sz w:val="24"/>
                <w:szCs w:val="24"/>
              </w:rPr>
            </w:pPr>
            <w:r w:rsidRPr="00D975CA">
              <w:rPr>
                <w:noProof/>
                <w:sz w:val="24"/>
                <w:szCs w:val="24"/>
              </w:rPr>
              <w:drawing>
                <wp:inline distT="0" distB="0" distL="0" distR="0" wp14:anchorId="7C27DB58" wp14:editId="2016CB63">
                  <wp:extent cx="2905125" cy="21050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a:stretch>
                            <a:fillRect/>
                          </a:stretch>
                        </pic:blipFill>
                        <pic:spPr>
                          <a:xfrm>
                            <a:off x="0" y="0"/>
                            <a:ext cx="2905125" cy="2105025"/>
                          </a:xfrm>
                          <a:prstGeom prst="rect">
                            <a:avLst/>
                          </a:prstGeom>
                          <a:noFill/>
                        </pic:spPr>
                      </pic:pic>
                    </a:graphicData>
                  </a:graphic>
                </wp:inline>
              </w:drawing>
            </w:r>
          </w:p>
        </w:tc>
      </w:tr>
      <w:tr w:rsidR="00B71A36" w:rsidRPr="00B229CD" w14:paraId="36C29BF8" w14:textId="77777777" w:rsidTr="00C80965">
        <w:tc>
          <w:tcPr>
            <w:tcW w:w="4503" w:type="dxa"/>
          </w:tcPr>
          <w:p w14:paraId="79B4C88B" w14:textId="2F43C89E" w:rsidR="00B71A36" w:rsidRPr="00D975CA" w:rsidRDefault="00B71A36" w:rsidP="00685942">
            <w:pPr>
              <w:spacing w:after="0"/>
              <w:jc w:val="both"/>
              <w:rPr>
                <w:rFonts w:ascii="Times New Roman" w:hAnsi="Times New Roman"/>
                <w:b/>
                <w:i/>
                <w:sz w:val="24"/>
                <w:szCs w:val="24"/>
                <w:shd w:val="clear" w:color="auto" w:fill="FFFF00"/>
              </w:rPr>
            </w:pPr>
            <w:proofErr w:type="spellStart"/>
            <w:r w:rsidRPr="00D975CA">
              <w:rPr>
                <w:rFonts w:ascii="Times New Roman" w:hAnsi="Times New Roman"/>
                <w:b/>
                <w:bCs/>
                <w:sz w:val="24"/>
                <w:szCs w:val="24"/>
              </w:rPr>
              <w:t>Figure</w:t>
            </w:r>
            <w:proofErr w:type="spellEnd"/>
            <w:r w:rsidRPr="00D975CA">
              <w:rPr>
                <w:rFonts w:ascii="Times New Roman" w:hAnsi="Times New Roman"/>
                <w:b/>
                <w:bCs/>
                <w:sz w:val="24"/>
                <w:szCs w:val="24"/>
              </w:rPr>
              <w:t xml:space="preserve"> 14.</w:t>
            </w:r>
            <w:r w:rsidRPr="00D975CA">
              <w:rPr>
                <w:rFonts w:ascii="Times New Roman" w:hAnsi="Times New Roman"/>
                <w:sz w:val="24"/>
                <w:szCs w:val="24"/>
              </w:rPr>
              <w:t xml:space="preserve"> </w:t>
            </w:r>
            <w:proofErr w:type="spellStart"/>
            <w:r w:rsidRPr="00D975CA">
              <w:rPr>
                <w:rFonts w:ascii="Times New Roman" w:hAnsi="Times New Roman"/>
                <w:sz w:val="24"/>
                <w:szCs w:val="24"/>
              </w:rPr>
              <w:t>Alternaria</w:t>
            </w:r>
            <w:proofErr w:type="spellEnd"/>
            <w:r w:rsidRPr="00D975CA">
              <w:rPr>
                <w:rFonts w:ascii="Times New Roman" w:hAnsi="Times New Roman"/>
                <w:sz w:val="24"/>
                <w:szCs w:val="24"/>
              </w:rPr>
              <w:t xml:space="preserve"> </w:t>
            </w:r>
            <w:proofErr w:type="spellStart"/>
            <w:r w:rsidRPr="00D975CA">
              <w:rPr>
                <w:rFonts w:ascii="Times New Roman" w:hAnsi="Times New Roman"/>
                <w:sz w:val="24"/>
                <w:szCs w:val="24"/>
              </w:rPr>
              <w:t>alternata</w:t>
            </w:r>
            <w:proofErr w:type="spellEnd"/>
          </w:p>
        </w:tc>
        <w:tc>
          <w:tcPr>
            <w:tcW w:w="5068" w:type="dxa"/>
          </w:tcPr>
          <w:p w14:paraId="277E63AD" w14:textId="77777777"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b/>
                <w:bCs/>
                <w:sz w:val="24"/>
                <w:szCs w:val="24"/>
                <w:lang w:val="en-US"/>
              </w:rPr>
              <w:t>Figure 15.</w:t>
            </w:r>
            <w:r w:rsidRPr="00D975CA">
              <w:rPr>
                <w:rFonts w:ascii="Times New Roman" w:hAnsi="Times New Roman"/>
                <w:sz w:val="24"/>
                <w:szCs w:val="24"/>
                <w:lang w:val="en-US"/>
              </w:rPr>
              <w:t xml:space="preserve"> Alternaria </w:t>
            </w:r>
            <w:proofErr w:type="spellStart"/>
            <w:r w:rsidRPr="00D975CA">
              <w:rPr>
                <w:rFonts w:ascii="Times New Roman" w:hAnsi="Times New Roman"/>
                <w:sz w:val="24"/>
                <w:szCs w:val="24"/>
                <w:lang w:val="en-US"/>
              </w:rPr>
              <w:t>alternata</w:t>
            </w:r>
            <w:proofErr w:type="spellEnd"/>
            <w:r w:rsidRPr="00D975CA">
              <w:rPr>
                <w:rFonts w:ascii="Times New Roman" w:hAnsi="Times New Roman"/>
                <w:sz w:val="24"/>
                <w:szCs w:val="24"/>
                <w:lang w:val="en-US"/>
              </w:rPr>
              <w:t xml:space="preserve"> conidia (</w:t>
            </w:r>
            <w:r w:rsidRPr="00D975CA">
              <w:rPr>
                <w:rFonts w:ascii="Times New Roman" w:hAnsi="Times New Roman"/>
                <w:sz w:val="24"/>
                <w:szCs w:val="24"/>
              </w:rPr>
              <w:t>х</w:t>
            </w:r>
            <w:r w:rsidRPr="00D975CA">
              <w:rPr>
                <w:rFonts w:ascii="Times New Roman" w:hAnsi="Times New Roman"/>
                <w:sz w:val="24"/>
                <w:szCs w:val="24"/>
                <w:lang w:val="en-US"/>
              </w:rPr>
              <w:t>400 times magnified image)</w:t>
            </w:r>
          </w:p>
        </w:tc>
      </w:tr>
    </w:tbl>
    <w:p w14:paraId="62E654CE" w14:textId="6390E120" w:rsidR="00B71A36" w:rsidRPr="00D975CA" w:rsidRDefault="00B71A36" w:rsidP="00F3565A">
      <w:pPr>
        <w:tabs>
          <w:tab w:val="left" w:pos="142"/>
          <w:tab w:val="left" w:pos="1319"/>
          <w:tab w:val="left" w:pos="8640"/>
        </w:tabs>
        <w:spacing w:line="240" w:lineRule="auto"/>
        <w:ind w:firstLine="851"/>
        <w:jc w:val="both"/>
        <w:rPr>
          <w:rFonts w:ascii="Times New Roman" w:hAnsi="Times New Roman"/>
          <w:sz w:val="24"/>
          <w:szCs w:val="24"/>
          <w:lang w:val="en-US"/>
        </w:rPr>
      </w:pPr>
      <w:r w:rsidRPr="00D975CA">
        <w:rPr>
          <w:rFonts w:ascii="Times New Roman" w:hAnsi="Times New Roman"/>
          <w:sz w:val="24"/>
          <w:szCs w:val="24"/>
          <w:lang w:val="en-US"/>
        </w:rPr>
        <w:t xml:space="preserve">In the irrigated fields of the districts of Tashkent, </w:t>
      </w:r>
      <w:proofErr w:type="spellStart"/>
      <w:r w:rsidRPr="00D975CA">
        <w:rPr>
          <w:rFonts w:ascii="Times New Roman" w:hAnsi="Times New Roman"/>
          <w:sz w:val="24"/>
          <w:szCs w:val="24"/>
          <w:lang w:val="en-US"/>
        </w:rPr>
        <w:t>Syrdarya</w:t>
      </w:r>
      <w:proofErr w:type="spellEnd"/>
      <w:r w:rsidRPr="00D975CA">
        <w:rPr>
          <w:rFonts w:ascii="Times New Roman" w:hAnsi="Times New Roman"/>
          <w:sz w:val="24"/>
          <w:szCs w:val="24"/>
          <w:lang w:val="en-US"/>
        </w:rPr>
        <w:t xml:space="preserve">, </w:t>
      </w:r>
      <w:proofErr w:type="spellStart"/>
      <w:r w:rsidRPr="00D975CA">
        <w:rPr>
          <w:rFonts w:ascii="Times New Roman" w:hAnsi="Times New Roman"/>
          <w:sz w:val="24"/>
          <w:szCs w:val="24"/>
          <w:lang w:val="en-US"/>
        </w:rPr>
        <w:t>Navoi</w:t>
      </w:r>
      <w:proofErr w:type="spellEnd"/>
      <w:r w:rsidRPr="00D975CA">
        <w:rPr>
          <w:rFonts w:ascii="Times New Roman" w:hAnsi="Times New Roman"/>
          <w:sz w:val="24"/>
          <w:szCs w:val="24"/>
          <w:lang w:val="en-US"/>
        </w:rPr>
        <w:t xml:space="preserve"> and Samarkand regions of our republic, the fields planted with soybean plants representing the Leguminosae</w:t>
      </w:r>
      <w:r w:rsidR="00AE3CDE">
        <w:rPr>
          <w:rFonts w:ascii="Times New Roman" w:hAnsi="Times New Roman"/>
          <w:sz w:val="24"/>
          <w:szCs w:val="24"/>
          <w:lang w:val="en-US"/>
        </w:rPr>
        <w:t xml:space="preserve"> </w:t>
      </w:r>
      <w:r w:rsidRPr="00D975CA">
        <w:rPr>
          <w:rFonts w:ascii="Times New Roman" w:hAnsi="Times New Roman"/>
          <w:sz w:val="24"/>
          <w:szCs w:val="24"/>
          <w:lang w:val="en-US"/>
        </w:rPr>
        <w:t xml:space="preserve">family were subjected to phytosanitary control. It was observed that there are disease symptoms in the plant organs, </w:t>
      </w:r>
      <w:r w:rsidR="004E5622" w:rsidRPr="00D975CA">
        <w:rPr>
          <w:rFonts w:ascii="Times New Roman" w:hAnsi="Times New Roman"/>
          <w:sz w:val="24"/>
          <w:szCs w:val="24"/>
          <w:lang w:val="en-US"/>
        </w:rPr>
        <w:t>i.e.,</w:t>
      </w:r>
      <w:r w:rsidRPr="00D975CA">
        <w:rPr>
          <w:rFonts w:ascii="Times New Roman" w:hAnsi="Times New Roman"/>
          <w:sz w:val="24"/>
          <w:szCs w:val="24"/>
          <w:lang w:val="en-US"/>
        </w:rPr>
        <w:t xml:space="preserve"> root rot, root neck rot, leaf spotting, stem wilting and various spots.</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433"/>
      </w:tblGrid>
      <w:tr w:rsidR="00720404" w:rsidRPr="00D975CA" w14:paraId="16E86757" w14:textId="77777777" w:rsidTr="00C80965">
        <w:trPr>
          <w:trHeight w:val="4001"/>
        </w:trPr>
        <w:tc>
          <w:tcPr>
            <w:tcW w:w="4558" w:type="dxa"/>
          </w:tcPr>
          <w:p w14:paraId="39504943" w14:textId="77777777" w:rsidR="00B71A36" w:rsidRPr="00D975CA" w:rsidRDefault="00B71A36" w:rsidP="00685942">
            <w:pPr>
              <w:tabs>
                <w:tab w:val="left" w:pos="1319"/>
                <w:tab w:val="left" w:pos="8640"/>
              </w:tabs>
              <w:spacing w:after="0"/>
              <w:jc w:val="both"/>
              <w:rPr>
                <w:rFonts w:ascii="Times New Roman" w:hAnsi="Times New Roman"/>
                <w:sz w:val="24"/>
                <w:szCs w:val="24"/>
              </w:rPr>
            </w:pPr>
            <w:r w:rsidRPr="00D975CA">
              <w:rPr>
                <w:noProof/>
                <w:sz w:val="24"/>
                <w:szCs w:val="24"/>
              </w:rPr>
              <w:drawing>
                <wp:inline distT="0" distB="0" distL="0" distR="0" wp14:anchorId="258557BA" wp14:editId="07834E58">
                  <wp:extent cx="2357580" cy="2647670"/>
                  <wp:effectExtent l="152400" t="0" r="11938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stretch>
                            <a:fillRect/>
                          </a:stretch>
                        </pic:blipFill>
                        <pic:spPr>
                          <a:xfrm rot="5400000">
                            <a:off x="0" y="0"/>
                            <a:ext cx="2357580" cy="2647670"/>
                          </a:xfrm>
                          <a:prstGeom prst="rect">
                            <a:avLst/>
                          </a:prstGeom>
                          <a:noFill/>
                        </pic:spPr>
                      </pic:pic>
                    </a:graphicData>
                  </a:graphic>
                </wp:inline>
              </w:drawing>
            </w:r>
          </w:p>
        </w:tc>
        <w:tc>
          <w:tcPr>
            <w:tcW w:w="4843" w:type="dxa"/>
          </w:tcPr>
          <w:p w14:paraId="581774CB" w14:textId="77777777" w:rsidR="00B71A36" w:rsidRPr="00D975CA" w:rsidRDefault="00B71A36" w:rsidP="00685942">
            <w:pPr>
              <w:tabs>
                <w:tab w:val="left" w:pos="1319"/>
                <w:tab w:val="left" w:pos="8640"/>
              </w:tabs>
              <w:spacing w:after="0"/>
              <w:jc w:val="both"/>
              <w:rPr>
                <w:rFonts w:ascii="Times New Roman" w:hAnsi="Times New Roman"/>
                <w:sz w:val="24"/>
                <w:szCs w:val="24"/>
              </w:rPr>
            </w:pPr>
            <w:r w:rsidRPr="00D975CA">
              <w:rPr>
                <w:noProof/>
                <w:sz w:val="24"/>
                <w:szCs w:val="24"/>
              </w:rPr>
              <w:drawing>
                <wp:inline distT="0" distB="0" distL="0" distR="0" wp14:anchorId="53613C4A" wp14:editId="5452D72C">
                  <wp:extent cx="2638425" cy="23526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stretch>
                            <a:fillRect/>
                          </a:stretch>
                        </pic:blipFill>
                        <pic:spPr>
                          <a:xfrm>
                            <a:off x="0" y="0"/>
                            <a:ext cx="2639060" cy="2353242"/>
                          </a:xfrm>
                          <a:prstGeom prst="rect">
                            <a:avLst/>
                          </a:prstGeom>
                          <a:noFill/>
                        </pic:spPr>
                      </pic:pic>
                    </a:graphicData>
                  </a:graphic>
                </wp:inline>
              </w:drawing>
            </w:r>
          </w:p>
        </w:tc>
      </w:tr>
      <w:tr w:rsidR="00B71A36" w:rsidRPr="00B229CD" w14:paraId="30ECC8EE" w14:textId="77777777" w:rsidTr="00C80965">
        <w:trPr>
          <w:trHeight w:val="318"/>
        </w:trPr>
        <w:tc>
          <w:tcPr>
            <w:tcW w:w="9401" w:type="dxa"/>
            <w:gridSpan w:val="2"/>
          </w:tcPr>
          <w:p w14:paraId="6CD1350B" w14:textId="77777777" w:rsidR="00B71A36" w:rsidRPr="00D975CA" w:rsidRDefault="00B71A36" w:rsidP="00685942">
            <w:pPr>
              <w:tabs>
                <w:tab w:val="left" w:pos="1319"/>
                <w:tab w:val="left" w:pos="8640"/>
              </w:tabs>
              <w:spacing w:after="0"/>
              <w:jc w:val="both"/>
              <w:rPr>
                <w:rFonts w:ascii="Times New Roman" w:hAnsi="Times New Roman"/>
                <w:sz w:val="24"/>
                <w:szCs w:val="24"/>
                <w:lang w:val="en-US"/>
              </w:rPr>
            </w:pPr>
            <w:r w:rsidRPr="00D975CA">
              <w:rPr>
                <w:rFonts w:ascii="Times New Roman" w:hAnsi="Times New Roman"/>
                <w:b/>
                <w:sz w:val="24"/>
                <w:szCs w:val="24"/>
                <w:lang w:val="en-US"/>
              </w:rPr>
              <w:t>Figure 16</w:t>
            </w:r>
            <w:r w:rsidRPr="00D975CA">
              <w:rPr>
                <w:rFonts w:ascii="Times New Roman" w:hAnsi="Times New Roman"/>
                <w:sz w:val="24"/>
                <w:szCs w:val="24"/>
                <w:lang w:val="en-US"/>
              </w:rPr>
              <w:t xml:space="preserve">. Investigated soybean field of </w:t>
            </w:r>
            <w:proofErr w:type="spellStart"/>
            <w:r w:rsidRPr="00D975CA">
              <w:rPr>
                <w:rFonts w:ascii="Times New Roman" w:hAnsi="Times New Roman"/>
                <w:sz w:val="24"/>
                <w:szCs w:val="24"/>
                <w:lang w:val="en-US"/>
              </w:rPr>
              <w:t>Syrdarya</w:t>
            </w:r>
            <w:proofErr w:type="spellEnd"/>
            <w:r w:rsidRPr="00D975CA">
              <w:rPr>
                <w:rFonts w:ascii="Times New Roman" w:hAnsi="Times New Roman"/>
                <w:sz w:val="24"/>
                <w:szCs w:val="24"/>
                <w:lang w:val="en-US"/>
              </w:rPr>
              <w:t xml:space="preserve"> region</w:t>
            </w:r>
          </w:p>
        </w:tc>
      </w:tr>
    </w:tbl>
    <w:p w14:paraId="06E51587" w14:textId="77777777" w:rsidR="00B71A36" w:rsidRPr="00D975CA" w:rsidRDefault="00B71A36" w:rsidP="00685942">
      <w:pPr>
        <w:tabs>
          <w:tab w:val="left" w:pos="3450"/>
        </w:tabs>
        <w:spacing w:after="0" w:line="240" w:lineRule="auto"/>
        <w:ind w:firstLine="851"/>
        <w:jc w:val="both"/>
        <w:rPr>
          <w:rFonts w:ascii="Times New Roman" w:hAnsi="Times New Roman"/>
          <w:sz w:val="24"/>
          <w:szCs w:val="24"/>
          <w:lang w:val="en-US"/>
        </w:rPr>
      </w:pPr>
    </w:p>
    <w:p w14:paraId="1D777EF6" w14:textId="77777777" w:rsidR="00B71A36" w:rsidRPr="00D975CA" w:rsidRDefault="00B71A36" w:rsidP="00685942">
      <w:pPr>
        <w:pStyle w:val="a3"/>
        <w:shd w:val="clear" w:color="auto" w:fill="FFFFFF"/>
        <w:spacing w:before="0" w:beforeAutospacing="0" w:after="0" w:afterAutospacing="0"/>
        <w:ind w:firstLine="851"/>
        <w:jc w:val="both"/>
        <w:rPr>
          <w:szCs w:val="24"/>
          <w:lang w:val="en-US"/>
        </w:rPr>
      </w:pPr>
      <w:r w:rsidRPr="00D975CA">
        <w:rPr>
          <w:szCs w:val="24"/>
          <w:lang w:val="en-US"/>
        </w:rPr>
        <w:lastRenderedPageBreak/>
        <w:t xml:space="preserve">As a result of the observations, samples were taken from various organs of these affected plants and herbariums were brought to the laboratory for mycological examination in order to isolate phytopathogenic </w:t>
      </w:r>
      <w:proofErr w:type="spellStart"/>
      <w:r w:rsidRPr="00D975CA">
        <w:rPr>
          <w:szCs w:val="24"/>
          <w:lang w:val="en-US"/>
        </w:rPr>
        <w:t>mycomycetes</w:t>
      </w:r>
      <w:proofErr w:type="spellEnd"/>
      <w:r w:rsidRPr="00D975CA">
        <w:rPr>
          <w:szCs w:val="24"/>
          <w:lang w:val="en-US"/>
        </w:rPr>
        <w:t>. (Figure 17)</w:t>
      </w:r>
    </w:p>
    <w:p w14:paraId="0C4E6F93" w14:textId="77777777" w:rsidR="00B71A36" w:rsidRPr="00D975CA" w:rsidRDefault="00B71A36" w:rsidP="00B71A36">
      <w:pPr>
        <w:pStyle w:val="a3"/>
        <w:shd w:val="clear" w:color="auto" w:fill="FFFFFF"/>
        <w:spacing w:before="0" w:beforeAutospacing="0" w:after="0" w:afterAutospacing="0"/>
        <w:ind w:firstLine="851"/>
        <w:jc w:val="both"/>
        <w:rPr>
          <w:szCs w:val="24"/>
          <w:lang w:val="en-US"/>
        </w:rPr>
      </w:pPr>
    </w:p>
    <w:tbl>
      <w:tblPr>
        <w:tblStyle w:val="a9"/>
        <w:tblW w:w="0" w:type="auto"/>
        <w:jc w:val="center"/>
        <w:tblLook w:val="04A0" w:firstRow="1" w:lastRow="0" w:firstColumn="1" w:lastColumn="0" w:noHBand="0" w:noVBand="1"/>
      </w:tblPr>
      <w:tblGrid>
        <w:gridCol w:w="4748"/>
        <w:gridCol w:w="4606"/>
      </w:tblGrid>
      <w:tr w:rsidR="00B71A36" w:rsidRPr="00D975CA" w14:paraId="3BF510BB" w14:textId="77777777" w:rsidTr="00C80965">
        <w:trPr>
          <w:jc w:val="center"/>
        </w:trPr>
        <w:tc>
          <w:tcPr>
            <w:tcW w:w="4956" w:type="dxa"/>
            <w:tcBorders>
              <w:top w:val="nil"/>
              <w:left w:val="nil"/>
              <w:bottom w:val="nil"/>
              <w:right w:val="nil"/>
            </w:tcBorders>
          </w:tcPr>
          <w:p w14:paraId="381B0377" w14:textId="77777777" w:rsidR="00B71A36" w:rsidRPr="00D975CA" w:rsidRDefault="00B71A36" w:rsidP="00685942">
            <w:pPr>
              <w:tabs>
                <w:tab w:val="left" w:pos="1319"/>
                <w:tab w:val="left" w:pos="8640"/>
              </w:tabs>
              <w:spacing w:after="0"/>
              <w:jc w:val="both"/>
              <w:rPr>
                <w:rFonts w:ascii="Times New Roman" w:hAnsi="Times New Roman"/>
                <w:sz w:val="24"/>
                <w:szCs w:val="24"/>
              </w:rPr>
            </w:pPr>
            <w:r w:rsidRPr="00D975CA">
              <w:rPr>
                <w:noProof/>
                <w:sz w:val="24"/>
                <w:szCs w:val="24"/>
              </w:rPr>
              <w:drawing>
                <wp:inline distT="0" distB="0" distL="0" distR="0" wp14:anchorId="0915893B" wp14:editId="1A3E5289">
                  <wp:extent cx="2989580" cy="28067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a:stretch>
                            <a:fillRect/>
                          </a:stretch>
                        </pic:blipFill>
                        <pic:spPr>
                          <a:xfrm>
                            <a:off x="0" y="0"/>
                            <a:ext cx="2989580" cy="2806700"/>
                          </a:xfrm>
                          <a:prstGeom prst="rect">
                            <a:avLst/>
                          </a:prstGeom>
                          <a:noFill/>
                        </pic:spPr>
                      </pic:pic>
                    </a:graphicData>
                  </a:graphic>
                </wp:inline>
              </w:drawing>
            </w:r>
          </w:p>
        </w:tc>
        <w:tc>
          <w:tcPr>
            <w:tcW w:w="4786" w:type="dxa"/>
            <w:tcBorders>
              <w:top w:val="nil"/>
              <w:left w:val="nil"/>
              <w:bottom w:val="nil"/>
              <w:right w:val="nil"/>
            </w:tcBorders>
          </w:tcPr>
          <w:p w14:paraId="7F60B462" w14:textId="77777777" w:rsidR="00B71A36" w:rsidRPr="00D975CA" w:rsidRDefault="00B71A36" w:rsidP="00685942">
            <w:pPr>
              <w:tabs>
                <w:tab w:val="left" w:pos="1319"/>
                <w:tab w:val="left" w:pos="8640"/>
              </w:tabs>
              <w:spacing w:after="0"/>
              <w:jc w:val="both"/>
              <w:rPr>
                <w:rFonts w:ascii="Times New Roman" w:hAnsi="Times New Roman"/>
                <w:sz w:val="24"/>
                <w:szCs w:val="24"/>
              </w:rPr>
            </w:pPr>
            <w:r w:rsidRPr="00D975CA">
              <w:rPr>
                <w:rFonts w:ascii="Times New Roman" w:hAnsi="Times New Roman"/>
                <w:noProof/>
                <w:sz w:val="24"/>
                <w:szCs w:val="24"/>
              </w:rPr>
              <w:drawing>
                <wp:inline distT="0" distB="0" distL="0" distR="0" wp14:anchorId="63F10ACA" wp14:editId="3137C9FD">
                  <wp:extent cx="2731770" cy="2805430"/>
                  <wp:effectExtent l="39370" t="55880" r="50800" b="50800"/>
                  <wp:docPr id="33" name="Picture 26">
                    <a:extLst xmlns:a="http://schemas.openxmlformats.org/drawingml/2006/main">
                      <a:ext uri="{FF2B5EF4-FFF2-40B4-BE49-F238E27FC236}">
                        <a16:creationId xmlns:a16="http://schemas.microsoft.com/office/drawing/2014/main" id="{907AFC01-E7D4-4108-B099-7C7827DA63FA}"/>
                      </a:ext>
                    </a:extLst>
                  </wp:docPr>
                  <wp:cNvGraphicFramePr/>
                  <a:graphic xmlns:a="http://schemas.openxmlformats.org/drawingml/2006/main">
                    <a:graphicData uri="http://schemas.openxmlformats.org/drawingml/2006/picture">
                      <pic:pic xmlns:pic="http://schemas.openxmlformats.org/drawingml/2006/picture">
                        <pic:nvPicPr>
                          <pic:cNvPr id="8" name="Picture 26">
                            <a:extLst>
                              <a:ext uri="{FF2B5EF4-FFF2-40B4-BE49-F238E27FC236}">
                                <a16:creationId xmlns:a16="http://schemas.microsoft.com/office/drawing/2014/main" id="{907AFC01-E7D4-4108-B099-7C7827DA63FA}"/>
                              </a:ext>
                            </a:extLst>
                          </pic:cNvPr>
                          <pic:cNvPicPr/>
                        </pic:nvPicPr>
                        <pic:blipFill>
                          <a:blip r:embed="rId35"/>
                          <a:stretch>
                            <a:fillRect/>
                          </a:stretch>
                        </pic:blipFill>
                        <pic:spPr>
                          <a:xfrm rot="5400000">
                            <a:off x="0" y="0"/>
                            <a:ext cx="2731770" cy="2805430"/>
                          </a:xfrm>
                          <a:prstGeom prst="rect">
                            <a:avLst/>
                          </a:prstGeom>
                          <a:noFill/>
                          <a:scene3d>
                            <a:camera prst="orthographicFront">
                              <a:rot lat="0" lon="0" rev="0"/>
                            </a:camera>
                            <a:lightRig rig="threePt" dir="t"/>
                          </a:scene3d>
                        </pic:spPr>
                      </pic:pic>
                    </a:graphicData>
                  </a:graphic>
                </wp:inline>
              </w:drawing>
            </w:r>
          </w:p>
        </w:tc>
      </w:tr>
      <w:tr w:rsidR="00B71A36" w:rsidRPr="00B229CD" w14:paraId="7C50F9D6" w14:textId="77777777" w:rsidTr="00C80965">
        <w:trPr>
          <w:jc w:val="center"/>
        </w:trPr>
        <w:tc>
          <w:tcPr>
            <w:tcW w:w="9742" w:type="dxa"/>
            <w:gridSpan w:val="2"/>
            <w:tcBorders>
              <w:top w:val="nil"/>
              <w:left w:val="nil"/>
              <w:bottom w:val="nil"/>
              <w:right w:val="nil"/>
            </w:tcBorders>
          </w:tcPr>
          <w:p w14:paraId="438FBCF6" w14:textId="77777777" w:rsidR="00B71A36" w:rsidRPr="00D975CA" w:rsidRDefault="00B71A36" w:rsidP="00685942">
            <w:pPr>
              <w:tabs>
                <w:tab w:val="left" w:pos="1319"/>
                <w:tab w:val="left" w:pos="8640"/>
              </w:tabs>
              <w:spacing w:after="0"/>
              <w:jc w:val="both"/>
              <w:rPr>
                <w:rFonts w:ascii="Times New Roman" w:hAnsi="Times New Roman"/>
                <w:sz w:val="24"/>
                <w:szCs w:val="24"/>
                <w:lang w:val="en-US"/>
              </w:rPr>
            </w:pPr>
            <w:r w:rsidRPr="00D975CA">
              <w:rPr>
                <w:rFonts w:ascii="Times New Roman" w:hAnsi="Times New Roman"/>
                <w:b/>
                <w:sz w:val="24"/>
                <w:szCs w:val="24"/>
                <w:lang w:val="en-US"/>
              </w:rPr>
              <w:t xml:space="preserve">Figure 17. </w:t>
            </w:r>
            <w:r w:rsidRPr="00D975CA">
              <w:rPr>
                <w:rFonts w:ascii="Times New Roman" w:hAnsi="Times New Roman"/>
                <w:sz w:val="24"/>
                <w:szCs w:val="24"/>
                <w:lang w:val="en-US"/>
              </w:rPr>
              <w:t>Soybean plants infected with fusarium wilt</w:t>
            </w:r>
          </w:p>
        </w:tc>
      </w:tr>
    </w:tbl>
    <w:p w14:paraId="55F77E3A" w14:textId="77777777" w:rsidR="00B71A36" w:rsidRPr="00D975CA" w:rsidRDefault="00B71A36" w:rsidP="00E142F1">
      <w:pPr>
        <w:widowControl w:val="0"/>
        <w:shd w:val="clear" w:color="auto" w:fill="FFFFFF"/>
        <w:spacing w:after="0" w:line="240" w:lineRule="auto"/>
        <w:ind w:right="70" w:firstLine="709"/>
        <w:jc w:val="both"/>
        <w:rPr>
          <w:rFonts w:ascii="Times New Roman" w:hAnsi="Times New Roman"/>
          <w:sz w:val="24"/>
          <w:szCs w:val="24"/>
          <w:lang w:val="en-US"/>
        </w:rPr>
      </w:pPr>
      <w:r w:rsidRPr="00D975CA">
        <w:rPr>
          <w:rFonts w:ascii="Times New Roman" w:hAnsi="Times New Roman"/>
          <w:sz w:val="24"/>
          <w:szCs w:val="24"/>
          <w:lang w:val="en-US"/>
        </w:rPr>
        <w:t>To separate the isolated phytopathogenic fungi into separate species, as well as to determine their species composition, to determine the structure of their macro- and microconidia, they were planted in separate nutrient media and grown for 5 days (Fig. 18).</w:t>
      </w:r>
    </w:p>
    <w:tbl>
      <w:tblPr>
        <w:tblpPr w:leftFromText="180" w:rightFromText="180" w:vertAnchor="text" w:horzAnchor="margin" w:tblpX="1" w:tblpY="206"/>
        <w:tblW w:w="9996" w:type="dxa"/>
        <w:tblLayout w:type="fixed"/>
        <w:tblLook w:val="04A0" w:firstRow="1" w:lastRow="0" w:firstColumn="1" w:lastColumn="0" w:noHBand="0" w:noVBand="1"/>
      </w:tblPr>
      <w:tblGrid>
        <w:gridCol w:w="3199"/>
        <w:gridCol w:w="3430"/>
        <w:gridCol w:w="3367"/>
      </w:tblGrid>
      <w:tr w:rsidR="00B71A36" w:rsidRPr="00D975CA" w14:paraId="765F6C7B" w14:textId="77777777" w:rsidTr="00C80965">
        <w:tc>
          <w:tcPr>
            <w:tcW w:w="3199" w:type="dxa"/>
          </w:tcPr>
          <w:p w14:paraId="12B26A2A" w14:textId="77777777" w:rsidR="00B71A36" w:rsidRPr="00D975CA" w:rsidRDefault="00B71A36" w:rsidP="00685942">
            <w:pPr>
              <w:shd w:val="clear" w:color="auto" w:fill="FFFFFF"/>
              <w:spacing w:after="0" w:line="240" w:lineRule="auto"/>
              <w:jc w:val="both"/>
              <w:rPr>
                <w:rFonts w:ascii="Times New Roman" w:hAnsi="Times New Roman"/>
                <w:sz w:val="24"/>
                <w:szCs w:val="24"/>
              </w:rPr>
            </w:pPr>
            <w:r w:rsidRPr="00D975CA">
              <w:rPr>
                <w:noProof/>
                <w:sz w:val="24"/>
                <w:szCs w:val="24"/>
              </w:rPr>
              <w:drawing>
                <wp:inline distT="0" distB="0" distL="0" distR="0" wp14:anchorId="444CCA3F" wp14:editId="50F7BCD6">
                  <wp:extent cx="1963972" cy="1934845"/>
                  <wp:effectExtent l="0" t="0" r="0" b="8255"/>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stretch>
                            <a:fillRect/>
                          </a:stretch>
                        </pic:blipFill>
                        <pic:spPr>
                          <a:xfrm>
                            <a:off x="0" y="0"/>
                            <a:ext cx="1970875" cy="1941646"/>
                          </a:xfrm>
                          <a:prstGeom prst="rect">
                            <a:avLst/>
                          </a:prstGeom>
                          <a:noFill/>
                        </pic:spPr>
                      </pic:pic>
                    </a:graphicData>
                  </a:graphic>
                </wp:inline>
              </w:drawing>
            </w:r>
          </w:p>
        </w:tc>
        <w:tc>
          <w:tcPr>
            <w:tcW w:w="3430" w:type="dxa"/>
          </w:tcPr>
          <w:p w14:paraId="619F80BB" w14:textId="77777777" w:rsidR="00B71A36" w:rsidRPr="00D975CA" w:rsidRDefault="00B71A36" w:rsidP="00685942">
            <w:pPr>
              <w:shd w:val="clear" w:color="auto" w:fill="FFFFFF"/>
              <w:spacing w:after="0" w:line="240" w:lineRule="auto"/>
              <w:ind w:left="217"/>
              <w:jc w:val="both"/>
              <w:rPr>
                <w:rFonts w:ascii="Times New Roman" w:hAnsi="Times New Roman"/>
                <w:sz w:val="24"/>
                <w:szCs w:val="24"/>
              </w:rPr>
            </w:pPr>
            <w:r w:rsidRPr="00D975CA">
              <w:rPr>
                <w:noProof/>
                <w:sz w:val="24"/>
                <w:szCs w:val="24"/>
              </w:rPr>
              <w:drawing>
                <wp:inline distT="0" distB="0" distL="0" distR="0" wp14:anchorId="4B143170" wp14:editId="60B96B67">
                  <wp:extent cx="1873250" cy="193484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7"/>
                          <a:stretch>
                            <a:fillRect/>
                          </a:stretch>
                        </pic:blipFill>
                        <pic:spPr>
                          <a:xfrm>
                            <a:off x="0" y="0"/>
                            <a:ext cx="1873250" cy="1934845"/>
                          </a:xfrm>
                          <a:prstGeom prst="rect">
                            <a:avLst/>
                          </a:prstGeom>
                          <a:noFill/>
                        </pic:spPr>
                      </pic:pic>
                    </a:graphicData>
                  </a:graphic>
                </wp:inline>
              </w:drawing>
            </w:r>
          </w:p>
        </w:tc>
        <w:tc>
          <w:tcPr>
            <w:tcW w:w="3367" w:type="dxa"/>
          </w:tcPr>
          <w:p w14:paraId="3F1A7DF8" w14:textId="77777777" w:rsidR="00B71A36" w:rsidRPr="00D975CA" w:rsidRDefault="00B71A36" w:rsidP="00685942">
            <w:pPr>
              <w:shd w:val="clear" w:color="auto" w:fill="FFFFFF"/>
              <w:spacing w:after="0" w:line="240" w:lineRule="auto"/>
              <w:jc w:val="both"/>
              <w:rPr>
                <w:rFonts w:ascii="Times New Roman" w:hAnsi="Times New Roman"/>
                <w:b/>
                <w:noProof/>
                <w:sz w:val="24"/>
                <w:szCs w:val="24"/>
              </w:rPr>
            </w:pPr>
            <w:r w:rsidRPr="00D975CA">
              <w:rPr>
                <w:noProof/>
                <w:sz w:val="24"/>
                <w:szCs w:val="24"/>
              </w:rPr>
              <w:drawing>
                <wp:inline distT="0" distB="0" distL="0" distR="0" wp14:anchorId="445A46D4" wp14:editId="565C08E2">
                  <wp:extent cx="1937385" cy="192976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a:stretch>
                            <a:fillRect/>
                          </a:stretch>
                        </pic:blipFill>
                        <pic:spPr>
                          <a:xfrm>
                            <a:off x="0" y="0"/>
                            <a:ext cx="1937385" cy="1929765"/>
                          </a:xfrm>
                          <a:prstGeom prst="rect">
                            <a:avLst/>
                          </a:prstGeom>
                          <a:noFill/>
                        </pic:spPr>
                      </pic:pic>
                    </a:graphicData>
                  </a:graphic>
                </wp:inline>
              </w:drawing>
            </w:r>
          </w:p>
        </w:tc>
      </w:tr>
      <w:tr w:rsidR="00B71A36" w:rsidRPr="00D975CA" w14:paraId="7EAB5A9A" w14:textId="77777777" w:rsidTr="00C80965">
        <w:tc>
          <w:tcPr>
            <w:tcW w:w="3199" w:type="dxa"/>
          </w:tcPr>
          <w:p w14:paraId="45D19F46" w14:textId="77777777" w:rsidR="00B71A36" w:rsidRPr="00720404" w:rsidRDefault="00720404" w:rsidP="00685942">
            <w:pPr>
              <w:spacing w:after="0" w:line="240" w:lineRule="auto"/>
              <w:jc w:val="both"/>
              <w:rPr>
                <w:rFonts w:ascii="Times New Roman" w:hAnsi="Times New Roman"/>
                <w:noProof/>
                <w:sz w:val="24"/>
                <w:szCs w:val="24"/>
                <w:lang w:val="en-US"/>
              </w:rPr>
            </w:pPr>
            <w:r>
              <w:rPr>
                <w:rFonts w:ascii="Times New Roman" w:hAnsi="Times New Roman"/>
                <w:noProof/>
                <w:sz w:val="24"/>
                <w:szCs w:val="24"/>
                <w:lang w:val="uz-Cyrl-UZ"/>
              </w:rPr>
              <w:t>а</w:t>
            </w:r>
            <w:r>
              <w:rPr>
                <w:rFonts w:ascii="Times New Roman" w:hAnsi="Times New Roman"/>
                <w:noProof/>
                <w:sz w:val="24"/>
                <w:szCs w:val="24"/>
                <w:lang w:val="en-US"/>
              </w:rPr>
              <w:t>)</w:t>
            </w:r>
          </w:p>
        </w:tc>
        <w:tc>
          <w:tcPr>
            <w:tcW w:w="3430" w:type="dxa"/>
          </w:tcPr>
          <w:p w14:paraId="15D80C2F" w14:textId="77777777" w:rsidR="00B71A36" w:rsidRPr="00720404" w:rsidRDefault="002C1F3D" w:rsidP="00685942">
            <w:pPr>
              <w:spacing w:after="0" w:line="240" w:lineRule="auto"/>
              <w:jc w:val="both"/>
              <w:rPr>
                <w:rFonts w:ascii="Times New Roman" w:hAnsi="Times New Roman"/>
                <w:noProof/>
                <w:sz w:val="24"/>
                <w:szCs w:val="24"/>
                <w:lang w:val="uz-Cyrl-UZ"/>
              </w:rPr>
            </w:pPr>
            <w:r>
              <w:rPr>
                <w:rFonts w:ascii="Times New Roman" w:hAnsi="Times New Roman"/>
                <w:noProof/>
                <w:sz w:val="24"/>
                <w:szCs w:val="24"/>
              </w:rPr>
              <w:t>б</w:t>
            </w:r>
            <w:r w:rsidR="00720404">
              <w:rPr>
                <w:rFonts w:ascii="Times New Roman" w:hAnsi="Times New Roman"/>
                <w:noProof/>
                <w:sz w:val="24"/>
                <w:szCs w:val="24"/>
                <w:lang w:val="uz-Cyrl-UZ"/>
              </w:rPr>
              <w:t>)</w:t>
            </w:r>
          </w:p>
        </w:tc>
        <w:tc>
          <w:tcPr>
            <w:tcW w:w="3367" w:type="dxa"/>
          </w:tcPr>
          <w:p w14:paraId="1C58330E" w14:textId="77777777" w:rsidR="00B71A36" w:rsidRPr="002C1F3D" w:rsidRDefault="002C1F3D" w:rsidP="00685942">
            <w:pPr>
              <w:spacing w:after="0" w:line="240" w:lineRule="auto"/>
              <w:jc w:val="both"/>
              <w:rPr>
                <w:rFonts w:ascii="Times New Roman" w:hAnsi="Times New Roman"/>
                <w:noProof/>
                <w:sz w:val="24"/>
                <w:szCs w:val="24"/>
                <w:lang w:val="uz-Cyrl-UZ"/>
              </w:rPr>
            </w:pPr>
            <w:r>
              <w:rPr>
                <w:rFonts w:ascii="Times New Roman" w:hAnsi="Times New Roman"/>
                <w:noProof/>
                <w:sz w:val="24"/>
                <w:szCs w:val="24"/>
              </w:rPr>
              <w:t>с</w:t>
            </w:r>
            <w:r>
              <w:rPr>
                <w:rFonts w:ascii="Times New Roman" w:hAnsi="Times New Roman"/>
                <w:noProof/>
                <w:sz w:val="24"/>
                <w:szCs w:val="24"/>
                <w:lang w:val="uz-Cyrl-UZ"/>
              </w:rPr>
              <w:t>)</w:t>
            </w:r>
          </w:p>
        </w:tc>
      </w:tr>
      <w:tr w:rsidR="00B71A36" w:rsidRPr="00B229CD" w14:paraId="7E83D078" w14:textId="77777777" w:rsidTr="00C80965">
        <w:tc>
          <w:tcPr>
            <w:tcW w:w="9996" w:type="dxa"/>
            <w:gridSpan w:val="3"/>
          </w:tcPr>
          <w:p w14:paraId="0EBFC0D5" w14:textId="77777777" w:rsidR="00B71A36" w:rsidRPr="00D975CA" w:rsidRDefault="00B71A36" w:rsidP="00685942">
            <w:pPr>
              <w:shd w:val="clear" w:color="auto" w:fill="FFFFFF"/>
              <w:spacing w:after="0" w:line="240" w:lineRule="auto"/>
              <w:jc w:val="both"/>
              <w:rPr>
                <w:rFonts w:ascii="Times New Roman" w:hAnsi="Times New Roman"/>
                <w:sz w:val="24"/>
                <w:szCs w:val="24"/>
                <w:lang w:val="en-US"/>
              </w:rPr>
            </w:pPr>
            <w:r w:rsidRPr="00D975CA">
              <w:rPr>
                <w:rFonts w:ascii="Times New Roman" w:hAnsi="Times New Roman"/>
                <w:b/>
                <w:sz w:val="24"/>
                <w:szCs w:val="24"/>
                <w:lang w:val="en-US"/>
              </w:rPr>
              <w:t xml:space="preserve">Figure 18. </w:t>
            </w:r>
            <w:r w:rsidRPr="00D975CA">
              <w:rPr>
                <w:rFonts w:ascii="Times New Roman" w:hAnsi="Times New Roman"/>
                <w:b/>
                <w:sz w:val="24"/>
                <w:szCs w:val="24"/>
              </w:rPr>
              <w:t>а</w:t>
            </w:r>
            <w:r w:rsidRPr="00D975CA">
              <w:rPr>
                <w:rFonts w:ascii="Times New Roman" w:hAnsi="Times New Roman"/>
                <w:b/>
                <w:sz w:val="24"/>
                <w:szCs w:val="24"/>
                <w:lang w:val="en-US"/>
              </w:rPr>
              <w:t xml:space="preserve">) </w:t>
            </w:r>
            <w:r w:rsidRPr="00D975CA">
              <w:rPr>
                <w:rFonts w:ascii="Times New Roman" w:hAnsi="Times New Roman"/>
                <w:sz w:val="24"/>
                <w:szCs w:val="24"/>
                <w:lang w:val="en-US"/>
              </w:rPr>
              <w:t xml:space="preserve">samples of fungal colonies grown for 1 day. </w:t>
            </w:r>
            <w:r w:rsidRPr="00D975CA">
              <w:rPr>
                <w:rFonts w:ascii="Times New Roman" w:hAnsi="Times New Roman"/>
                <w:b/>
                <w:sz w:val="24"/>
                <w:szCs w:val="24"/>
              </w:rPr>
              <w:t>б</w:t>
            </w:r>
            <w:r w:rsidRPr="00D975CA">
              <w:rPr>
                <w:rFonts w:ascii="Times New Roman" w:hAnsi="Times New Roman"/>
                <w:b/>
                <w:sz w:val="24"/>
                <w:szCs w:val="24"/>
                <w:lang w:val="en-US"/>
              </w:rPr>
              <w:t xml:space="preserve">) </w:t>
            </w:r>
            <w:r w:rsidRPr="00D975CA">
              <w:rPr>
                <w:rFonts w:ascii="Times New Roman" w:hAnsi="Times New Roman"/>
                <w:sz w:val="24"/>
                <w:szCs w:val="24"/>
                <w:lang w:val="en-US"/>
              </w:rPr>
              <w:t xml:space="preserve">samples of fungal colonies grown for 5 days с) separated </w:t>
            </w:r>
            <w:proofErr w:type="spellStart"/>
            <w:r w:rsidRPr="00D975CA">
              <w:rPr>
                <w:rFonts w:ascii="Times New Roman" w:hAnsi="Times New Roman"/>
                <w:sz w:val="24"/>
                <w:szCs w:val="24"/>
                <w:lang w:val="en-US"/>
              </w:rPr>
              <w:t>monosporal</w:t>
            </w:r>
            <w:proofErr w:type="spellEnd"/>
            <w:r w:rsidRPr="00D975CA">
              <w:rPr>
                <w:rFonts w:ascii="Times New Roman" w:hAnsi="Times New Roman"/>
                <w:sz w:val="24"/>
                <w:szCs w:val="24"/>
                <w:lang w:val="en-US"/>
              </w:rPr>
              <w:t xml:space="preserve"> fungal colonies</w:t>
            </w:r>
          </w:p>
          <w:p w14:paraId="6D555AA8" w14:textId="77777777" w:rsidR="00B71A36" w:rsidRPr="00D975CA" w:rsidRDefault="00B71A36" w:rsidP="00685942">
            <w:pPr>
              <w:shd w:val="clear" w:color="auto" w:fill="FFFFFF"/>
              <w:spacing w:after="0" w:line="240" w:lineRule="auto"/>
              <w:jc w:val="both"/>
              <w:rPr>
                <w:rFonts w:ascii="Times New Roman" w:hAnsi="Times New Roman"/>
                <w:b/>
                <w:sz w:val="24"/>
                <w:szCs w:val="24"/>
                <w:lang w:val="en-US"/>
              </w:rPr>
            </w:pPr>
          </w:p>
        </w:tc>
      </w:tr>
    </w:tbl>
    <w:p w14:paraId="21E18C19" w14:textId="77777777" w:rsidR="00B71A36" w:rsidRPr="00D975CA" w:rsidRDefault="00B71A36" w:rsidP="00685942">
      <w:pPr>
        <w:spacing w:after="0" w:line="240" w:lineRule="auto"/>
        <w:ind w:firstLine="708"/>
        <w:jc w:val="both"/>
        <w:rPr>
          <w:rFonts w:ascii="Times New Roman" w:hAnsi="Times New Roman"/>
          <w:sz w:val="24"/>
          <w:szCs w:val="24"/>
          <w:lang w:val="en-US"/>
        </w:rPr>
      </w:pPr>
      <w:r w:rsidRPr="00D975CA">
        <w:rPr>
          <w:rFonts w:ascii="Times New Roman" w:hAnsi="Times New Roman"/>
          <w:sz w:val="24"/>
          <w:szCs w:val="24"/>
          <w:lang w:val="en-US"/>
        </w:rPr>
        <w:t xml:space="preserve">As a result of mycological investigation of 160 plant segments sampled from field surveys (Fig.19), 95 fungal strains were isolated which have the following distribution according to species assignment: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culmorum</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11% ,</w:t>
      </w:r>
      <w:r w:rsidRPr="00D975CA">
        <w:rPr>
          <w:rFonts w:ascii="Times New Roman" w:hAnsi="Times New Roman"/>
          <w:i/>
          <w:sz w:val="24"/>
          <w:szCs w:val="24"/>
          <w:lang w:val="en-US"/>
        </w:rPr>
        <w:t xml:space="preserve"> Fusarium oxysporum-</w:t>
      </w:r>
      <w:r w:rsidRPr="00D975CA">
        <w:rPr>
          <w:rFonts w:ascii="Times New Roman" w:hAnsi="Times New Roman"/>
          <w:sz w:val="24"/>
          <w:szCs w:val="24"/>
          <w:lang w:val="en-US"/>
        </w:rPr>
        <w:t xml:space="preserve">13%, </w:t>
      </w:r>
      <w:r w:rsidRPr="00D975CA">
        <w:rPr>
          <w:rFonts w:ascii="Times New Roman" w:hAnsi="Times New Roman"/>
          <w:i/>
          <w:sz w:val="24"/>
          <w:szCs w:val="24"/>
          <w:lang w:val="en-US"/>
        </w:rPr>
        <w:t>Alternaria alternata-</w:t>
      </w:r>
      <w:r w:rsidRPr="00D975CA">
        <w:rPr>
          <w:rFonts w:ascii="Times New Roman" w:hAnsi="Times New Roman"/>
          <w:sz w:val="24"/>
          <w:szCs w:val="24"/>
          <w:lang w:val="en-US"/>
        </w:rPr>
        <w:t>9%</w:t>
      </w:r>
      <w:r w:rsidRPr="00D975CA">
        <w:rPr>
          <w:rFonts w:ascii="Times New Roman" w:hAnsi="Times New Roman"/>
          <w:i/>
          <w:sz w:val="24"/>
          <w:szCs w:val="24"/>
          <w:lang w:val="en-US"/>
        </w:rPr>
        <w:t>, Fusarium solani-</w:t>
      </w:r>
      <w:r w:rsidRPr="00D975CA">
        <w:rPr>
          <w:rFonts w:ascii="Times New Roman" w:hAnsi="Times New Roman"/>
          <w:sz w:val="24"/>
          <w:szCs w:val="24"/>
          <w:lang w:val="en-US"/>
        </w:rPr>
        <w:t xml:space="preserve">14%,  </w:t>
      </w:r>
      <w:r w:rsidRPr="00D975CA">
        <w:rPr>
          <w:rFonts w:ascii="Times New Roman" w:hAnsi="Times New Roman"/>
          <w:i/>
          <w:sz w:val="24"/>
          <w:szCs w:val="24"/>
          <w:lang w:val="en-US"/>
        </w:rPr>
        <w:t>Aspergillus niger-</w:t>
      </w:r>
      <w:r w:rsidRPr="00D975CA">
        <w:rPr>
          <w:rFonts w:ascii="Times New Roman" w:hAnsi="Times New Roman"/>
          <w:sz w:val="24"/>
          <w:szCs w:val="24"/>
          <w:lang w:val="en-US"/>
        </w:rPr>
        <w:t>10%</w:t>
      </w:r>
      <w:r w:rsidRPr="00D975CA">
        <w:rPr>
          <w:rFonts w:ascii="Times New Roman" w:hAnsi="Times New Roman"/>
          <w:i/>
          <w:sz w:val="24"/>
          <w:szCs w:val="24"/>
          <w:lang w:val="en-US"/>
        </w:rPr>
        <w:t>, Alternaria sp-</w:t>
      </w:r>
      <w:r w:rsidRPr="00D975CA">
        <w:rPr>
          <w:rFonts w:ascii="Times New Roman" w:hAnsi="Times New Roman"/>
          <w:sz w:val="24"/>
          <w:szCs w:val="24"/>
          <w:lang w:val="en-US"/>
        </w:rPr>
        <w:t>3%</w:t>
      </w:r>
      <w:r w:rsidRPr="00D975CA">
        <w:rPr>
          <w:rFonts w:ascii="Times New Roman" w:hAnsi="Times New Roman"/>
          <w:i/>
          <w:sz w:val="24"/>
          <w:szCs w:val="24"/>
          <w:lang w:val="en-US"/>
        </w:rPr>
        <w:t>, Fusarium spp-</w:t>
      </w:r>
      <w:r w:rsidRPr="00D975CA">
        <w:rPr>
          <w:rFonts w:ascii="Times New Roman" w:hAnsi="Times New Roman"/>
          <w:sz w:val="24"/>
          <w:szCs w:val="24"/>
          <w:lang w:val="en-US"/>
        </w:rPr>
        <w:t>8%</w:t>
      </w:r>
      <w:r w:rsidRPr="00D975CA">
        <w:rPr>
          <w:rFonts w:ascii="Times New Roman" w:hAnsi="Times New Roman"/>
          <w:i/>
          <w:sz w:val="24"/>
          <w:szCs w:val="24"/>
          <w:lang w:val="en-US"/>
        </w:rPr>
        <w:t xml:space="preserve">, Mucor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3%</w:t>
      </w:r>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7%</w:t>
      </w:r>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Cercospora</w:t>
      </w:r>
      <w:proofErr w:type="spellEnd"/>
      <w:r w:rsidRPr="00D975CA">
        <w:rPr>
          <w:rFonts w:ascii="Times New Roman" w:hAnsi="Times New Roman"/>
          <w:i/>
          <w:sz w:val="24"/>
          <w:szCs w:val="24"/>
          <w:lang w:val="en-US"/>
        </w:rPr>
        <w:t xml:space="preserve"> kikuchii-</w:t>
      </w:r>
      <w:r w:rsidRPr="00D975CA">
        <w:rPr>
          <w:rFonts w:ascii="Times New Roman" w:hAnsi="Times New Roman"/>
          <w:sz w:val="24"/>
          <w:szCs w:val="24"/>
          <w:lang w:val="en-US"/>
        </w:rPr>
        <w:t>3%</w:t>
      </w:r>
      <w:r w:rsidRPr="00D975CA">
        <w:rPr>
          <w:rFonts w:ascii="Times New Roman" w:hAnsi="Times New Roman"/>
          <w:i/>
          <w:sz w:val="24"/>
          <w:szCs w:val="24"/>
          <w:lang w:val="en-US"/>
        </w:rPr>
        <w:t>, Colletotrichum truncatum-</w:t>
      </w:r>
      <w:r w:rsidRPr="00D975CA">
        <w:rPr>
          <w:rFonts w:ascii="Times New Roman" w:hAnsi="Times New Roman"/>
          <w:sz w:val="24"/>
          <w:szCs w:val="24"/>
          <w:lang w:val="en-US"/>
        </w:rPr>
        <w:t xml:space="preserve">3% </w:t>
      </w:r>
      <w:r w:rsidRPr="00D975CA">
        <w:rPr>
          <w:rFonts w:ascii="Times New Roman" w:hAnsi="Times New Roman"/>
          <w:i/>
          <w:sz w:val="24"/>
          <w:szCs w:val="24"/>
          <w:lang w:val="en-US"/>
        </w:rPr>
        <w:t xml:space="preserve"> Botrytis cinerea - </w:t>
      </w:r>
      <w:r w:rsidRPr="00D975CA">
        <w:rPr>
          <w:rFonts w:ascii="Times New Roman" w:hAnsi="Times New Roman"/>
          <w:sz w:val="24"/>
          <w:szCs w:val="24"/>
          <w:lang w:val="en-US"/>
        </w:rPr>
        <w:t>3%</w:t>
      </w:r>
      <w:r w:rsidRPr="00D975CA">
        <w:rPr>
          <w:rFonts w:ascii="Times New Roman" w:hAnsi="Times New Roman"/>
          <w:i/>
          <w:sz w:val="24"/>
          <w:szCs w:val="24"/>
          <w:lang w:val="en-US"/>
        </w:rPr>
        <w:t xml:space="preserve">, Trichoderma </w:t>
      </w:r>
      <w:proofErr w:type="spellStart"/>
      <w:r w:rsidRPr="00D975CA">
        <w:rPr>
          <w:rFonts w:ascii="Times New Roman" w:hAnsi="Times New Roman"/>
          <w:sz w:val="24"/>
          <w:szCs w:val="24"/>
          <w:lang w:val="en-US"/>
        </w:rPr>
        <w:t>sp</w:t>
      </w:r>
      <w:proofErr w:type="spellEnd"/>
      <w:r w:rsidRPr="00D975CA">
        <w:rPr>
          <w:rFonts w:ascii="Times New Roman" w:hAnsi="Times New Roman"/>
          <w:sz w:val="24"/>
          <w:szCs w:val="24"/>
          <w:lang w:val="en-US"/>
        </w:rPr>
        <w:t xml:space="preserve"> – 9%,</w:t>
      </w:r>
      <w:r w:rsidRPr="00D975CA">
        <w:rPr>
          <w:rFonts w:ascii="Times New Roman" w:hAnsi="Times New Roman"/>
          <w:i/>
          <w:sz w:val="24"/>
          <w:szCs w:val="24"/>
          <w:lang w:val="en-US"/>
        </w:rPr>
        <w:t xml:space="preserve">  F. </w:t>
      </w:r>
      <w:proofErr w:type="spellStart"/>
      <w:r w:rsidRPr="00D975CA">
        <w:rPr>
          <w:rFonts w:ascii="Times New Roman" w:hAnsi="Times New Roman"/>
          <w:i/>
          <w:sz w:val="24"/>
          <w:szCs w:val="24"/>
          <w:lang w:val="en-US"/>
        </w:rPr>
        <w:t>Heterosporum</w:t>
      </w:r>
      <w:proofErr w:type="spellEnd"/>
      <w:r w:rsidRPr="00D975CA">
        <w:rPr>
          <w:rFonts w:ascii="Times New Roman" w:hAnsi="Times New Roman"/>
          <w:i/>
          <w:sz w:val="24"/>
          <w:szCs w:val="24"/>
          <w:lang w:val="en-US"/>
        </w:rPr>
        <w:t xml:space="preserve"> -4%  (figure- </w:t>
      </w:r>
      <w:r w:rsidRPr="00D975CA">
        <w:rPr>
          <w:rFonts w:ascii="Times New Roman" w:hAnsi="Times New Roman"/>
          <w:sz w:val="24"/>
          <w:szCs w:val="24"/>
          <w:lang w:val="en-US"/>
        </w:rPr>
        <w:t xml:space="preserve">19). </w:t>
      </w:r>
      <w:r w:rsidRPr="00C70E4E">
        <w:rPr>
          <w:rStyle w:val="y2iqfc"/>
          <w:rFonts w:ascii="Times New Roman" w:hAnsi="Times New Roman"/>
          <w:color w:val="202124"/>
          <w:sz w:val="24"/>
          <w:szCs w:val="24"/>
          <w:lang w:val="en-US"/>
        </w:rPr>
        <w:t>Isolated fungal strains belonged to 14 species from 10 genera.</w:t>
      </w:r>
    </w:p>
    <w:tbl>
      <w:tblPr>
        <w:tblStyle w:val="a9"/>
        <w:tblW w:w="9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584"/>
      </w:tblGrid>
      <w:tr w:rsidR="00B71A36" w:rsidRPr="00D975CA" w14:paraId="7671737A" w14:textId="77777777" w:rsidTr="00C80965">
        <w:trPr>
          <w:trHeight w:val="5043"/>
        </w:trPr>
        <w:tc>
          <w:tcPr>
            <w:tcW w:w="9446" w:type="dxa"/>
            <w:gridSpan w:val="2"/>
          </w:tcPr>
          <w:p w14:paraId="64C86256" w14:textId="4CA993E5" w:rsidR="00B71A36" w:rsidRPr="00D975CA" w:rsidRDefault="00AC79AF" w:rsidP="00C80965">
            <w:pPr>
              <w:tabs>
                <w:tab w:val="left" w:pos="561"/>
              </w:tabs>
              <w:ind w:right="68"/>
              <w:jc w:val="both"/>
              <w:rPr>
                <w:rFonts w:ascii="Times New Roman" w:hAnsi="Times New Roman"/>
                <w:i/>
                <w:sz w:val="24"/>
                <w:szCs w:val="24"/>
                <w:shd w:val="clear" w:color="auto" w:fill="FFFF00"/>
              </w:rPr>
            </w:pPr>
            <w:r w:rsidRPr="00D975CA">
              <w:rPr>
                <w:sz w:val="24"/>
                <w:szCs w:val="24"/>
              </w:rPr>
              <w:object w:dxaOrig="12825" w:dyaOrig="7815" w14:anchorId="23CDA616">
                <v:shape id="_x0000_i1029" type="#_x0000_t75" style="width:462pt;height:302.4pt" o:ole="">
                  <v:imagedata r:id="rId39" o:title=""/>
                </v:shape>
                <o:OLEObject Type="Embed" ProgID="PBrush" ShapeID="_x0000_i1029" DrawAspect="Content" ObjectID="_1726950650" r:id="rId40"/>
              </w:object>
            </w:r>
          </w:p>
        </w:tc>
      </w:tr>
      <w:tr w:rsidR="00B71A36" w:rsidRPr="00B229CD" w14:paraId="26063200" w14:textId="77777777" w:rsidTr="00C80965">
        <w:trPr>
          <w:trHeight w:val="317"/>
        </w:trPr>
        <w:tc>
          <w:tcPr>
            <w:tcW w:w="9446" w:type="dxa"/>
            <w:gridSpan w:val="2"/>
          </w:tcPr>
          <w:p w14:paraId="79680148" w14:textId="77777777" w:rsidR="00B71A36" w:rsidRPr="002C1F3D" w:rsidRDefault="00B71A36" w:rsidP="00C80965">
            <w:pPr>
              <w:shd w:val="clear" w:color="auto" w:fill="FFFFFF"/>
              <w:jc w:val="both"/>
              <w:rPr>
                <w:rFonts w:ascii="Times New Roman" w:hAnsi="Times New Roman"/>
                <w:sz w:val="24"/>
                <w:szCs w:val="24"/>
                <w:shd w:val="clear" w:color="auto" w:fill="FFFF00"/>
                <w:lang w:val="uz-Cyrl-UZ"/>
              </w:rPr>
            </w:pPr>
            <w:r w:rsidRPr="00685942">
              <w:rPr>
                <w:rFonts w:ascii="Times New Roman" w:hAnsi="Times New Roman"/>
                <w:b/>
                <w:sz w:val="24"/>
                <w:szCs w:val="24"/>
                <w:lang w:val="en-US"/>
              </w:rPr>
              <w:t xml:space="preserve"> Figure 19.</w:t>
            </w:r>
            <w:r w:rsidRPr="00D975CA">
              <w:rPr>
                <w:rFonts w:ascii="Times New Roman" w:hAnsi="Times New Roman"/>
                <w:sz w:val="24"/>
                <w:szCs w:val="24"/>
                <w:lang w:val="en-US"/>
              </w:rPr>
              <w:t xml:space="preserve"> Distribution of fungal species isolated from soybean plant samples</w:t>
            </w:r>
            <w:r w:rsidR="002C1F3D">
              <w:rPr>
                <w:rFonts w:ascii="Times New Roman" w:hAnsi="Times New Roman"/>
                <w:sz w:val="24"/>
                <w:szCs w:val="24"/>
                <w:lang w:val="uz-Cyrl-UZ"/>
              </w:rPr>
              <w:t>,</w:t>
            </w:r>
            <w:r w:rsidRPr="00D975CA">
              <w:rPr>
                <w:rFonts w:ascii="Times New Roman" w:hAnsi="Times New Roman"/>
                <w:sz w:val="24"/>
                <w:szCs w:val="24"/>
                <w:lang w:val="en-US"/>
              </w:rPr>
              <w:t xml:space="preserve"> %</w:t>
            </w:r>
            <w:r w:rsidR="002C1F3D">
              <w:rPr>
                <w:rFonts w:ascii="Times New Roman" w:hAnsi="Times New Roman"/>
                <w:sz w:val="24"/>
                <w:szCs w:val="24"/>
                <w:lang w:val="uz-Cyrl-UZ"/>
              </w:rPr>
              <w:t>.</w:t>
            </w:r>
          </w:p>
        </w:tc>
      </w:tr>
      <w:tr w:rsidR="00B71A36" w:rsidRPr="00D975CA" w14:paraId="667AC714" w14:textId="77777777" w:rsidTr="00C80965">
        <w:trPr>
          <w:trHeight w:val="4371"/>
        </w:trPr>
        <w:tc>
          <w:tcPr>
            <w:tcW w:w="4616" w:type="dxa"/>
          </w:tcPr>
          <w:p w14:paraId="56B8F3CE" w14:textId="77777777" w:rsidR="00B71A36" w:rsidRPr="00D975CA" w:rsidRDefault="00B71A36" w:rsidP="00685942">
            <w:pPr>
              <w:tabs>
                <w:tab w:val="left" w:pos="561"/>
              </w:tabs>
              <w:spacing w:after="0"/>
              <w:ind w:right="68"/>
              <w:jc w:val="both"/>
              <w:rPr>
                <w:rFonts w:ascii="Times New Roman" w:hAnsi="Times New Roman"/>
                <w:sz w:val="24"/>
                <w:szCs w:val="24"/>
              </w:rPr>
            </w:pPr>
            <w:r w:rsidRPr="00D975CA">
              <w:rPr>
                <w:rFonts w:ascii="Times New Roman" w:hAnsi="Times New Roman"/>
                <w:sz w:val="24"/>
                <w:szCs w:val="24"/>
                <w:shd w:val="clear" w:color="auto" w:fill="FFFF00"/>
                <w:lang w:val="en-US"/>
              </w:rPr>
              <w:br w:type="page"/>
            </w:r>
            <w:r w:rsidRPr="00D975CA">
              <w:rPr>
                <w:noProof/>
                <w:sz w:val="24"/>
                <w:szCs w:val="24"/>
              </w:rPr>
              <w:drawing>
                <wp:inline distT="0" distB="0" distL="0" distR="0" wp14:anchorId="2369679F" wp14:editId="1DB8F922">
                  <wp:extent cx="2952750" cy="26289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1"/>
                          <a:stretch>
                            <a:fillRect/>
                          </a:stretch>
                        </pic:blipFill>
                        <pic:spPr>
                          <a:xfrm>
                            <a:off x="0" y="0"/>
                            <a:ext cx="2952750" cy="2628900"/>
                          </a:xfrm>
                          <a:prstGeom prst="rect">
                            <a:avLst/>
                          </a:prstGeom>
                          <a:noFill/>
                        </pic:spPr>
                      </pic:pic>
                    </a:graphicData>
                  </a:graphic>
                </wp:inline>
              </w:drawing>
            </w:r>
          </w:p>
        </w:tc>
        <w:tc>
          <w:tcPr>
            <w:tcW w:w="4830" w:type="dxa"/>
          </w:tcPr>
          <w:p w14:paraId="106DFC75" w14:textId="77777777" w:rsidR="00B71A36" w:rsidRPr="00D975CA" w:rsidRDefault="00B71A36" w:rsidP="00685942">
            <w:pPr>
              <w:tabs>
                <w:tab w:val="left" w:pos="561"/>
              </w:tabs>
              <w:spacing w:after="0"/>
              <w:ind w:right="68"/>
              <w:jc w:val="both"/>
              <w:rPr>
                <w:rFonts w:ascii="Times New Roman" w:hAnsi="Times New Roman"/>
                <w:sz w:val="24"/>
                <w:szCs w:val="24"/>
              </w:rPr>
            </w:pPr>
            <w:r w:rsidRPr="00D975CA">
              <w:rPr>
                <w:noProof/>
                <w:sz w:val="24"/>
                <w:szCs w:val="24"/>
              </w:rPr>
              <w:drawing>
                <wp:inline distT="0" distB="0" distL="0" distR="0" wp14:anchorId="5C3A53EF" wp14:editId="44B2D5B6">
                  <wp:extent cx="2667000" cy="2685804"/>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2"/>
                          <a:stretch>
                            <a:fillRect/>
                          </a:stretch>
                        </pic:blipFill>
                        <pic:spPr>
                          <a:xfrm>
                            <a:off x="0" y="0"/>
                            <a:ext cx="2671028" cy="2689860"/>
                          </a:xfrm>
                          <a:prstGeom prst="rect">
                            <a:avLst/>
                          </a:prstGeom>
                          <a:noFill/>
                        </pic:spPr>
                      </pic:pic>
                    </a:graphicData>
                  </a:graphic>
                </wp:inline>
              </w:drawing>
            </w:r>
          </w:p>
        </w:tc>
      </w:tr>
      <w:tr w:rsidR="00B71A36" w:rsidRPr="00B229CD" w14:paraId="665D7730" w14:textId="77777777" w:rsidTr="00C80965">
        <w:trPr>
          <w:trHeight w:val="1135"/>
        </w:trPr>
        <w:tc>
          <w:tcPr>
            <w:tcW w:w="4616" w:type="dxa"/>
          </w:tcPr>
          <w:p w14:paraId="0F343B69" w14:textId="77777777" w:rsidR="00B71A36" w:rsidRPr="00D975CA" w:rsidRDefault="00B71A36" w:rsidP="00685942">
            <w:pPr>
              <w:spacing w:after="0"/>
              <w:jc w:val="both"/>
              <w:rPr>
                <w:rFonts w:ascii="Times New Roman" w:hAnsi="Times New Roman"/>
                <w:sz w:val="24"/>
                <w:szCs w:val="24"/>
                <w:lang w:val="en-US"/>
              </w:rPr>
            </w:pPr>
            <w:r w:rsidRPr="00685942">
              <w:rPr>
                <w:rFonts w:ascii="Times New Roman" w:hAnsi="Times New Roman"/>
                <w:b/>
                <w:i/>
                <w:sz w:val="24"/>
                <w:szCs w:val="24"/>
                <w:lang w:val="en-US"/>
              </w:rPr>
              <w:t>Fig. 20.</w:t>
            </w:r>
            <w:r w:rsidRPr="00D975CA">
              <w:rPr>
                <w:rFonts w:ascii="Times New Roman" w:hAnsi="Times New Roman"/>
                <w:sz w:val="24"/>
                <w:szCs w:val="24"/>
                <w:lang w:val="en-US"/>
              </w:rPr>
              <w:t xml:space="preserve"> </w:t>
            </w:r>
            <w:r w:rsidRPr="00D975CA">
              <w:rPr>
                <w:rFonts w:ascii="Times New Roman" w:hAnsi="Times New Roman"/>
                <w:i/>
                <w:sz w:val="24"/>
                <w:szCs w:val="24"/>
                <w:lang w:val="en-US"/>
              </w:rPr>
              <w:t xml:space="preserve">F. </w:t>
            </w:r>
            <w:proofErr w:type="spellStart"/>
            <w:r w:rsidRPr="00D975CA">
              <w:rPr>
                <w:rFonts w:ascii="Times New Roman" w:hAnsi="Times New Roman"/>
                <w:i/>
                <w:sz w:val="24"/>
                <w:szCs w:val="24"/>
                <w:lang w:val="en-US"/>
              </w:rPr>
              <w:t>solani</w:t>
            </w:r>
            <w:proofErr w:type="spellEnd"/>
            <w:r w:rsidRPr="00D975CA">
              <w:rPr>
                <w:rFonts w:ascii="Times New Roman" w:hAnsi="Times New Roman"/>
                <w:sz w:val="24"/>
                <w:szCs w:val="24"/>
                <w:lang w:val="en-US"/>
              </w:rPr>
              <w:t xml:space="preserve"> fungus (in KDA nutrient medium) </w:t>
            </w:r>
          </w:p>
        </w:tc>
        <w:tc>
          <w:tcPr>
            <w:tcW w:w="4830" w:type="dxa"/>
          </w:tcPr>
          <w:p w14:paraId="61D7E942" w14:textId="77777777" w:rsidR="00B71A36" w:rsidRPr="00D975CA" w:rsidRDefault="00B71A36" w:rsidP="00685942">
            <w:pPr>
              <w:spacing w:after="0"/>
              <w:jc w:val="both"/>
              <w:rPr>
                <w:rFonts w:ascii="Times New Roman" w:hAnsi="Times New Roman"/>
                <w:sz w:val="24"/>
                <w:szCs w:val="24"/>
                <w:lang w:val="en-US"/>
              </w:rPr>
            </w:pPr>
            <w:r w:rsidRPr="00D975CA">
              <w:rPr>
                <w:rFonts w:ascii="Times New Roman" w:hAnsi="Times New Roman"/>
                <w:i/>
                <w:sz w:val="24"/>
                <w:szCs w:val="24"/>
                <w:lang w:val="en-US"/>
              </w:rPr>
              <w:t xml:space="preserve">F. </w:t>
            </w:r>
            <w:proofErr w:type="spellStart"/>
            <w:r w:rsidRPr="00D975CA">
              <w:rPr>
                <w:rFonts w:ascii="Times New Roman" w:hAnsi="Times New Roman"/>
                <w:i/>
                <w:sz w:val="24"/>
                <w:szCs w:val="24"/>
                <w:lang w:val="en-US"/>
              </w:rPr>
              <w:t>solani</w:t>
            </w:r>
            <w:proofErr w:type="spellEnd"/>
            <w:r w:rsidRPr="00D975CA">
              <w:rPr>
                <w:rFonts w:ascii="Times New Roman" w:hAnsi="Times New Roman"/>
                <w:sz w:val="24"/>
                <w:szCs w:val="24"/>
                <w:lang w:val="en-US"/>
              </w:rPr>
              <w:t xml:space="preserve"> conidia (in KDA nutrient medium) magnification x 400 times</w:t>
            </w:r>
          </w:p>
          <w:p w14:paraId="331C7912" w14:textId="77777777" w:rsidR="00B71A36" w:rsidRPr="00D975CA" w:rsidRDefault="00B71A36" w:rsidP="00685942">
            <w:pPr>
              <w:tabs>
                <w:tab w:val="left" w:pos="561"/>
              </w:tabs>
              <w:spacing w:after="0"/>
              <w:ind w:right="68"/>
              <w:jc w:val="both"/>
              <w:rPr>
                <w:rFonts w:ascii="Times New Roman" w:hAnsi="Times New Roman"/>
                <w:sz w:val="24"/>
                <w:szCs w:val="24"/>
                <w:lang w:val="en-US"/>
              </w:rPr>
            </w:pPr>
          </w:p>
        </w:tc>
      </w:tr>
    </w:tbl>
    <w:p w14:paraId="2AB24980" w14:textId="77777777" w:rsidR="00B71A36" w:rsidRPr="00D975CA" w:rsidRDefault="00B71A36" w:rsidP="00685942">
      <w:pPr>
        <w:tabs>
          <w:tab w:val="left" w:pos="0"/>
        </w:tabs>
        <w:spacing w:after="0" w:line="240" w:lineRule="auto"/>
        <w:ind w:right="68"/>
        <w:jc w:val="both"/>
        <w:rPr>
          <w:rFonts w:ascii="Times New Roman" w:hAnsi="Times New Roman"/>
          <w:sz w:val="24"/>
          <w:szCs w:val="24"/>
          <w:lang w:val="en-US"/>
        </w:rPr>
      </w:pPr>
      <w:bookmarkStart w:id="1" w:name="_Hlk89689844"/>
      <w:r w:rsidRPr="00D975CA">
        <w:rPr>
          <w:rFonts w:ascii="Times New Roman" w:hAnsi="Times New Roman"/>
          <w:sz w:val="24"/>
          <w:szCs w:val="24"/>
          <w:lang w:val="en-US"/>
        </w:rPr>
        <w:tab/>
        <w:t xml:space="preserve">Results of this study showed that the most common species of fungi isolated from soybean plants in Uzbekistan, were </w:t>
      </w:r>
      <w:r w:rsidRPr="00D975CA">
        <w:rPr>
          <w:rFonts w:ascii="Times New Roman" w:hAnsi="Times New Roman"/>
          <w:i/>
          <w:sz w:val="24"/>
          <w:szCs w:val="24"/>
          <w:lang w:val="en-US"/>
        </w:rPr>
        <w:t>Fusarium </w:t>
      </w:r>
      <w:proofErr w:type="spellStart"/>
      <w:r w:rsidRPr="00D975CA">
        <w:rPr>
          <w:rFonts w:ascii="Times New Roman" w:hAnsi="Times New Roman"/>
          <w:i/>
          <w:sz w:val="24"/>
          <w:szCs w:val="24"/>
          <w:lang w:val="en-US"/>
        </w:rPr>
        <w:t>solani</w:t>
      </w:r>
      <w:proofErr w:type="spellEnd"/>
      <w:r w:rsidRPr="00D975CA">
        <w:rPr>
          <w:rFonts w:ascii="Times New Roman" w:hAnsi="Times New Roman"/>
          <w:i/>
          <w:sz w:val="24"/>
          <w:szCs w:val="24"/>
          <w:lang w:val="en-US"/>
        </w:rPr>
        <w:t>,</w:t>
      </w:r>
      <w:r w:rsidRPr="00D975CA">
        <w:rPr>
          <w:rFonts w:ascii="Times New Roman" w:hAnsi="Times New Roman"/>
          <w:sz w:val="24"/>
          <w:szCs w:val="24"/>
          <w:lang w:val="en-US"/>
        </w:rPr>
        <w:t xml:space="preserve">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culmorum</w:t>
      </w:r>
      <w:proofErr w:type="spellEnd"/>
      <w:r w:rsidRPr="00D975CA">
        <w:rPr>
          <w:rFonts w:ascii="Times New Roman" w:hAnsi="Times New Roman"/>
          <w:i/>
          <w:sz w:val="24"/>
          <w:szCs w:val="24"/>
          <w:lang w:val="en-US"/>
        </w:rPr>
        <w:t xml:space="preserve">, Aspergillus </w:t>
      </w:r>
      <w:proofErr w:type="spellStart"/>
      <w:r w:rsidRPr="00D975CA">
        <w:rPr>
          <w:rFonts w:ascii="Times New Roman" w:hAnsi="Times New Roman"/>
          <w:i/>
          <w:sz w:val="24"/>
          <w:szCs w:val="24"/>
          <w:lang w:val="en-US"/>
        </w:rPr>
        <w:t>niger</w:t>
      </w:r>
      <w:proofErr w:type="spellEnd"/>
      <w:r w:rsidRPr="00D975CA">
        <w:rPr>
          <w:rFonts w:ascii="Times New Roman" w:hAnsi="Times New Roman"/>
          <w:sz w:val="24"/>
          <w:szCs w:val="24"/>
          <w:lang w:val="en-US"/>
        </w:rPr>
        <w:t xml:space="preserve"> followed by </w:t>
      </w:r>
      <w:r w:rsidRPr="00D975CA">
        <w:rPr>
          <w:rFonts w:ascii="Times New Roman" w:hAnsi="Times New Roman"/>
          <w:i/>
          <w:sz w:val="24"/>
          <w:szCs w:val="24"/>
          <w:lang w:val="en-US"/>
        </w:rPr>
        <w:t xml:space="preserve">Trichoderma </w:t>
      </w:r>
      <w:proofErr w:type="spellStart"/>
      <w:r w:rsidRPr="00D975CA">
        <w:rPr>
          <w:rFonts w:ascii="Times New Roman" w:hAnsi="Times New Roman"/>
          <w:sz w:val="24"/>
          <w:szCs w:val="24"/>
          <w:lang w:val="en-US"/>
        </w:rPr>
        <w:t>sp</w:t>
      </w:r>
      <w:proofErr w:type="spellEnd"/>
      <w:r w:rsidRPr="00D975CA">
        <w:rPr>
          <w:rFonts w:ascii="Times New Roman" w:hAnsi="Times New Roman"/>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Alternaria </w:t>
      </w:r>
      <w:proofErr w:type="spellStart"/>
      <w:r w:rsidRPr="00D975CA">
        <w:rPr>
          <w:rFonts w:ascii="Times New Roman" w:hAnsi="Times New Roman"/>
          <w:i/>
          <w:sz w:val="24"/>
          <w:szCs w:val="24"/>
          <w:lang w:val="en-US"/>
        </w:rPr>
        <w:t>alternata</w:t>
      </w:r>
      <w:proofErr w:type="spellEnd"/>
      <w:r w:rsidRPr="00D975CA">
        <w:rPr>
          <w:rFonts w:ascii="Times New Roman" w:hAnsi="Times New Roman"/>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Cercospora</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kikuchii</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and others.</w:t>
      </w:r>
    </w:p>
    <w:p w14:paraId="14BA7DE8" w14:textId="77777777" w:rsidR="00B71A36" w:rsidRPr="00D975CA" w:rsidRDefault="00B71A36" w:rsidP="00B71A36">
      <w:pPr>
        <w:tabs>
          <w:tab w:val="left" w:pos="0"/>
        </w:tabs>
        <w:spacing w:after="0" w:line="240" w:lineRule="auto"/>
        <w:ind w:right="68"/>
        <w:jc w:val="both"/>
        <w:rPr>
          <w:rFonts w:ascii="Times New Roman" w:hAnsi="Times New Roman"/>
          <w:color w:val="000000"/>
          <w:sz w:val="24"/>
          <w:szCs w:val="24"/>
          <w:lang w:val="en-US"/>
        </w:rPr>
      </w:pPr>
      <w:r w:rsidRPr="00D975CA">
        <w:rPr>
          <w:rFonts w:ascii="Times New Roman" w:hAnsi="Times New Roman"/>
          <w:color w:val="000000"/>
          <w:sz w:val="24"/>
          <w:szCs w:val="24"/>
          <w:lang w:val="en-US"/>
        </w:rPr>
        <w:tab/>
        <w:t xml:space="preserve">Fusarium species can spread efficiently along crop rotations, often infecting a wide range of plants under diverse environmental conditions. </w:t>
      </w:r>
      <w:r w:rsidRPr="00D975CA">
        <w:rPr>
          <w:rFonts w:ascii="Times New Roman" w:hAnsi="Times New Roman"/>
          <w:i/>
          <w:color w:val="000000"/>
          <w:sz w:val="24"/>
          <w:szCs w:val="24"/>
          <w:lang w:val="en-US"/>
        </w:rPr>
        <w:t xml:space="preserve">F. </w:t>
      </w:r>
      <w:proofErr w:type="spellStart"/>
      <w:r w:rsidRPr="00D975CA">
        <w:rPr>
          <w:rFonts w:ascii="Times New Roman" w:hAnsi="Times New Roman"/>
          <w:i/>
          <w:color w:val="000000"/>
          <w:sz w:val="24"/>
          <w:szCs w:val="24"/>
          <w:lang w:val="en-US"/>
        </w:rPr>
        <w:t>oxysporum</w:t>
      </w:r>
      <w:proofErr w:type="spellEnd"/>
      <w:r w:rsidRPr="00D975CA">
        <w:rPr>
          <w:rFonts w:ascii="Times New Roman" w:hAnsi="Times New Roman"/>
          <w:i/>
          <w:color w:val="000000"/>
          <w:sz w:val="24"/>
          <w:szCs w:val="24"/>
          <w:lang w:val="en-US"/>
        </w:rPr>
        <w:t xml:space="preserve">, F. </w:t>
      </w:r>
      <w:proofErr w:type="spellStart"/>
      <w:r w:rsidRPr="00D975CA">
        <w:rPr>
          <w:rFonts w:ascii="Times New Roman" w:hAnsi="Times New Roman"/>
          <w:i/>
          <w:color w:val="000000"/>
          <w:sz w:val="24"/>
          <w:szCs w:val="24"/>
          <w:lang w:val="en-US"/>
        </w:rPr>
        <w:t>solani</w:t>
      </w:r>
      <w:proofErr w:type="spellEnd"/>
      <w:r w:rsidRPr="00D975CA">
        <w:rPr>
          <w:rFonts w:ascii="Times New Roman" w:hAnsi="Times New Roman"/>
          <w:i/>
          <w:color w:val="000000"/>
          <w:sz w:val="24"/>
          <w:szCs w:val="24"/>
          <w:lang w:val="en-US"/>
        </w:rPr>
        <w:t xml:space="preserve">, F. </w:t>
      </w:r>
      <w:proofErr w:type="spellStart"/>
      <w:r w:rsidRPr="00D975CA">
        <w:rPr>
          <w:rFonts w:ascii="Times New Roman" w:hAnsi="Times New Roman"/>
          <w:i/>
          <w:color w:val="000000"/>
          <w:sz w:val="24"/>
          <w:szCs w:val="24"/>
          <w:lang w:val="en-US"/>
        </w:rPr>
        <w:t>culmorum</w:t>
      </w:r>
      <w:proofErr w:type="spellEnd"/>
      <w:r w:rsidRPr="00D975CA">
        <w:rPr>
          <w:rFonts w:ascii="Times New Roman" w:hAnsi="Times New Roman"/>
          <w:i/>
          <w:color w:val="000000"/>
          <w:sz w:val="24"/>
          <w:szCs w:val="24"/>
          <w:lang w:val="en-US"/>
        </w:rPr>
        <w:t xml:space="preserve"> and F. </w:t>
      </w:r>
      <w:proofErr w:type="spellStart"/>
      <w:r w:rsidRPr="00D975CA">
        <w:rPr>
          <w:rFonts w:ascii="Times New Roman" w:hAnsi="Times New Roman"/>
          <w:i/>
          <w:color w:val="000000"/>
          <w:sz w:val="24"/>
          <w:szCs w:val="24"/>
          <w:lang w:val="en-US"/>
        </w:rPr>
        <w:t>sambucinum</w:t>
      </w:r>
      <w:proofErr w:type="spellEnd"/>
      <w:r w:rsidRPr="00D975CA">
        <w:rPr>
          <w:rFonts w:ascii="Times New Roman" w:hAnsi="Times New Roman"/>
          <w:color w:val="000000"/>
          <w:sz w:val="24"/>
          <w:szCs w:val="24"/>
          <w:lang w:val="en-US"/>
        </w:rPr>
        <w:t xml:space="preserve"> and other species of </w:t>
      </w:r>
      <w:r w:rsidRPr="00D975CA">
        <w:rPr>
          <w:rFonts w:ascii="Times New Roman" w:hAnsi="Times New Roman"/>
          <w:i/>
          <w:color w:val="000000"/>
          <w:sz w:val="24"/>
          <w:szCs w:val="24"/>
          <w:lang w:val="en-US"/>
        </w:rPr>
        <w:t xml:space="preserve">Fusarium </w:t>
      </w:r>
      <w:r w:rsidRPr="00D975CA">
        <w:rPr>
          <w:rFonts w:ascii="Times New Roman" w:hAnsi="Times New Roman"/>
          <w:color w:val="000000"/>
          <w:sz w:val="24"/>
          <w:szCs w:val="24"/>
          <w:lang w:val="en-US"/>
        </w:rPr>
        <w:t>associated with the roots of leguminous crops usually appear as a pathogen complex rather than alone. Prevalence, dominance and importance of</w:t>
      </w:r>
      <w:r w:rsidRPr="00D975CA">
        <w:rPr>
          <w:color w:val="000000"/>
          <w:sz w:val="24"/>
          <w:szCs w:val="24"/>
          <w:lang w:val="en-US"/>
        </w:rPr>
        <w:t> </w:t>
      </w:r>
      <w:r w:rsidRPr="00D975CA">
        <w:rPr>
          <w:rFonts w:ascii="Times New Roman" w:hAnsi="Times New Roman"/>
          <w:color w:val="000000"/>
          <w:sz w:val="24"/>
          <w:szCs w:val="24"/>
          <w:lang w:val="en-US"/>
        </w:rPr>
        <w:t xml:space="preserve">the </w:t>
      </w:r>
      <w:r w:rsidRPr="00D975CA">
        <w:rPr>
          <w:rFonts w:ascii="Times New Roman" w:hAnsi="Times New Roman"/>
          <w:color w:val="000000"/>
          <w:sz w:val="24"/>
          <w:szCs w:val="24"/>
          <w:lang w:val="en-US"/>
        </w:rPr>
        <w:lastRenderedPageBreak/>
        <w:t>individual pathogens in this complex vary widely depending</w:t>
      </w:r>
      <w:r w:rsidRPr="00D975CA">
        <w:rPr>
          <w:color w:val="000000"/>
          <w:sz w:val="24"/>
          <w:szCs w:val="24"/>
          <w:lang w:val="en-US"/>
        </w:rPr>
        <w:t> </w:t>
      </w:r>
      <w:r w:rsidRPr="00D975CA">
        <w:rPr>
          <w:rFonts w:ascii="Times New Roman" w:hAnsi="Times New Roman"/>
          <w:color w:val="000000"/>
          <w:sz w:val="24"/>
          <w:szCs w:val="24"/>
          <w:lang w:val="en-US"/>
        </w:rPr>
        <w:t xml:space="preserve">on location, climate and agricultural practice. </w:t>
      </w:r>
    </w:p>
    <w:p w14:paraId="517CEEEB" w14:textId="77777777" w:rsidR="00B71A36" w:rsidRPr="00D975CA" w:rsidRDefault="00B71A36" w:rsidP="00B71A36">
      <w:pPr>
        <w:spacing w:after="0" w:line="240" w:lineRule="auto"/>
        <w:ind w:firstLine="708"/>
        <w:jc w:val="both"/>
        <w:rPr>
          <w:rFonts w:ascii="Times New Roman" w:hAnsi="Times New Roman"/>
          <w:color w:val="000000"/>
          <w:sz w:val="24"/>
          <w:szCs w:val="24"/>
          <w:lang w:val="en-US"/>
        </w:rPr>
      </w:pPr>
      <w:r w:rsidRPr="00D975CA">
        <w:rPr>
          <w:rFonts w:ascii="Times New Roman" w:hAnsi="Times New Roman"/>
          <w:color w:val="000000"/>
          <w:sz w:val="24"/>
          <w:szCs w:val="24"/>
          <w:lang w:val="en-US"/>
        </w:rPr>
        <w:t xml:space="preserve">Considering long wheat cultivation history in Uzbekistan, contamination of soils with members of Fusarium root rot pathogen complex from wheat crops can cause serious problems in the process of soybean plant introduction and acclimatization in the conditions of Uzbekistan. </w:t>
      </w:r>
    </w:p>
    <w:p w14:paraId="40E68BB5" w14:textId="77777777" w:rsidR="00B71A36" w:rsidRPr="00D975CA" w:rsidRDefault="00B71A36" w:rsidP="00B71A36">
      <w:pPr>
        <w:spacing w:after="0" w:line="240" w:lineRule="auto"/>
        <w:ind w:firstLine="708"/>
        <w:jc w:val="both"/>
        <w:rPr>
          <w:rStyle w:val="y2iqfc"/>
          <w:rFonts w:ascii="Times New Roman" w:hAnsi="Times New Roman"/>
          <w:color w:val="000000"/>
          <w:sz w:val="24"/>
          <w:szCs w:val="24"/>
          <w:lang w:val="en-US"/>
        </w:rPr>
      </w:pPr>
      <w:r w:rsidRPr="00D975CA">
        <w:rPr>
          <w:rFonts w:ascii="Times New Roman" w:hAnsi="Times New Roman"/>
          <w:color w:val="000000"/>
          <w:sz w:val="24"/>
          <w:szCs w:val="24"/>
          <w:shd w:val="clear" w:color="auto" w:fill="FFFFFF"/>
          <w:lang w:val="en-US"/>
        </w:rPr>
        <w:t>In Uzbekistan, long-term monoculture of cotton and wheat crops has led to severe soil sickness and as a consequence, high concentrations of accumulated pathogenic </w:t>
      </w:r>
      <w:r w:rsidRPr="00D975CA">
        <w:rPr>
          <w:rStyle w:val="a7"/>
          <w:rFonts w:ascii="Times New Roman" w:hAnsi="Times New Roman"/>
          <w:color w:val="000000"/>
          <w:sz w:val="24"/>
          <w:szCs w:val="24"/>
          <w:shd w:val="clear" w:color="auto" w:fill="FFFFFF"/>
          <w:lang w:val="en-US"/>
        </w:rPr>
        <w:t>Fusarium and other fungal species</w:t>
      </w:r>
      <w:r w:rsidRPr="00D975CA">
        <w:rPr>
          <w:rStyle w:val="a7"/>
          <w:sz w:val="24"/>
          <w:szCs w:val="24"/>
          <w:lang w:val="en-US"/>
        </w:rPr>
        <w:t> </w:t>
      </w:r>
      <w:r w:rsidRPr="00D975CA">
        <w:rPr>
          <w:rStyle w:val="a7"/>
          <w:rFonts w:ascii="Times New Roman" w:hAnsi="Times New Roman"/>
          <w:color w:val="000000"/>
          <w:sz w:val="24"/>
          <w:szCs w:val="24"/>
          <w:shd w:val="clear" w:color="auto" w:fill="FFFFFF"/>
          <w:lang w:val="en-US"/>
        </w:rPr>
        <w:t>in the agricultural fields. Soil bio-fertility and productivity decline when these pathogens accumulate in the soil profile. </w:t>
      </w:r>
      <w:r w:rsidRPr="00D975CA">
        <w:rPr>
          <w:rStyle w:val="y2iqfc"/>
          <w:rFonts w:ascii="Times New Roman" w:hAnsi="Times New Roman"/>
          <w:color w:val="000000"/>
          <w:sz w:val="24"/>
          <w:szCs w:val="24"/>
          <w:lang w:val="en-US"/>
        </w:rPr>
        <w:t>Fusarium root rot can cause soybean yield losses of up to 80%, resulting in serious economic losses. Numerous species of the genus Fusarium can be involved, and it is usually not known which species is the major causative agent. This Fusarium root rot complex is a difficult-to-understand disease, especially when several factors are involved in disease development. It is therefore a challenge to design management options for growers.</w:t>
      </w:r>
    </w:p>
    <w:p w14:paraId="678A6C87" w14:textId="7C14CD79" w:rsidR="00B71A36" w:rsidRPr="00D975CA" w:rsidRDefault="00B71A36" w:rsidP="00B71A36">
      <w:pPr>
        <w:spacing w:after="0" w:line="240" w:lineRule="auto"/>
        <w:jc w:val="both"/>
        <w:rPr>
          <w:rStyle w:val="y2iqfc"/>
          <w:rFonts w:ascii="Times New Roman" w:hAnsi="Times New Roman"/>
          <w:color w:val="000000"/>
          <w:sz w:val="24"/>
          <w:szCs w:val="24"/>
          <w:lang w:val="en-US"/>
        </w:rPr>
      </w:pPr>
      <w:r w:rsidRPr="00D975CA">
        <w:rPr>
          <w:rStyle w:val="y2iqfc"/>
          <w:rFonts w:ascii="Times New Roman" w:hAnsi="Times New Roman"/>
          <w:color w:val="000000"/>
          <w:sz w:val="24"/>
          <w:szCs w:val="24"/>
          <w:lang w:val="en-US"/>
        </w:rPr>
        <w:tab/>
        <w:t>In this regard complex and systematic strategies to control </w:t>
      </w:r>
      <w:r w:rsidRPr="00D975CA">
        <w:rPr>
          <w:rStyle w:val="y2iqfc"/>
          <w:rFonts w:ascii="Times New Roman" w:hAnsi="Times New Roman"/>
          <w:i/>
          <w:iCs/>
          <w:color w:val="000000"/>
          <w:sz w:val="24"/>
          <w:szCs w:val="24"/>
          <w:lang w:val="en-US"/>
        </w:rPr>
        <w:t>Fusarium</w:t>
      </w:r>
      <w:r w:rsidRPr="00D975CA">
        <w:rPr>
          <w:rStyle w:val="y2iqfc"/>
          <w:rFonts w:ascii="Times New Roman" w:hAnsi="Times New Roman"/>
          <w:color w:val="000000"/>
          <w:sz w:val="24"/>
          <w:szCs w:val="24"/>
          <w:lang w:val="en-US"/>
        </w:rPr>
        <w:t xml:space="preserve"> should be used such as planting new resistant soybean cultivars, using bio-organic fertilizers, soil solarization, </w:t>
      </w:r>
      <w:proofErr w:type="spellStart"/>
      <w:r w:rsidRPr="00D975CA">
        <w:rPr>
          <w:rStyle w:val="y2iqfc"/>
          <w:rFonts w:ascii="Times New Roman" w:hAnsi="Times New Roman"/>
          <w:color w:val="000000"/>
          <w:sz w:val="24"/>
          <w:szCs w:val="24"/>
          <w:lang w:val="en-US"/>
        </w:rPr>
        <w:t>biofumigation</w:t>
      </w:r>
      <w:proofErr w:type="spellEnd"/>
      <w:r w:rsidRPr="00D975CA">
        <w:rPr>
          <w:rStyle w:val="y2iqfc"/>
          <w:rFonts w:ascii="Times New Roman" w:hAnsi="Times New Roman"/>
          <w:color w:val="000000"/>
          <w:sz w:val="24"/>
          <w:szCs w:val="24"/>
          <w:lang w:val="en-US"/>
        </w:rPr>
        <w:t xml:space="preserve"> and seed treatments. Soil solarization is an ecofriendly method of controlling soil-borne pathogens by placing plastic sheets on field soil during hot summer period </w:t>
      </w:r>
      <w:r w:rsidR="004E5622">
        <w:rPr>
          <w:rStyle w:val="y2iqfc"/>
          <w:rFonts w:ascii="Times New Roman" w:hAnsi="Times New Roman"/>
          <w:color w:val="000000"/>
          <w:sz w:val="24"/>
          <w:szCs w:val="24"/>
          <w:lang w:val="en-US"/>
        </w:rPr>
        <w:t>(</w:t>
      </w:r>
      <w:proofErr w:type="spellStart"/>
      <w:r w:rsidRPr="00D975CA">
        <w:rPr>
          <w:rStyle w:val="y2iqfc"/>
          <w:rFonts w:ascii="Times New Roman" w:hAnsi="Times New Roman"/>
          <w:color w:val="202124"/>
          <w:sz w:val="24"/>
          <w:szCs w:val="24"/>
          <w:lang w:val="en-US"/>
        </w:rPr>
        <w:t>Metodika</w:t>
      </w:r>
      <w:proofErr w:type="spellEnd"/>
      <w:r w:rsidR="004E5622">
        <w:rPr>
          <w:rStyle w:val="y2iqfc"/>
          <w:rFonts w:ascii="Times New Roman" w:hAnsi="Times New Roman"/>
          <w:color w:val="202124"/>
          <w:sz w:val="24"/>
          <w:szCs w:val="24"/>
          <w:lang w:val="en-US"/>
        </w:rPr>
        <w:t>,</w:t>
      </w:r>
      <w:r w:rsidRPr="00D975CA">
        <w:rPr>
          <w:rStyle w:val="y2iqfc"/>
          <w:rFonts w:ascii="Times New Roman" w:hAnsi="Times New Roman"/>
          <w:color w:val="202124"/>
          <w:sz w:val="24"/>
          <w:szCs w:val="24"/>
          <w:lang w:val="en-US"/>
        </w:rPr>
        <w:t xml:space="preserve"> 2009</w:t>
      </w:r>
      <w:r w:rsidR="004E5622">
        <w:rPr>
          <w:rStyle w:val="y2iqfc"/>
          <w:rFonts w:ascii="Times New Roman" w:hAnsi="Times New Roman"/>
          <w:color w:val="202124"/>
          <w:sz w:val="24"/>
          <w:szCs w:val="24"/>
          <w:lang w:val="en-US"/>
        </w:rPr>
        <w:t>)</w:t>
      </w:r>
      <w:r w:rsidRPr="00D975CA">
        <w:rPr>
          <w:rStyle w:val="y2iqfc"/>
          <w:rFonts w:ascii="Times New Roman" w:hAnsi="Times New Roman"/>
          <w:color w:val="000000"/>
          <w:sz w:val="24"/>
          <w:szCs w:val="24"/>
          <w:lang w:val="en-US"/>
        </w:rPr>
        <w:t>. Bio-organic fertilizers was shown to directly suppress </w:t>
      </w:r>
      <w:r w:rsidRPr="00D975CA">
        <w:rPr>
          <w:rStyle w:val="y2iqfc"/>
          <w:rFonts w:ascii="Times New Roman" w:hAnsi="Times New Roman"/>
          <w:i/>
          <w:color w:val="000000"/>
          <w:sz w:val="24"/>
          <w:szCs w:val="24"/>
          <w:lang w:val="en-US"/>
        </w:rPr>
        <w:t xml:space="preserve">Fusarium </w:t>
      </w:r>
      <w:r w:rsidRPr="00D975CA">
        <w:rPr>
          <w:rStyle w:val="y2iqfc"/>
          <w:rFonts w:ascii="Times New Roman" w:hAnsi="Times New Roman"/>
          <w:color w:val="000000"/>
          <w:sz w:val="24"/>
          <w:szCs w:val="24"/>
          <w:lang w:val="en-US"/>
        </w:rPr>
        <w:t>phytopathogenic strains</w:t>
      </w:r>
      <w:r w:rsidRPr="00D975CA">
        <w:rPr>
          <w:rStyle w:val="y2iqfc"/>
          <w:rFonts w:ascii="Times New Roman" w:hAnsi="Times New Roman"/>
          <w:i/>
          <w:color w:val="000000"/>
          <w:sz w:val="24"/>
          <w:szCs w:val="24"/>
          <w:lang w:val="en-US"/>
        </w:rPr>
        <w:t xml:space="preserve"> </w:t>
      </w:r>
      <w:r w:rsidRPr="00D975CA">
        <w:rPr>
          <w:rStyle w:val="y2iqfc"/>
          <w:rFonts w:ascii="Times New Roman" w:hAnsi="Times New Roman"/>
          <w:color w:val="000000"/>
          <w:sz w:val="24"/>
          <w:szCs w:val="24"/>
          <w:lang w:val="en-US"/>
        </w:rPr>
        <w:t xml:space="preserve">and facilitate the growth of ecologically beneficial microbes, particularly by stimulating the growth and activities of indigenous, antagonistic microbes </w:t>
      </w:r>
      <w:r w:rsidR="004E5622">
        <w:rPr>
          <w:rStyle w:val="y2iqfc"/>
          <w:rFonts w:ascii="Times New Roman" w:hAnsi="Times New Roman"/>
          <w:color w:val="000000"/>
          <w:sz w:val="24"/>
          <w:szCs w:val="24"/>
          <w:lang w:val="en-US"/>
        </w:rPr>
        <w:t>(</w:t>
      </w:r>
      <w:proofErr w:type="spellStart"/>
      <w:r w:rsidRPr="00D975CA">
        <w:rPr>
          <w:rStyle w:val="y2iqfc"/>
          <w:rFonts w:ascii="Times New Roman" w:hAnsi="Times New Roman"/>
          <w:color w:val="202124"/>
          <w:sz w:val="24"/>
          <w:szCs w:val="24"/>
          <w:lang w:val="en-US"/>
        </w:rPr>
        <w:t>Peres</w:t>
      </w:r>
      <w:r w:rsidR="004E5622">
        <w:rPr>
          <w:rStyle w:val="y2iqfc"/>
          <w:rFonts w:ascii="Times New Roman" w:hAnsi="Times New Roman"/>
          <w:color w:val="202124"/>
          <w:sz w:val="24"/>
          <w:szCs w:val="24"/>
          <w:lang w:val="en-US"/>
        </w:rPr>
        <w:t>i</w:t>
      </w:r>
      <w:r w:rsidRPr="00D975CA">
        <w:rPr>
          <w:rStyle w:val="y2iqfc"/>
          <w:rFonts w:ascii="Times New Roman" w:hAnsi="Times New Roman"/>
          <w:color w:val="202124"/>
          <w:sz w:val="24"/>
          <w:szCs w:val="24"/>
          <w:lang w:val="en-US"/>
        </w:rPr>
        <w:t>pkin</w:t>
      </w:r>
      <w:proofErr w:type="spellEnd"/>
      <w:r w:rsidR="004E5622">
        <w:rPr>
          <w:rStyle w:val="y2iqfc"/>
          <w:rFonts w:ascii="Times New Roman" w:hAnsi="Times New Roman"/>
          <w:color w:val="202124"/>
          <w:sz w:val="24"/>
          <w:szCs w:val="24"/>
          <w:lang w:val="en-US"/>
        </w:rPr>
        <w:t xml:space="preserve">, </w:t>
      </w:r>
      <w:r w:rsidRPr="00D975CA">
        <w:rPr>
          <w:rStyle w:val="y2iqfc"/>
          <w:rFonts w:ascii="Times New Roman" w:hAnsi="Times New Roman"/>
          <w:color w:val="202124"/>
          <w:sz w:val="24"/>
          <w:szCs w:val="24"/>
          <w:lang w:val="en-US"/>
        </w:rPr>
        <w:t>1989</w:t>
      </w:r>
      <w:r w:rsidR="004E5622">
        <w:rPr>
          <w:rStyle w:val="y2iqfc"/>
          <w:rFonts w:ascii="Times New Roman" w:hAnsi="Times New Roman"/>
          <w:color w:val="202124"/>
          <w:sz w:val="24"/>
          <w:szCs w:val="24"/>
          <w:lang w:val="en-US"/>
        </w:rPr>
        <w:t>)</w:t>
      </w:r>
      <w:r w:rsidRPr="00D975CA">
        <w:rPr>
          <w:rStyle w:val="y2iqfc"/>
          <w:rFonts w:ascii="Times New Roman" w:hAnsi="Times New Roman"/>
          <w:color w:val="000000"/>
          <w:sz w:val="24"/>
          <w:szCs w:val="24"/>
          <w:lang w:val="en-US"/>
        </w:rPr>
        <w:t xml:space="preserve">. This result in the reestablishment of equilibrium in the soil microbial ecosystem and recovery from productivity losses due to sick soils. </w:t>
      </w:r>
    </w:p>
    <w:p w14:paraId="447265B6" w14:textId="77777777" w:rsidR="00B71A36" w:rsidRPr="00D975CA" w:rsidRDefault="00B71A36" w:rsidP="00B71A36">
      <w:pPr>
        <w:tabs>
          <w:tab w:val="left" w:pos="0"/>
        </w:tabs>
        <w:spacing w:after="0" w:line="240" w:lineRule="auto"/>
        <w:ind w:right="68"/>
        <w:jc w:val="both"/>
        <w:rPr>
          <w:rStyle w:val="y2iqfc"/>
          <w:rFonts w:ascii="Times New Roman" w:hAnsi="Times New Roman"/>
          <w:color w:val="000000"/>
          <w:sz w:val="24"/>
          <w:szCs w:val="24"/>
          <w:lang w:val="en-US"/>
        </w:rPr>
      </w:pPr>
      <w:r w:rsidRPr="00D975CA">
        <w:rPr>
          <w:rStyle w:val="y2iqfc"/>
          <w:rFonts w:ascii="Times New Roman" w:hAnsi="Times New Roman"/>
          <w:color w:val="000000"/>
          <w:sz w:val="24"/>
          <w:szCs w:val="24"/>
          <w:lang w:val="en-US"/>
        </w:rPr>
        <w:tab/>
        <w:t>Considering that not only soil, but also seeds can be a pathway of disease transmission, in order to prevent the introduction and distribution of </w:t>
      </w:r>
      <w:r w:rsidRPr="00D975CA">
        <w:rPr>
          <w:rStyle w:val="y2iqfc"/>
          <w:rFonts w:ascii="Times New Roman" w:hAnsi="Times New Roman"/>
          <w:i/>
          <w:color w:val="000000"/>
          <w:sz w:val="24"/>
          <w:szCs w:val="24"/>
          <w:lang w:val="en-US"/>
        </w:rPr>
        <w:t>Fusarium spp.</w:t>
      </w:r>
      <w:r w:rsidRPr="00D975CA">
        <w:rPr>
          <w:rStyle w:val="y2iqfc"/>
          <w:rFonts w:ascii="Times New Roman" w:hAnsi="Times New Roman"/>
          <w:color w:val="000000"/>
          <w:sz w:val="24"/>
          <w:szCs w:val="24"/>
          <w:lang w:val="en-US"/>
        </w:rPr>
        <w:t>, farmers and seed producers need to use disease-free seed. Efforts must be directed towards avoiding seed contamination with pathogens and developing and introducing seed health testing methods to detect </w:t>
      </w:r>
      <w:r w:rsidRPr="00D975CA">
        <w:rPr>
          <w:rStyle w:val="y2iqfc"/>
          <w:rFonts w:ascii="Times New Roman" w:hAnsi="Times New Roman"/>
          <w:i/>
          <w:iCs/>
          <w:color w:val="000000"/>
          <w:sz w:val="24"/>
          <w:szCs w:val="24"/>
          <w:lang w:val="en-US"/>
        </w:rPr>
        <w:t>Fusarium</w:t>
      </w:r>
      <w:r w:rsidRPr="00D975CA">
        <w:rPr>
          <w:rStyle w:val="y2iqfc"/>
          <w:rFonts w:ascii="Times New Roman" w:hAnsi="Times New Roman"/>
          <w:color w:val="000000"/>
          <w:sz w:val="24"/>
          <w:szCs w:val="24"/>
          <w:lang w:val="en-US"/>
        </w:rPr>
        <w:t xml:space="preserve"> and other important phytopathogenic fungi.</w:t>
      </w:r>
    </w:p>
    <w:p w14:paraId="73B4DBD1" w14:textId="77777777" w:rsidR="00B71A36" w:rsidRDefault="00B71A36" w:rsidP="00B71A36">
      <w:pPr>
        <w:tabs>
          <w:tab w:val="left" w:pos="0"/>
        </w:tabs>
        <w:spacing w:after="0" w:line="240" w:lineRule="auto"/>
        <w:ind w:right="68"/>
        <w:jc w:val="both"/>
        <w:rPr>
          <w:rStyle w:val="y2iqfc"/>
          <w:rFonts w:ascii="Times New Roman" w:hAnsi="Times New Roman"/>
          <w:color w:val="000000"/>
          <w:sz w:val="24"/>
          <w:szCs w:val="24"/>
          <w:lang w:val="en-US"/>
        </w:rPr>
      </w:pPr>
      <w:r w:rsidRPr="00D975CA">
        <w:rPr>
          <w:rStyle w:val="y2iqfc"/>
          <w:rFonts w:ascii="Times New Roman" w:hAnsi="Times New Roman"/>
          <w:color w:val="000000"/>
          <w:sz w:val="24"/>
          <w:szCs w:val="24"/>
          <w:lang w:val="en-US"/>
        </w:rPr>
        <w:tab/>
        <w:t xml:space="preserve">Therefore, along with the “road map” aimed at expanding cultivation of soybean in the Uzbekistan there is a need to develop also strategic “road map” aimed at large-scale soil health restoration and improving seed health in the republic. </w:t>
      </w:r>
    </w:p>
    <w:p w14:paraId="7C61E5EC" w14:textId="77777777" w:rsidR="00B71A36" w:rsidRPr="000F7297" w:rsidRDefault="00B71A36" w:rsidP="00B71A36">
      <w:pPr>
        <w:tabs>
          <w:tab w:val="left" w:pos="0"/>
        </w:tabs>
        <w:spacing w:after="0" w:line="240" w:lineRule="auto"/>
        <w:ind w:right="68"/>
        <w:jc w:val="both"/>
        <w:rPr>
          <w:rStyle w:val="y2iqfc"/>
          <w:rFonts w:ascii="Times New Roman" w:hAnsi="Times New Roman"/>
          <w:color w:val="000000"/>
          <w:sz w:val="24"/>
          <w:szCs w:val="24"/>
          <w:lang w:val="en-US"/>
        </w:rPr>
      </w:pPr>
    </w:p>
    <w:p w14:paraId="52BE7875" w14:textId="77777777" w:rsidR="00B71A36" w:rsidRPr="00D975CA" w:rsidRDefault="00B71A36" w:rsidP="00B71A36">
      <w:pPr>
        <w:tabs>
          <w:tab w:val="left" w:pos="0"/>
        </w:tabs>
        <w:spacing w:after="120" w:line="240" w:lineRule="auto"/>
        <w:ind w:right="68"/>
        <w:jc w:val="both"/>
        <w:rPr>
          <w:rStyle w:val="y2iqfc"/>
          <w:rFonts w:ascii="Times New Roman" w:hAnsi="Times New Roman"/>
          <w:color w:val="000000"/>
          <w:sz w:val="24"/>
          <w:szCs w:val="24"/>
          <w:lang w:val="en-US"/>
        </w:rPr>
      </w:pPr>
      <w:r w:rsidRPr="00D975CA">
        <w:rPr>
          <w:rStyle w:val="fontstyle01"/>
          <w:b/>
          <w:bCs/>
          <w:sz w:val="24"/>
          <w:szCs w:val="24"/>
          <w:lang w:val="en-US"/>
        </w:rPr>
        <w:t>DISCUSSION</w:t>
      </w:r>
    </w:p>
    <w:p w14:paraId="702005BB" w14:textId="19583BCD" w:rsidR="00B71A36" w:rsidRPr="00B71A36" w:rsidRDefault="00B71A36" w:rsidP="00685942">
      <w:pPr>
        <w:spacing w:after="0" w:line="240" w:lineRule="auto"/>
        <w:jc w:val="both"/>
        <w:rPr>
          <w:rFonts w:ascii="Times New Roman" w:hAnsi="Times New Roman"/>
          <w:color w:val="000000"/>
          <w:sz w:val="24"/>
          <w:szCs w:val="24"/>
          <w:lang w:val="en-US"/>
        </w:rPr>
      </w:pPr>
      <w:r w:rsidRPr="000F5925">
        <w:rPr>
          <w:rStyle w:val="y2iqfc"/>
          <w:rFonts w:ascii="Times New Roman" w:hAnsi="Times New Roman"/>
          <w:color w:val="000000"/>
          <w:sz w:val="24"/>
          <w:szCs w:val="24"/>
          <w:lang w:val="en-US"/>
        </w:rPr>
        <w:tab/>
      </w:r>
      <w:r w:rsidRPr="00B71A36">
        <w:rPr>
          <w:rStyle w:val="y2iqfc"/>
          <w:rFonts w:ascii="Times New Roman" w:hAnsi="Times New Roman"/>
          <w:color w:val="000000"/>
          <w:sz w:val="24"/>
          <w:szCs w:val="24"/>
          <w:lang w:val="en-US"/>
        </w:rPr>
        <w:t xml:space="preserve">More than 200 phytopathogenic microorganisms (primarily fungi) have been detected on soybean </w:t>
      </w:r>
      <w:r w:rsidR="004E5622">
        <w:rPr>
          <w:rStyle w:val="y2iqfc"/>
          <w:rFonts w:ascii="Times New Roman" w:hAnsi="Times New Roman"/>
          <w:color w:val="000000"/>
          <w:sz w:val="24"/>
          <w:szCs w:val="24"/>
          <w:lang w:val="en-US"/>
        </w:rPr>
        <w:t>(</w:t>
      </w:r>
      <w:r w:rsidRPr="00B71A36">
        <w:rPr>
          <w:rFonts w:ascii="Times New Roman" w:hAnsi="Times New Roman"/>
          <w:sz w:val="24"/>
          <w:szCs w:val="24"/>
          <w:lang w:val="en-US"/>
        </w:rPr>
        <w:t>Hartman</w:t>
      </w:r>
      <w:r w:rsidR="004E5622">
        <w:rPr>
          <w:rFonts w:ascii="Times New Roman" w:hAnsi="Times New Roman"/>
          <w:sz w:val="24"/>
          <w:szCs w:val="24"/>
          <w:lang w:val="en-US"/>
        </w:rPr>
        <w:t xml:space="preserve"> </w:t>
      </w:r>
      <w:r w:rsidR="004E5622" w:rsidRPr="004E5622">
        <w:rPr>
          <w:rFonts w:ascii="Times New Roman" w:hAnsi="Times New Roman"/>
          <w:i/>
          <w:iCs/>
          <w:sz w:val="24"/>
          <w:szCs w:val="24"/>
          <w:lang w:val="en-US"/>
        </w:rPr>
        <w:t>et al</w:t>
      </w:r>
      <w:r w:rsidRPr="004E5622">
        <w:rPr>
          <w:rFonts w:ascii="Times New Roman" w:hAnsi="Times New Roman"/>
          <w:i/>
          <w:iCs/>
          <w:sz w:val="24"/>
          <w:szCs w:val="24"/>
          <w:lang w:val="en-US"/>
        </w:rPr>
        <w:t>.,</w:t>
      </w:r>
      <w:r w:rsidRPr="00B71A36">
        <w:rPr>
          <w:rFonts w:ascii="Times New Roman" w:hAnsi="Times New Roman"/>
          <w:sz w:val="24"/>
          <w:szCs w:val="24"/>
          <w:lang w:val="en-US"/>
        </w:rPr>
        <w:t xml:space="preserve"> 2015</w:t>
      </w:r>
      <w:r w:rsidR="004E5622">
        <w:rPr>
          <w:rStyle w:val="y2iqfc"/>
          <w:rFonts w:ascii="Times New Roman" w:hAnsi="Times New Roman"/>
          <w:color w:val="000000"/>
          <w:sz w:val="24"/>
          <w:szCs w:val="24"/>
          <w:lang w:val="en-US"/>
        </w:rPr>
        <w:t>)</w:t>
      </w:r>
      <w:r w:rsidRPr="00B71A36">
        <w:rPr>
          <w:rStyle w:val="y2iqfc"/>
          <w:rFonts w:ascii="Times New Roman" w:hAnsi="Times New Roman"/>
          <w:color w:val="000000"/>
          <w:sz w:val="24"/>
          <w:szCs w:val="24"/>
          <w:lang w:val="en-US"/>
        </w:rPr>
        <w:t xml:space="preserve">, and it is considered that about 30 species can cause significant economic damage </w:t>
      </w:r>
      <w:r w:rsidR="004E5622">
        <w:rPr>
          <w:rStyle w:val="y2iqfc"/>
          <w:rFonts w:ascii="Times New Roman" w:hAnsi="Times New Roman"/>
          <w:color w:val="000000"/>
          <w:sz w:val="24"/>
          <w:szCs w:val="24"/>
          <w:lang w:val="en-US"/>
        </w:rPr>
        <w:t>(</w:t>
      </w:r>
      <w:r w:rsidRPr="00B71A36">
        <w:rPr>
          <w:rFonts w:ascii="Times New Roman" w:hAnsi="Times New Roman"/>
          <w:sz w:val="24"/>
          <w:szCs w:val="24"/>
          <w:lang w:val="en-US"/>
        </w:rPr>
        <w:t>Roy</w:t>
      </w:r>
      <w:r w:rsidR="004E5622">
        <w:rPr>
          <w:rFonts w:ascii="Times New Roman" w:hAnsi="Times New Roman"/>
          <w:sz w:val="24"/>
          <w:szCs w:val="24"/>
          <w:lang w:val="en-US"/>
        </w:rPr>
        <w:t xml:space="preserve"> </w:t>
      </w:r>
      <w:r w:rsidR="004E5622" w:rsidRPr="004E5622">
        <w:rPr>
          <w:rFonts w:ascii="Times New Roman" w:hAnsi="Times New Roman"/>
          <w:i/>
          <w:iCs/>
          <w:sz w:val="24"/>
          <w:szCs w:val="24"/>
          <w:lang w:val="en-US"/>
        </w:rPr>
        <w:t>et al.,</w:t>
      </w:r>
      <w:r w:rsidR="004E5622">
        <w:rPr>
          <w:rFonts w:ascii="Times New Roman" w:hAnsi="Times New Roman"/>
          <w:sz w:val="24"/>
          <w:szCs w:val="24"/>
          <w:lang w:val="en-US"/>
        </w:rPr>
        <w:t xml:space="preserve"> </w:t>
      </w:r>
      <w:r w:rsidRPr="00B71A36">
        <w:rPr>
          <w:rFonts w:ascii="Times New Roman" w:hAnsi="Times New Roman"/>
          <w:sz w:val="24"/>
          <w:szCs w:val="24"/>
          <w:lang w:val="en-US"/>
        </w:rPr>
        <w:t>2000</w:t>
      </w:r>
      <w:r w:rsidR="004E5622">
        <w:rPr>
          <w:rFonts w:ascii="Times New Roman" w:hAnsi="Times New Roman"/>
          <w:sz w:val="24"/>
          <w:szCs w:val="24"/>
          <w:lang w:val="en-US"/>
        </w:rPr>
        <w:t>)</w:t>
      </w:r>
      <w:r w:rsidRPr="00B71A36">
        <w:rPr>
          <w:rStyle w:val="y2iqfc"/>
          <w:rFonts w:ascii="Times New Roman" w:hAnsi="Times New Roman"/>
          <w:color w:val="000000"/>
          <w:sz w:val="24"/>
          <w:szCs w:val="24"/>
          <w:lang w:val="en-US"/>
        </w:rPr>
        <w:t xml:space="preserve">. Most of them colonize soybean seed and thus spread and distribute in other soybean-growing regions worldwide </w:t>
      </w:r>
      <w:r w:rsidR="004E5622">
        <w:rPr>
          <w:rStyle w:val="y2iqfc"/>
          <w:rFonts w:ascii="Times New Roman" w:hAnsi="Times New Roman"/>
          <w:color w:val="000000"/>
          <w:sz w:val="24"/>
          <w:szCs w:val="24"/>
          <w:lang w:val="en-US"/>
        </w:rPr>
        <w:t>(</w:t>
      </w:r>
      <w:r w:rsidRPr="00B71A36">
        <w:rPr>
          <w:rFonts w:ascii="Times New Roman" w:hAnsi="Times New Roman"/>
          <w:sz w:val="24"/>
          <w:szCs w:val="24"/>
          <w:lang w:val="en-US"/>
        </w:rPr>
        <w:t>Backman</w:t>
      </w:r>
      <w:r w:rsidR="004E5622">
        <w:rPr>
          <w:rFonts w:ascii="Times New Roman" w:hAnsi="Times New Roman"/>
          <w:sz w:val="24"/>
          <w:szCs w:val="24"/>
          <w:lang w:val="en-US"/>
        </w:rPr>
        <w:t xml:space="preserve"> </w:t>
      </w:r>
      <w:r w:rsidR="004E5622" w:rsidRPr="004E5622">
        <w:rPr>
          <w:rFonts w:ascii="Times New Roman" w:hAnsi="Times New Roman"/>
          <w:i/>
          <w:iCs/>
          <w:sz w:val="24"/>
          <w:szCs w:val="24"/>
          <w:lang w:val="en-US"/>
        </w:rPr>
        <w:t>et al.</w:t>
      </w:r>
      <w:r w:rsidRPr="004E5622">
        <w:rPr>
          <w:rFonts w:ascii="Times New Roman" w:hAnsi="Times New Roman"/>
          <w:i/>
          <w:iCs/>
          <w:sz w:val="24"/>
          <w:szCs w:val="24"/>
          <w:lang w:val="en-US"/>
        </w:rPr>
        <w:t>,</w:t>
      </w:r>
      <w:r w:rsidRPr="00B71A36">
        <w:rPr>
          <w:rFonts w:ascii="Times New Roman" w:hAnsi="Times New Roman"/>
          <w:sz w:val="24"/>
          <w:szCs w:val="24"/>
          <w:lang w:val="en-US"/>
        </w:rPr>
        <w:t xml:space="preserve"> 1985</w:t>
      </w:r>
      <w:r w:rsidR="004E5622">
        <w:rPr>
          <w:rFonts w:ascii="Times New Roman" w:hAnsi="Times New Roman"/>
          <w:sz w:val="24"/>
          <w:szCs w:val="24"/>
          <w:lang w:val="en-US"/>
        </w:rPr>
        <w:t>;</w:t>
      </w:r>
      <w:r w:rsidRPr="00B71A36">
        <w:rPr>
          <w:rFonts w:ascii="Times New Roman" w:hAnsi="Times New Roman"/>
          <w:sz w:val="24"/>
          <w:szCs w:val="24"/>
          <w:lang w:val="en-US"/>
        </w:rPr>
        <w:t xml:space="preserve"> Pioli</w:t>
      </w:r>
      <w:r w:rsidR="004E5622">
        <w:rPr>
          <w:rFonts w:ascii="Times New Roman" w:hAnsi="Times New Roman"/>
          <w:sz w:val="24"/>
          <w:szCs w:val="24"/>
          <w:lang w:val="en-US"/>
        </w:rPr>
        <w:t xml:space="preserve"> </w:t>
      </w:r>
      <w:r w:rsidR="004E5622" w:rsidRPr="004E5622">
        <w:rPr>
          <w:rFonts w:ascii="Times New Roman" w:hAnsi="Times New Roman"/>
          <w:i/>
          <w:iCs/>
          <w:sz w:val="24"/>
          <w:szCs w:val="24"/>
          <w:lang w:val="en-US"/>
        </w:rPr>
        <w:t>et al</w:t>
      </w:r>
      <w:r w:rsidRPr="004E5622">
        <w:rPr>
          <w:rFonts w:ascii="Times New Roman" w:hAnsi="Times New Roman"/>
          <w:i/>
          <w:iCs/>
          <w:sz w:val="24"/>
          <w:szCs w:val="24"/>
          <w:lang w:val="en-US"/>
        </w:rPr>
        <w:t>.,</w:t>
      </w:r>
      <w:r w:rsidRPr="00B71A36">
        <w:rPr>
          <w:rFonts w:ascii="Times New Roman" w:hAnsi="Times New Roman"/>
          <w:sz w:val="24"/>
          <w:szCs w:val="24"/>
          <w:lang w:val="en-US"/>
        </w:rPr>
        <w:t xml:space="preserve"> 1999, Vidić</w:t>
      </w:r>
      <w:r w:rsidR="004E5622">
        <w:rPr>
          <w:rFonts w:ascii="Times New Roman" w:hAnsi="Times New Roman"/>
          <w:sz w:val="24"/>
          <w:szCs w:val="24"/>
          <w:lang w:val="en-US"/>
        </w:rPr>
        <w:t xml:space="preserve"> </w:t>
      </w:r>
      <w:r w:rsidR="004E5622" w:rsidRPr="004E5622">
        <w:rPr>
          <w:rFonts w:ascii="Times New Roman" w:hAnsi="Times New Roman"/>
          <w:i/>
          <w:iCs/>
          <w:sz w:val="24"/>
          <w:szCs w:val="24"/>
          <w:lang w:val="en-US"/>
        </w:rPr>
        <w:t>et</w:t>
      </w:r>
      <w:r w:rsidR="004E5622">
        <w:rPr>
          <w:rFonts w:ascii="Times New Roman" w:hAnsi="Times New Roman"/>
          <w:sz w:val="24"/>
          <w:szCs w:val="24"/>
          <w:lang w:val="en-US"/>
        </w:rPr>
        <w:t xml:space="preserve"> al.</w:t>
      </w:r>
      <w:r w:rsidRPr="00B71A36">
        <w:rPr>
          <w:rFonts w:ascii="Times New Roman" w:hAnsi="Times New Roman"/>
          <w:sz w:val="24"/>
          <w:szCs w:val="24"/>
          <w:lang w:val="en-US"/>
        </w:rPr>
        <w:t>, 2006</w:t>
      </w:r>
      <w:r w:rsidR="004E5622">
        <w:rPr>
          <w:rStyle w:val="y2iqfc"/>
          <w:rFonts w:ascii="Times New Roman" w:hAnsi="Times New Roman"/>
          <w:color w:val="000000"/>
          <w:sz w:val="24"/>
          <w:szCs w:val="24"/>
          <w:lang w:val="en-US"/>
        </w:rPr>
        <w:t>)</w:t>
      </w:r>
      <w:r w:rsidRPr="00B71A36">
        <w:rPr>
          <w:rStyle w:val="y2iqfc"/>
          <w:rFonts w:ascii="Times New Roman" w:hAnsi="Times New Roman"/>
          <w:color w:val="000000"/>
          <w:sz w:val="24"/>
          <w:szCs w:val="24"/>
          <w:lang w:val="en-US"/>
        </w:rPr>
        <w:t>. This article describes the analysis of mycological studies carried out on fields sown with soybeans in different geographical zones of Uzbekistan.</w:t>
      </w:r>
      <w:r w:rsidRPr="00B71A36">
        <w:rPr>
          <w:sz w:val="24"/>
          <w:szCs w:val="24"/>
          <w:lang w:val="en-US"/>
        </w:rPr>
        <w:t xml:space="preserve"> </w:t>
      </w:r>
      <w:r w:rsidRPr="00B71A36">
        <w:rPr>
          <w:rFonts w:ascii="Times New Roman" w:hAnsi="Times New Roman"/>
          <w:color w:val="000000"/>
          <w:sz w:val="24"/>
          <w:szCs w:val="24"/>
          <w:lang w:val="en-US"/>
        </w:rPr>
        <w:t xml:space="preserve">In some areas of the Tashkent, Samarkand, </w:t>
      </w:r>
      <w:proofErr w:type="spellStart"/>
      <w:r w:rsidRPr="00B71A36">
        <w:rPr>
          <w:rFonts w:ascii="Times New Roman" w:hAnsi="Times New Roman"/>
          <w:color w:val="000000"/>
          <w:sz w:val="24"/>
          <w:szCs w:val="24"/>
          <w:lang w:val="en-US"/>
        </w:rPr>
        <w:t>Navoi</w:t>
      </w:r>
      <w:proofErr w:type="spellEnd"/>
      <w:r w:rsidRPr="00B71A36">
        <w:rPr>
          <w:rFonts w:ascii="Times New Roman" w:hAnsi="Times New Roman"/>
          <w:color w:val="000000"/>
          <w:sz w:val="24"/>
          <w:szCs w:val="24"/>
          <w:lang w:val="en-US"/>
        </w:rPr>
        <w:t xml:space="preserve"> and </w:t>
      </w:r>
      <w:proofErr w:type="spellStart"/>
      <w:r w:rsidRPr="00B71A36">
        <w:rPr>
          <w:rFonts w:ascii="Times New Roman" w:hAnsi="Times New Roman"/>
          <w:color w:val="000000"/>
          <w:sz w:val="24"/>
          <w:szCs w:val="24"/>
          <w:lang w:val="en-US"/>
        </w:rPr>
        <w:t>Syrdarya</w:t>
      </w:r>
      <w:proofErr w:type="spellEnd"/>
      <w:r w:rsidRPr="00B71A36">
        <w:rPr>
          <w:rFonts w:ascii="Times New Roman" w:hAnsi="Times New Roman"/>
          <w:color w:val="000000"/>
          <w:sz w:val="24"/>
          <w:szCs w:val="24"/>
          <w:lang w:val="en-US"/>
        </w:rPr>
        <w:t xml:space="preserve"> regions of the Republic of Uzbekistan, a phytosanitary</w:t>
      </w:r>
      <w:r w:rsidRPr="00B71A36">
        <w:rPr>
          <w:color w:val="000000"/>
          <w:sz w:val="24"/>
          <w:szCs w:val="24"/>
          <w:lang w:val="en-US"/>
        </w:rPr>
        <w:t xml:space="preserve"> </w:t>
      </w:r>
      <w:r w:rsidRPr="00B71A36">
        <w:rPr>
          <w:rFonts w:ascii="Times New Roman" w:hAnsi="Times New Roman"/>
          <w:color w:val="000000"/>
          <w:sz w:val="24"/>
          <w:szCs w:val="24"/>
          <w:lang w:val="en-US"/>
        </w:rPr>
        <w:t>examination was carried out on soybean fields, samples of diseased plants and soil were collected. A mycological examination of</w:t>
      </w:r>
      <w:r w:rsidRPr="00B71A36">
        <w:rPr>
          <w:color w:val="000000"/>
          <w:sz w:val="24"/>
          <w:szCs w:val="24"/>
          <w:lang w:val="en-US"/>
        </w:rPr>
        <w:t xml:space="preserve"> </w:t>
      </w:r>
      <w:r w:rsidRPr="00B71A36">
        <w:rPr>
          <w:rFonts w:ascii="Times New Roman" w:hAnsi="Times New Roman"/>
          <w:color w:val="000000"/>
          <w:sz w:val="24"/>
          <w:szCs w:val="24"/>
          <w:lang w:val="en-US"/>
        </w:rPr>
        <w:t>the collected samples in the laboratory was carried out and pure cultures of phytopathogenic fungi species were isolated. The</w:t>
      </w:r>
      <w:r w:rsidRPr="00B71A36">
        <w:rPr>
          <w:color w:val="000000"/>
          <w:sz w:val="24"/>
          <w:szCs w:val="24"/>
          <w:lang w:val="en-US"/>
        </w:rPr>
        <w:br/>
      </w:r>
      <w:r w:rsidRPr="00B71A36">
        <w:rPr>
          <w:rFonts w:ascii="Times New Roman" w:hAnsi="Times New Roman"/>
          <w:color w:val="000000"/>
          <w:sz w:val="24"/>
          <w:szCs w:val="24"/>
          <w:lang w:val="en-US"/>
        </w:rPr>
        <w:t xml:space="preserve">morphological, systematic, biological characteristics of the isolated strains were determined. </w:t>
      </w:r>
    </w:p>
    <w:p w14:paraId="1788BFFC" w14:textId="48FD9D92" w:rsidR="00B71A36" w:rsidRPr="00B71A36" w:rsidRDefault="00B71A36" w:rsidP="00685942">
      <w:pPr>
        <w:spacing w:after="0" w:line="240" w:lineRule="auto"/>
        <w:ind w:firstLine="708"/>
        <w:jc w:val="both"/>
        <w:rPr>
          <w:rStyle w:val="y2iqfc"/>
          <w:rFonts w:ascii="Times New Roman" w:hAnsi="Times New Roman"/>
          <w:color w:val="000000"/>
          <w:sz w:val="24"/>
          <w:szCs w:val="24"/>
          <w:lang w:val="en-US"/>
        </w:rPr>
      </w:pPr>
      <w:r w:rsidRPr="00B71A36">
        <w:rPr>
          <w:rStyle w:val="y2iqfc"/>
          <w:rFonts w:ascii="Times New Roman" w:hAnsi="Times New Roman"/>
          <w:color w:val="000000"/>
          <w:sz w:val="24"/>
          <w:szCs w:val="24"/>
          <w:lang w:val="en-US"/>
        </w:rPr>
        <w:t>According to Marin-</w:t>
      </w:r>
      <w:proofErr w:type="spellStart"/>
      <w:r w:rsidRPr="00B71A36">
        <w:rPr>
          <w:rStyle w:val="y2iqfc"/>
          <w:rFonts w:ascii="Times New Roman" w:hAnsi="Times New Roman"/>
          <w:color w:val="000000"/>
          <w:sz w:val="24"/>
          <w:szCs w:val="24"/>
          <w:lang w:val="en-US"/>
        </w:rPr>
        <w:t>Menguiano</w:t>
      </w:r>
      <w:proofErr w:type="spellEnd"/>
      <w:r w:rsidRPr="00B71A36">
        <w:rPr>
          <w:rStyle w:val="y2iqfc"/>
          <w:rFonts w:ascii="Times New Roman" w:hAnsi="Times New Roman"/>
          <w:color w:val="000000"/>
          <w:sz w:val="24"/>
          <w:szCs w:val="24"/>
          <w:lang w:val="en-US"/>
        </w:rPr>
        <w:t xml:space="preserve"> et al. </w:t>
      </w:r>
      <w:r w:rsidR="004E5622">
        <w:rPr>
          <w:rStyle w:val="y2iqfc"/>
          <w:rFonts w:ascii="Times New Roman" w:hAnsi="Times New Roman"/>
          <w:color w:val="000000"/>
          <w:sz w:val="24"/>
          <w:szCs w:val="24"/>
          <w:lang w:val="en-US"/>
        </w:rPr>
        <w:t>(</w:t>
      </w:r>
      <w:r w:rsidRPr="00B71A36">
        <w:rPr>
          <w:rFonts w:ascii="Times New Roman" w:hAnsi="Times New Roman"/>
          <w:color w:val="242021"/>
          <w:sz w:val="24"/>
          <w:szCs w:val="24"/>
          <w:lang w:val="en-US"/>
        </w:rPr>
        <w:t>2019</w:t>
      </w:r>
      <w:r w:rsidR="004E5622">
        <w:rPr>
          <w:rStyle w:val="y2iqfc"/>
          <w:rFonts w:ascii="Times New Roman" w:hAnsi="Times New Roman"/>
          <w:color w:val="000000"/>
          <w:sz w:val="24"/>
          <w:szCs w:val="24"/>
          <w:lang w:val="en-US"/>
        </w:rPr>
        <w:t>)</w:t>
      </w:r>
      <w:r w:rsidRPr="00B71A36">
        <w:rPr>
          <w:rStyle w:val="y2iqfc"/>
          <w:rFonts w:ascii="Times New Roman" w:hAnsi="Times New Roman"/>
          <w:color w:val="000000"/>
          <w:sz w:val="24"/>
          <w:szCs w:val="24"/>
          <w:lang w:val="en-US"/>
        </w:rPr>
        <w:t>, in recent years, fungal diseases of crops have become increasingly serious as they have severely affected crop yield and quality, and they have become an important bottleneck for the development of sustainable agricultural.</w:t>
      </w:r>
    </w:p>
    <w:p w14:paraId="7439F37F" w14:textId="66485960" w:rsidR="00B71A36" w:rsidRPr="00B71A36" w:rsidRDefault="00B71A36" w:rsidP="00685942">
      <w:pPr>
        <w:spacing w:after="0" w:line="240" w:lineRule="auto"/>
        <w:ind w:firstLine="708"/>
        <w:jc w:val="both"/>
        <w:rPr>
          <w:rFonts w:ascii="Times New Roman" w:hAnsi="Times New Roman"/>
          <w:sz w:val="24"/>
          <w:szCs w:val="24"/>
          <w:lang w:val="en-US"/>
        </w:rPr>
      </w:pPr>
      <w:r w:rsidRPr="00B71A36">
        <w:rPr>
          <w:rFonts w:ascii="Times New Roman" w:hAnsi="Times New Roman"/>
          <w:sz w:val="24"/>
          <w:szCs w:val="24"/>
          <w:lang w:val="en-US"/>
        </w:rPr>
        <w:t xml:space="preserve">Results of this study showed that </w:t>
      </w:r>
      <w:r w:rsidRPr="00B71A36">
        <w:rPr>
          <w:rFonts w:ascii="Times New Roman" w:hAnsi="Times New Roman"/>
          <w:color w:val="000000"/>
          <w:sz w:val="24"/>
          <w:szCs w:val="24"/>
          <w:lang w:val="en-US"/>
        </w:rPr>
        <w:t>the</w:t>
      </w:r>
      <w:r w:rsidRPr="00B71A36">
        <w:rPr>
          <w:color w:val="000000"/>
          <w:sz w:val="24"/>
          <w:szCs w:val="24"/>
          <w:lang w:val="en-US"/>
        </w:rPr>
        <w:t xml:space="preserve"> </w:t>
      </w:r>
      <w:r w:rsidRPr="00B71A36">
        <w:rPr>
          <w:rFonts w:ascii="Times New Roman" w:hAnsi="Times New Roman"/>
          <w:color w:val="000000"/>
          <w:sz w:val="24"/>
          <w:szCs w:val="24"/>
          <w:lang w:val="en-US"/>
        </w:rPr>
        <w:t xml:space="preserve">strains </w:t>
      </w:r>
      <w:r w:rsidRPr="00B71A36">
        <w:rPr>
          <w:rFonts w:ascii="Times New Roman" w:hAnsi="Times New Roman"/>
          <w:i/>
          <w:sz w:val="24"/>
          <w:szCs w:val="24"/>
          <w:lang w:val="en-US"/>
        </w:rPr>
        <w:t>Fusarium </w:t>
      </w:r>
      <w:proofErr w:type="spellStart"/>
      <w:r w:rsidRPr="00B71A36">
        <w:rPr>
          <w:rFonts w:ascii="Times New Roman" w:hAnsi="Times New Roman"/>
          <w:i/>
          <w:sz w:val="24"/>
          <w:szCs w:val="24"/>
          <w:lang w:val="en-US"/>
        </w:rPr>
        <w:t>solani</w:t>
      </w:r>
      <w:proofErr w:type="spellEnd"/>
      <w:r w:rsidRPr="00B71A36">
        <w:rPr>
          <w:rFonts w:ascii="Times New Roman" w:hAnsi="Times New Roman"/>
          <w:i/>
          <w:sz w:val="24"/>
          <w:szCs w:val="24"/>
          <w:lang w:val="en-US"/>
        </w:rPr>
        <w:t>,</w:t>
      </w:r>
      <w:r w:rsidRPr="00B71A36">
        <w:rPr>
          <w:rFonts w:ascii="Times New Roman" w:hAnsi="Times New Roman"/>
          <w:sz w:val="24"/>
          <w:szCs w:val="24"/>
          <w:lang w:val="en-US"/>
        </w:rPr>
        <w:t xml:space="preserve"> </w:t>
      </w:r>
      <w:r w:rsidRPr="00B71A36">
        <w:rPr>
          <w:rFonts w:ascii="Times New Roman" w:hAnsi="Times New Roman"/>
          <w:i/>
          <w:sz w:val="24"/>
          <w:szCs w:val="24"/>
          <w:lang w:val="en-US"/>
        </w:rPr>
        <w:t xml:space="preserve">Fusarium </w:t>
      </w:r>
      <w:proofErr w:type="spellStart"/>
      <w:r w:rsidRPr="00B71A36">
        <w:rPr>
          <w:rFonts w:ascii="Times New Roman" w:hAnsi="Times New Roman"/>
          <w:i/>
          <w:sz w:val="24"/>
          <w:szCs w:val="24"/>
          <w:lang w:val="en-US"/>
        </w:rPr>
        <w:t>oxysporum</w:t>
      </w:r>
      <w:proofErr w:type="spellEnd"/>
      <w:r w:rsidRPr="00B71A36">
        <w:rPr>
          <w:rFonts w:ascii="Times New Roman" w:hAnsi="Times New Roman"/>
          <w:i/>
          <w:sz w:val="24"/>
          <w:szCs w:val="24"/>
          <w:lang w:val="en-US"/>
        </w:rPr>
        <w:t xml:space="preserve">, Fusarium </w:t>
      </w:r>
      <w:proofErr w:type="spellStart"/>
      <w:r w:rsidRPr="00B71A36">
        <w:rPr>
          <w:rFonts w:ascii="Times New Roman" w:hAnsi="Times New Roman"/>
          <w:i/>
          <w:sz w:val="24"/>
          <w:szCs w:val="24"/>
          <w:lang w:val="en-US"/>
        </w:rPr>
        <w:t>culmorum</w:t>
      </w:r>
      <w:proofErr w:type="spellEnd"/>
      <w:r w:rsidRPr="00B71A36">
        <w:rPr>
          <w:rFonts w:ascii="Times New Roman" w:hAnsi="Times New Roman"/>
          <w:i/>
          <w:sz w:val="24"/>
          <w:szCs w:val="24"/>
          <w:lang w:val="en-US"/>
        </w:rPr>
        <w:t xml:space="preserve">, Aspergillus </w:t>
      </w:r>
      <w:proofErr w:type="spellStart"/>
      <w:r w:rsidRPr="00B71A36">
        <w:rPr>
          <w:rFonts w:ascii="Times New Roman" w:hAnsi="Times New Roman"/>
          <w:i/>
          <w:sz w:val="24"/>
          <w:szCs w:val="24"/>
          <w:lang w:val="en-US"/>
        </w:rPr>
        <w:t>niger</w:t>
      </w:r>
      <w:proofErr w:type="spellEnd"/>
      <w:r w:rsidRPr="00B71A36">
        <w:rPr>
          <w:rFonts w:ascii="Times New Roman" w:hAnsi="Times New Roman"/>
          <w:sz w:val="24"/>
          <w:szCs w:val="24"/>
          <w:lang w:val="en-US"/>
        </w:rPr>
        <w:t xml:space="preserve">, </w:t>
      </w:r>
      <w:r w:rsidRPr="00B71A36">
        <w:rPr>
          <w:rFonts w:ascii="Times New Roman" w:hAnsi="Times New Roman"/>
          <w:i/>
          <w:sz w:val="24"/>
          <w:szCs w:val="24"/>
          <w:lang w:val="en-US"/>
        </w:rPr>
        <w:t xml:space="preserve">Alternaria </w:t>
      </w:r>
      <w:proofErr w:type="spellStart"/>
      <w:r w:rsidRPr="00B71A36">
        <w:rPr>
          <w:rFonts w:ascii="Times New Roman" w:hAnsi="Times New Roman"/>
          <w:i/>
          <w:sz w:val="24"/>
          <w:szCs w:val="24"/>
          <w:lang w:val="en-US"/>
        </w:rPr>
        <w:t>alternata</w:t>
      </w:r>
      <w:proofErr w:type="spellEnd"/>
      <w:r w:rsidRPr="00B71A36">
        <w:rPr>
          <w:rFonts w:ascii="Times New Roman" w:hAnsi="Times New Roman"/>
          <w:sz w:val="24"/>
          <w:szCs w:val="24"/>
          <w:lang w:val="en-US"/>
        </w:rPr>
        <w:t xml:space="preserve"> </w:t>
      </w:r>
      <w:proofErr w:type="spellStart"/>
      <w:r w:rsidRPr="00B71A36">
        <w:rPr>
          <w:rFonts w:ascii="Times New Roman" w:hAnsi="Times New Roman"/>
          <w:i/>
          <w:sz w:val="24"/>
          <w:szCs w:val="24"/>
          <w:lang w:val="en-US"/>
        </w:rPr>
        <w:t>sp</w:t>
      </w:r>
      <w:proofErr w:type="spellEnd"/>
      <w:r w:rsidRPr="00B71A36">
        <w:rPr>
          <w:rFonts w:ascii="Times New Roman" w:hAnsi="Times New Roman"/>
          <w:i/>
          <w:sz w:val="24"/>
          <w:szCs w:val="24"/>
          <w:lang w:val="en-US"/>
        </w:rPr>
        <w:t xml:space="preserve">, Fusarium </w:t>
      </w:r>
      <w:proofErr w:type="spellStart"/>
      <w:r w:rsidRPr="00B71A36">
        <w:rPr>
          <w:rFonts w:ascii="Times New Roman" w:hAnsi="Times New Roman"/>
          <w:i/>
          <w:sz w:val="24"/>
          <w:szCs w:val="24"/>
          <w:lang w:val="en-US"/>
        </w:rPr>
        <w:t>spp</w:t>
      </w:r>
      <w:proofErr w:type="spellEnd"/>
      <w:r w:rsidRPr="00B71A36">
        <w:rPr>
          <w:rFonts w:ascii="Times New Roman" w:hAnsi="Times New Roman"/>
          <w:i/>
          <w:sz w:val="24"/>
          <w:szCs w:val="24"/>
          <w:lang w:val="en-US"/>
        </w:rPr>
        <w:t xml:space="preserve"> and Trichoderma </w:t>
      </w:r>
      <w:proofErr w:type="spellStart"/>
      <w:r w:rsidRPr="00B71A36">
        <w:rPr>
          <w:rFonts w:ascii="Times New Roman" w:hAnsi="Times New Roman"/>
          <w:sz w:val="24"/>
          <w:szCs w:val="24"/>
          <w:lang w:val="en-US"/>
        </w:rPr>
        <w:t>sp</w:t>
      </w:r>
      <w:proofErr w:type="spellEnd"/>
      <w:r w:rsidRPr="00B71A36">
        <w:rPr>
          <w:rFonts w:ascii="Times New Roman" w:hAnsi="Times New Roman"/>
          <w:sz w:val="24"/>
          <w:szCs w:val="24"/>
          <w:lang w:val="en-US"/>
        </w:rPr>
        <w:t xml:space="preserve"> </w:t>
      </w:r>
      <w:r w:rsidRPr="00B71A36">
        <w:rPr>
          <w:rFonts w:ascii="Times New Roman" w:hAnsi="Times New Roman"/>
          <w:color w:val="000000"/>
          <w:sz w:val="24"/>
          <w:szCs w:val="24"/>
          <w:lang w:val="en-US"/>
        </w:rPr>
        <w:t>were isolated, which</w:t>
      </w:r>
      <w:r w:rsidRPr="00B71A36">
        <w:rPr>
          <w:color w:val="000000"/>
          <w:sz w:val="24"/>
          <w:szCs w:val="24"/>
          <w:lang w:val="en-US"/>
        </w:rPr>
        <w:t xml:space="preserve"> </w:t>
      </w:r>
      <w:r w:rsidRPr="00B71A36">
        <w:rPr>
          <w:rFonts w:ascii="Times New Roman" w:hAnsi="Times New Roman"/>
          <w:color w:val="000000"/>
          <w:sz w:val="24"/>
          <w:szCs w:val="24"/>
          <w:lang w:val="en-US"/>
        </w:rPr>
        <w:t xml:space="preserve">were found in high percentages in members of the </w:t>
      </w:r>
      <w:r w:rsidRPr="00B71A36">
        <w:rPr>
          <w:rFonts w:ascii="Times New Roman" w:hAnsi="Times New Roman"/>
          <w:i/>
          <w:iCs/>
          <w:color w:val="000000"/>
          <w:sz w:val="24"/>
          <w:szCs w:val="24"/>
          <w:lang w:val="en-US"/>
        </w:rPr>
        <w:t xml:space="preserve">Leguminosae </w:t>
      </w:r>
      <w:r w:rsidRPr="00B71A36">
        <w:rPr>
          <w:rFonts w:ascii="Times New Roman" w:hAnsi="Times New Roman"/>
          <w:color w:val="000000"/>
          <w:sz w:val="24"/>
          <w:szCs w:val="24"/>
          <w:lang w:val="en-US"/>
        </w:rPr>
        <w:t>family. In soybean seedlings of these phytopathogenic</w:t>
      </w:r>
      <w:r w:rsidRPr="00B71A36">
        <w:rPr>
          <w:color w:val="000000"/>
          <w:sz w:val="24"/>
          <w:szCs w:val="24"/>
          <w:lang w:val="en-US"/>
        </w:rPr>
        <w:t xml:space="preserve"> </w:t>
      </w:r>
      <w:proofErr w:type="spellStart"/>
      <w:r w:rsidRPr="00B71A36">
        <w:rPr>
          <w:rFonts w:ascii="Times New Roman" w:hAnsi="Times New Roman"/>
          <w:color w:val="000000"/>
          <w:sz w:val="24"/>
          <w:szCs w:val="24"/>
          <w:lang w:val="en-US"/>
        </w:rPr>
        <w:t>micromycetes</w:t>
      </w:r>
      <w:proofErr w:type="spellEnd"/>
      <w:r w:rsidRPr="00B71A36">
        <w:rPr>
          <w:rFonts w:ascii="Times New Roman" w:hAnsi="Times New Roman"/>
          <w:color w:val="000000"/>
          <w:sz w:val="24"/>
          <w:szCs w:val="24"/>
          <w:lang w:val="en-US"/>
        </w:rPr>
        <w:t xml:space="preserve">, moderate and severe darkening of the epicotyl or roots was observed. </w:t>
      </w:r>
      <w:r w:rsidRPr="00B71A36">
        <w:rPr>
          <w:rStyle w:val="a8"/>
          <w:rFonts w:ascii="Times New Roman" w:hAnsi="Times New Roman"/>
          <w:szCs w:val="24"/>
          <w:lang w:val="en-US"/>
        </w:rPr>
        <w:t xml:space="preserve">The findings of present research are consistent with study performed by </w:t>
      </w:r>
      <w:proofErr w:type="spellStart"/>
      <w:r w:rsidRPr="00B71A36">
        <w:rPr>
          <w:rStyle w:val="a8"/>
          <w:rFonts w:ascii="Times New Roman" w:hAnsi="Times New Roman"/>
          <w:szCs w:val="24"/>
          <w:lang w:val="en-US"/>
        </w:rPr>
        <w:t>Ruzmetov</w:t>
      </w:r>
      <w:proofErr w:type="spellEnd"/>
      <w:r w:rsidRPr="00B71A36">
        <w:rPr>
          <w:rStyle w:val="a8"/>
          <w:rFonts w:ascii="Times New Roman" w:hAnsi="Times New Roman"/>
          <w:szCs w:val="24"/>
          <w:lang w:val="en-US"/>
        </w:rPr>
        <w:t xml:space="preserve"> et al. </w:t>
      </w:r>
      <w:r w:rsidR="00195F0A">
        <w:rPr>
          <w:rStyle w:val="a8"/>
          <w:rFonts w:ascii="Times New Roman" w:hAnsi="Times New Roman"/>
          <w:szCs w:val="24"/>
          <w:lang w:val="en-US"/>
        </w:rPr>
        <w:t>(</w:t>
      </w:r>
      <w:r w:rsidR="00F7152A">
        <w:rPr>
          <w:rStyle w:val="a8"/>
          <w:rFonts w:ascii="Times New Roman" w:hAnsi="Times New Roman"/>
          <w:szCs w:val="24"/>
          <w:lang w:val="en-US"/>
        </w:rPr>
        <w:t>2021</w:t>
      </w:r>
      <w:r w:rsidR="00195F0A">
        <w:rPr>
          <w:rStyle w:val="a8"/>
          <w:rFonts w:ascii="Times New Roman" w:hAnsi="Times New Roman"/>
          <w:szCs w:val="24"/>
          <w:lang w:val="en-US"/>
        </w:rPr>
        <w:t>)</w:t>
      </w:r>
      <w:r w:rsidR="00F7152A">
        <w:rPr>
          <w:rStyle w:val="a8"/>
          <w:rFonts w:ascii="Times New Roman" w:hAnsi="Times New Roman"/>
          <w:szCs w:val="24"/>
          <w:lang w:val="en-US"/>
        </w:rPr>
        <w:t>,</w:t>
      </w:r>
      <w:r w:rsidRPr="00B71A36">
        <w:rPr>
          <w:rStyle w:val="a8"/>
          <w:rFonts w:ascii="Times New Roman" w:hAnsi="Times New Roman"/>
          <w:szCs w:val="24"/>
          <w:lang w:val="en-US"/>
        </w:rPr>
        <w:t xml:space="preserve"> in which, the frequency of </w:t>
      </w:r>
      <w:r w:rsidRPr="00B71A36">
        <w:rPr>
          <w:rStyle w:val="a8"/>
          <w:rFonts w:ascii="Times New Roman" w:hAnsi="Times New Roman"/>
          <w:i/>
          <w:szCs w:val="24"/>
          <w:lang w:val="en-US"/>
        </w:rPr>
        <w:t xml:space="preserve">F. </w:t>
      </w:r>
      <w:proofErr w:type="spellStart"/>
      <w:r w:rsidRPr="00B71A36">
        <w:rPr>
          <w:rStyle w:val="a8"/>
          <w:rFonts w:ascii="Times New Roman" w:hAnsi="Times New Roman"/>
          <w:i/>
          <w:szCs w:val="24"/>
          <w:lang w:val="en-US"/>
        </w:rPr>
        <w:t>solani</w:t>
      </w:r>
      <w:proofErr w:type="spellEnd"/>
      <w:r w:rsidRPr="00B71A36">
        <w:rPr>
          <w:rStyle w:val="a8"/>
          <w:rFonts w:ascii="Times New Roman" w:hAnsi="Times New Roman"/>
          <w:i/>
          <w:szCs w:val="24"/>
          <w:lang w:val="en-US"/>
        </w:rPr>
        <w:t xml:space="preserve">, Alternaria alternate, </w:t>
      </w:r>
      <w:r w:rsidRPr="00B71A36">
        <w:rPr>
          <w:rStyle w:val="a8"/>
          <w:rFonts w:ascii="Times New Roman" w:hAnsi="Times New Roman"/>
          <w:i/>
          <w:szCs w:val="24"/>
          <w:lang w:val="en-US"/>
        </w:rPr>
        <w:lastRenderedPageBreak/>
        <w:t xml:space="preserve">Aspergillus </w:t>
      </w:r>
      <w:proofErr w:type="spellStart"/>
      <w:r w:rsidRPr="00B71A36">
        <w:rPr>
          <w:rStyle w:val="a8"/>
          <w:rFonts w:ascii="Times New Roman" w:hAnsi="Times New Roman"/>
          <w:i/>
          <w:szCs w:val="24"/>
          <w:lang w:val="en-US"/>
        </w:rPr>
        <w:t>niger</w:t>
      </w:r>
      <w:proofErr w:type="spellEnd"/>
      <w:r w:rsidRPr="00B71A36">
        <w:rPr>
          <w:rStyle w:val="a8"/>
          <w:rFonts w:ascii="Times New Roman" w:hAnsi="Times New Roman"/>
          <w:i/>
          <w:szCs w:val="24"/>
          <w:lang w:val="en-US"/>
        </w:rPr>
        <w:t xml:space="preserve">, </w:t>
      </w:r>
      <w:proofErr w:type="spellStart"/>
      <w:r w:rsidRPr="00B71A36">
        <w:rPr>
          <w:rStyle w:val="a8"/>
          <w:rFonts w:ascii="Times New Roman" w:hAnsi="Times New Roman"/>
          <w:i/>
          <w:szCs w:val="24"/>
          <w:lang w:val="en-US"/>
        </w:rPr>
        <w:t>Ascohita</w:t>
      </w:r>
      <w:proofErr w:type="spellEnd"/>
      <w:r w:rsidRPr="00B71A36">
        <w:rPr>
          <w:rStyle w:val="a8"/>
          <w:rFonts w:ascii="Times New Roman" w:hAnsi="Times New Roman"/>
          <w:i/>
          <w:szCs w:val="24"/>
          <w:lang w:val="en-US"/>
        </w:rPr>
        <w:t xml:space="preserve"> </w:t>
      </w:r>
      <w:proofErr w:type="spellStart"/>
      <w:r w:rsidRPr="00B71A36">
        <w:rPr>
          <w:rStyle w:val="a8"/>
          <w:rFonts w:ascii="Times New Roman" w:hAnsi="Times New Roman"/>
          <w:i/>
          <w:szCs w:val="24"/>
          <w:lang w:val="en-US"/>
        </w:rPr>
        <w:t>rabiei</w:t>
      </w:r>
      <w:proofErr w:type="spellEnd"/>
      <w:r w:rsidRPr="00B71A36">
        <w:rPr>
          <w:rStyle w:val="a8"/>
          <w:rFonts w:ascii="Times New Roman" w:hAnsi="Times New Roman"/>
          <w:i/>
          <w:szCs w:val="24"/>
          <w:lang w:val="en-US"/>
        </w:rPr>
        <w:t xml:space="preserve">, F. </w:t>
      </w:r>
      <w:proofErr w:type="spellStart"/>
      <w:r w:rsidRPr="00B71A36">
        <w:rPr>
          <w:rStyle w:val="a8"/>
          <w:rFonts w:ascii="Times New Roman" w:hAnsi="Times New Roman"/>
          <w:i/>
          <w:szCs w:val="24"/>
          <w:lang w:val="en-US"/>
        </w:rPr>
        <w:t>culmorum</w:t>
      </w:r>
      <w:proofErr w:type="spellEnd"/>
      <w:r w:rsidRPr="00B71A36">
        <w:rPr>
          <w:rStyle w:val="a8"/>
          <w:rFonts w:ascii="Times New Roman" w:hAnsi="Times New Roman"/>
          <w:i/>
          <w:szCs w:val="24"/>
          <w:lang w:val="en-US"/>
        </w:rPr>
        <w:t xml:space="preserve"> </w:t>
      </w:r>
      <w:r w:rsidRPr="00B71A36">
        <w:rPr>
          <w:rStyle w:val="a8"/>
          <w:rFonts w:ascii="Times New Roman" w:hAnsi="Times New Roman"/>
          <w:szCs w:val="24"/>
          <w:lang w:val="en-US"/>
        </w:rPr>
        <w:t>and</w:t>
      </w:r>
      <w:r w:rsidRPr="00B71A36">
        <w:rPr>
          <w:rStyle w:val="a8"/>
          <w:rFonts w:ascii="Times New Roman" w:hAnsi="Times New Roman"/>
          <w:i/>
          <w:szCs w:val="24"/>
          <w:lang w:val="en-US"/>
        </w:rPr>
        <w:t xml:space="preserve"> </w:t>
      </w:r>
      <w:proofErr w:type="spellStart"/>
      <w:proofErr w:type="gramStart"/>
      <w:r w:rsidRPr="00B71A36">
        <w:rPr>
          <w:rStyle w:val="a8"/>
          <w:rFonts w:ascii="Times New Roman" w:hAnsi="Times New Roman"/>
          <w:i/>
          <w:szCs w:val="24"/>
          <w:lang w:val="en-US"/>
        </w:rPr>
        <w:t>F.oxysporum</w:t>
      </w:r>
      <w:proofErr w:type="spellEnd"/>
      <w:proofErr w:type="gramEnd"/>
      <w:r w:rsidRPr="00B71A36">
        <w:rPr>
          <w:rStyle w:val="a8"/>
          <w:rFonts w:ascii="Times New Roman" w:hAnsi="Times New Roman"/>
          <w:szCs w:val="24"/>
          <w:lang w:val="en-US"/>
        </w:rPr>
        <w:t xml:space="preserve"> fungi isolated from legumes was found to be high. </w:t>
      </w:r>
      <w:r w:rsidRPr="00B71A36">
        <w:rPr>
          <w:rStyle w:val="y2iqfc"/>
          <w:rFonts w:ascii="Times New Roman" w:hAnsi="Times New Roman"/>
          <w:color w:val="000000"/>
          <w:sz w:val="24"/>
          <w:szCs w:val="24"/>
          <w:lang w:val="en-US"/>
        </w:rPr>
        <w:t xml:space="preserve">The most common fungi of soybean seed worldwide are species from following genera: </w:t>
      </w:r>
      <w:proofErr w:type="spellStart"/>
      <w:r w:rsidRPr="00B71A36">
        <w:rPr>
          <w:rStyle w:val="y2iqfc"/>
          <w:rFonts w:ascii="Times New Roman" w:hAnsi="Times New Roman"/>
          <w:color w:val="000000"/>
          <w:sz w:val="24"/>
          <w:szCs w:val="24"/>
          <w:lang w:val="en-US"/>
        </w:rPr>
        <w:t>Diaporthe</w:t>
      </w:r>
      <w:proofErr w:type="spellEnd"/>
      <w:r w:rsidRPr="00B71A36">
        <w:rPr>
          <w:rStyle w:val="y2iqfc"/>
          <w:rFonts w:ascii="Times New Roman" w:hAnsi="Times New Roman"/>
          <w:color w:val="000000"/>
          <w:sz w:val="24"/>
          <w:szCs w:val="24"/>
          <w:lang w:val="en-US"/>
        </w:rPr>
        <w:t xml:space="preserve">, Fusarium and Alternaria as well as species: </w:t>
      </w:r>
      <w:proofErr w:type="spellStart"/>
      <w:r w:rsidRPr="00B71A36">
        <w:rPr>
          <w:rStyle w:val="y2iqfc"/>
          <w:rFonts w:ascii="Times New Roman" w:hAnsi="Times New Roman"/>
          <w:color w:val="000000"/>
          <w:sz w:val="24"/>
          <w:szCs w:val="24"/>
          <w:lang w:val="en-US"/>
        </w:rPr>
        <w:t>Cercospora</w:t>
      </w:r>
      <w:proofErr w:type="spellEnd"/>
      <w:r w:rsidRPr="00B71A36">
        <w:rPr>
          <w:rStyle w:val="y2iqfc"/>
          <w:rFonts w:ascii="Times New Roman" w:hAnsi="Times New Roman"/>
          <w:color w:val="000000"/>
          <w:sz w:val="24"/>
          <w:szCs w:val="24"/>
          <w:lang w:val="en-US"/>
        </w:rPr>
        <w:t xml:space="preserve"> </w:t>
      </w:r>
      <w:proofErr w:type="spellStart"/>
      <w:r w:rsidRPr="00B71A36">
        <w:rPr>
          <w:rStyle w:val="y2iqfc"/>
          <w:rFonts w:ascii="Times New Roman" w:hAnsi="Times New Roman"/>
          <w:color w:val="000000"/>
          <w:sz w:val="24"/>
          <w:szCs w:val="24"/>
          <w:lang w:val="en-US"/>
        </w:rPr>
        <w:t>kikuchii</w:t>
      </w:r>
      <w:proofErr w:type="spellEnd"/>
      <w:r w:rsidRPr="00B71A36">
        <w:rPr>
          <w:rStyle w:val="y2iqfc"/>
          <w:rFonts w:ascii="Times New Roman" w:hAnsi="Times New Roman"/>
          <w:color w:val="000000"/>
          <w:sz w:val="24"/>
          <w:szCs w:val="24"/>
          <w:lang w:val="en-US"/>
        </w:rPr>
        <w:t xml:space="preserve">, Rhizoctonia </w:t>
      </w:r>
      <w:proofErr w:type="spellStart"/>
      <w:r w:rsidRPr="00B71A36">
        <w:rPr>
          <w:rStyle w:val="y2iqfc"/>
          <w:rFonts w:ascii="Times New Roman" w:hAnsi="Times New Roman"/>
          <w:color w:val="000000"/>
          <w:sz w:val="24"/>
          <w:szCs w:val="24"/>
          <w:lang w:val="en-US"/>
        </w:rPr>
        <w:t>solani</w:t>
      </w:r>
      <w:proofErr w:type="spellEnd"/>
      <w:r w:rsidRPr="00B71A36">
        <w:rPr>
          <w:rStyle w:val="y2iqfc"/>
          <w:rFonts w:ascii="Times New Roman" w:hAnsi="Times New Roman"/>
          <w:color w:val="000000"/>
          <w:sz w:val="24"/>
          <w:szCs w:val="24"/>
          <w:lang w:val="en-US"/>
        </w:rPr>
        <w:t xml:space="preserve"> Kühn, Sclerotinia </w:t>
      </w:r>
      <w:proofErr w:type="spellStart"/>
      <w:r w:rsidRPr="00B71A36">
        <w:rPr>
          <w:rStyle w:val="y2iqfc"/>
          <w:rFonts w:ascii="Times New Roman" w:hAnsi="Times New Roman"/>
          <w:color w:val="000000"/>
          <w:sz w:val="24"/>
          <w:szCs w:val="24"/>
          <w:lang w:val="en-US"/>
        </w:rPr>
        <w:t>sclerotiorum</w:t>
      </w:r>
      <w:proofErr w:type="spellEnd"/>
      <w:r w:rsidRPr="00B71A36">
        <w:rPr>
          <w:rStyle w:val="y2iqfc"/>
          <w:rFonts w:ascii="Times New Roman" w:hAnsi="Times New Roman"/>
          <w:color w:val="000000"/>
          <w:sz w:val="24"/>
          <w:szCs w:val="24"/>
          <w:lang w:val="en-US"/>
        </w:rPr>
        <w:t xml:space="preserve">, Botrytis cinerea Persoon, </w:t>
      </w:r>
      <w:proofErr w:type="spellStart"/>
      <w:r w:rsidRPr="00B71A36">
        <w:rPr>
          <w:rStyle w:val="y2iqfc"/>
          <w:rFonts w:ascii="Times New Roman" w:hAnsi="Times New Roman"/>
          <w:color w:val="000000"/>
          <w:sz w:val="24"/>
          <w:szCs w:val="24"/>
          <w:lang w:val="en-US"/>
        </w:rPr>
        <w:t>Macrophomina</w:t>
      </w:r>
      <w:proofErr w:type="spellEnd"/>
      <w:r w:rsidRPr="00B71A36">
        <w:rPr>
          <w:rStyle w:val="y2iqfc"/>
          <w:rFonts w:ascii="Times New Roman" w:hAnsi="Times New Roman"/>
          <w:color w:val="000000"/>
          <w:sz w:val="24"/>
          <w:szCs w:val="24"/>
          <w:lang w:val="en-US"/>
        </w:rPr>
        <w:t xml:space="preserve"> </w:t>
      </w:r>
      <w:proofErr w:type="spellStart"/>
      <w:r w:rsidRPr="00B71A36">
        <w:rPr>
          <w:rStyle w:val="y2iqfc"/>
          <w:rFonts w:ascii="Times New Roman" w:hAnsi="Times New Roman"/>
          <w:color w:val="000000"/>
          <w:sz w:val="24"/>
          <w:szCs w:val="24"/>
          <w:lang w:val="en-US"/>
        </w:rPr>
        <w:t>phaseolina</w:t>
      </w:r>
      <w:proofErr w:type="spellEnd"/>
      <w:r w:rsidRPr="00B71A36">
        <w:rPr>
          <w:rStyle w:val="y2iqfc"/>
          <w:rFonts w:ascii="Times New Roman" w:hAnsi="Times New Roman"/>
          <w:color w:val="000000"/>
          <w:sz w:val="24"/>
          <w:szCs w:val="24"/>
          <w:lang w:val="en-US"/>
        </w:rPr>
        <w:t xml:space="preserve">, and Peronospora </w:t>
      </w:r>
      <w:proofErr w:type="spellStart"/>
      <w:r w:rsidRPr="00B71A36">
        <w:rPr>
          <w:rStyle w:val="y2iqfc"/>
          <w:rFonts w:ascii="Times New Roman" w:hAnsi="Times New Roman"/>
          <w:color w:val="000000"/>
          <w:sz w:val="24"/>
          <w:szCs w:val="24"/>
          <w:lang w:val="en-US"/>
        </w:rPr>
        <w:t>manshurica</w:t>
      </w:r>
      <w:proofErr w:type="spellEnd"/>
      <w:r w:rsidRPr="00B71A36">
        <w:rPr>
          <w:rStyle w:val="y2iqfc"/>
          <w:rFonts w:ascii="Times New Roman" w:hAnsi="Times New Roman"/>
          <w:color w:val="000000"/>
          <w:sz w:val="24"/>
          <w:szCs w:val="24"/>
          <w:lang w:val="en-US"/>
        </w:rPr>
        <w:t xml:space="preserve"> </w:t>
      </w:r>
      <w:r w:rsidR="00195F0A">
        <w:rPr>
          <w:rStyle w:val="y2iqfc"/>
          <w:rFonts w:ascii="Times New Roman" w:hAnsi="Times New Roman"/>
          <w:color w:val="000000"/>
          <w:sz w:val="24"/>
          <w:szCs w:val="24"/>
          <w:lang w:val="en-US"/>
        </w:rPr>
        <w:t>(</w:t>
      </w:r>
      <w:r w:rsidR="00195F0A">
        <w:rPr>
          <w:rFonts w:ascii="Times New Roman" w:hAnsi="Times New Roman"/>
          <w:sz w:val="24"/>
          <w:szCs w:val="24"/>
          <w:lang w:val="en-US"/>
        </w:rPr>
        <w:t>R</w:t>
      </w:r>
      <w:r w:rsidRPr="00B71A36">
        <w:rPr>
          <w:rFonts w:ascii="Times New Roman" w:hAnsi="Times New Roman"/>
          <w:sz w:val="24"/>
          <w:szCs w:val="24"/>
          <w:lang w:val="en-US"/>
        </w:rPr>
        <w:t>ather</w:t>
      </w:r>
      <w:r w:rsidR="00195F0A">
        <w:rPr>
          <w:rFonts w:ascii="Times New Roman" w:hAnsi="Times New Roman"/>
          <w:sz w:val="24"/>
          <w:szCs w:val="24"/>
          <w:lang w:val="en-US"/>
        </w:rPr>
        <w:t xml:space="preserve"> </w:t>
      </w:r>
      <w:r w:rsidR="00195F0A" w:rsidRPr="00195F0A">
        <w:rPr>
          <w:rFonts w:ascii="Times New Roman" w:hAnsi="Times New Roman"/>
          <w:i/>
          <w:iCs/>
          <w:sz w:val="24"/>
          <w:szCs w:val="24"/>
          <w:lang w:val="en-US"/>
        </w:rPr>
        <w:t>et al</w:t>
      </w:r>
      <w:r w:rsidRPr="00195F0A">
        <w:rPr>
          <w:rFonts w:ascii="Times New Roman" w:hAnsi="Times New Roman"/>
          <w:i/>
          <w:iCs/>
          <w:sz w:val="24"/>
          <w:szCs w:val="24"/>
          <w:lang w:val="en-US"/>
        </w:rPr>
        <w:t>.,</w:t>
      </w:r>
      <w:r w:rsidRPr="00B71A36">
        <w:rPr>
          <w:rFonts w:ascii="Times New Roman" w:hAnsi="Times New Roman"/>
          <w:sz w:val="24"/>
          <w:szCs w:val="24"/>
          <w:lang w:val="en-US"/>
        </w:rPr>
        <w:t xml:space="preserve"> </w:t>
      </w:r>
      <w:r w:rsidR="004D73D6" w:rsidRPr="00B71A36">
        <w:rPr>
          <w:rFonts w:ascii="Times New Roman" w:hAnsi="Times New Roman"/>
          <w:sz w:val="24"/>
          <w:szCs w:val="24"/>
          <w:lang w:val="en-US"/>
        </w:rPr>
        <w:t>2010:</w:t>
      </w:r>
      <w:r w:rsidRPr="00B71A36">
        <w:rPr>
          <w:rFonts w:ascii="Times New Roman" w:hAnsi="Times New Roman"/>
          <w:sz w:val="24"/>
          <w:szCs w:val="24"/>
          <w:lang w:val="en-US"/>
        </w:rPr>
        <w:t xml:space="preserve"> Tenuta</w:t>
      </w:r>
      <w:r w:rsidR="00195F0A">
        <w:rPr>
          <w:rFonts w:ascii="Times New Roman" w:hAnsi="Times New Roman"/>
          <w:sz w:val="24"/>
          <w:szCs w:val="24"/>
          <w:lang w:val="en-US"/>
        </w:rPr>
        <w:t xml:space="preserve"> </w:t>
      </w:r>
      <w:r w:rsidR="00195F0A" w:rsidRPr="0027684D">
        <w:rPr>
          <w:rFonts w:ascii="Times New Roman" w:hAnsi="Times New Roman"/>
          <w:i/>
          <w:iCs/>
          <w:sz w:val="24"/>
          <w:szCs w:val="24"/>
          <w:lang w:val="en-US"/>
        </w:rPr>
        <w:t>et</w:t>
      </w:r>
      <w:r w:rsidR="00195F0A">
        <w:rPr>
          <w:rFonts w:ascii="Times New Roman" w:hAnsi="Times New Roman"/>
          <w:sz w:val="24"/>
          <w:szCs w:val="24"/>
          <w:lang w:val="en-US"/>
        </w:rPr>
        <w:t xml:space="preserve"> </w:t>
      </w:r>
      <w:r w:rsidR="00195F0A" w:rsidRPr="003C78A8">
        <w:rPr>
          <w:rFonts w:ascii="Times New Roman" w:hAnsi="Times New Roman"/>
          <w:i/>
          <w:iCs/>
          <w:sz w:val="24"/>
          <w:szCs w:val="24"/>
          <w:lang w:val="en-US"/>
        </w:rPr>
        <w:t>al.</w:t>
      </w:r>
      <w:r w:rsidRPr="003C78A8">
        <w:rPr>
          <w:rFonts w:ascii="Times New Roman" w:hAnsi="Times New Roman"/>
          <w:i/>
          <w:iCs/>
          <w:sz w:val="24"/>
          <w:szCs w:val="24"/>
          <w:lang w:val="en-US"/>
        </w:rPr>
        <w:t>,</w:t>
      </w:r>
      <w:r w:rsidRPr="00B71A36">
        <w:rPr>
          <w:rFonts w:ascii="Times New Roman" w:hAnsi="Times New Roman"/>
          <w:sz w:val="24"/>
          <w:szCs w:val="24"/>
          <w:lang w:val="en-US"/>
        </w:rPr>
        <w:t xml:space="preserve"> 2015</w:t>
      </w:r>
      <w:r w:rsidR="0027684D">
        <w:rPr>
          <w:rStyle w:val="y2iqfc"/>
          <w:rFonts w:ascii="Times New Roman" w:hAnsi="Times New Roman"/>
          <w:color w:val="000000"/>
          <w:sz w:val="24"/>
          <w:szCs w:val="24"/>
          <w:lang w:val="en-US"/>
        </w:rPr>
        <w:t>)</w:t>
      </w:r>
      <w:r w:rsidRPr="00B71A36">
        <w:rPr>
          <w:rStyle w:val="y2iqfc"/>
          <w:rFonts w:ascii="Times New Roman" w:hAnsi="Times New Roman"/>
          <w:color w:val="000000"/>
          <w:sz w:val="24"/>
          <w:szCs w:val="24"/>
          <w:lang w:val="en-US"/>
        </w:rPr>
        <w:t>.</w:t>
      </w:r>
    </w:p>
    <w:p w14:paraId="6E3F3DE1" w14:textId="3A5212CE" w:rsidR="00B71A36" w:rsidRPr="00B71A36" w:rsidRDefault="00B71A36" w:rsidP="00685942">
      <w:pPr>
        <w:spacing w:after="0" w:line="240" w:lineRule="auto"/>
        <w:ind w:firstLine="708"/>
        <w:jc w:val="both"/>
        <w:rPr>
          <w:rFonts w:ascii="Times New Roman" w:hAnsi="Times New Roman"/>
          <w:sz w:val="24"/>
          <w:szCs w:val="24"/>
          <w:lang w:val="en-US"/>
        </w:rPr>
      </w:pPr>
      <w:r w:rsidRPr="00B71A36">
        <w:rPr>
          <w:rFonts w:ascii="Times New Roman" w:hAnsi="Times New Roman"/>
          <w:sz w:val="24"/>
          <w:szCs w:val="24"/>
          <w:lang w:val="en-US"/>
        </w:rPr>
        <w:t xml:space="preserve">Aspergillus </w:t>
      </w:r>
      <w:proofErr w:type="spellStart"/>
      <w:r w:rsidRPr="00B71A36">
        <w:rPr>
          <w:rFonts w:ascii="Times New Roman" w:hAnsi="Times New Roman"/>
          <w:sz w:val="24"/>
          <w:szCs w:val="24"/>
          <w:lang w:val="en-US"/>
        </w:rPr>
        <w:t>niger</w:t>
      </w:r>
      <w:proofErr w:type="spellEnd"/>
      <w:r w:rsidRPr="00B71A36">
        <w:rPr>
          <w:rFonts w:ascii="Times New Roman" w:hAnsi="Times New Roman"/>
          <w:sz w:val="24"/>
          <w:szCs w:val="24"/>
          <w:lang w:val="en-US"/>
        </w:rPr>
        <w:t xml:space="preserve"> is a filamentous fungus of ascomycetes that is ubiquitous in the environment. This fungus is being responsible for postharvest decay of grains worldwide and it was shown that increase of environmental temperature because of global warming, especially the increasing frequency and duration of heat-wave summer periods can result in an increased threat to food safety by stimulating growth of </w:t>
      </w:r>
      <w:r w:rsidRPr="00FF60A9">
        <w:rPr>
          <w:rFonts w:ascii="Times New Roman" w:hAnsi="Times New Roman"/>
          <w:i/>
          <w:iCs/>
          <w:sz w:val="24"/>
          <w:szCs w:val="24"/>
          <w:lang w:val="en-US"/>
        </w:rPr>
        <w:t xml:space="preserve">Aspergillus </w:t>
      </w:r>
      <w:proofErr w:type="spellStart"/>
      <w:r w:rsidRPr="00FF60A9">
        <w:rPr>
          <w:rFonts w:ascii="Times New Roman" w:hAnsi="Times New Roman"/>
          <w:i/>
          <w:iCs/>
          <w:sz w:val="24"/>
          <w:szCs w:val="24"/>
          <w:lang w:val="en-US"/>
        </w:rPr>
        <w:t>niger</w:t>
      </w:r>
      <w:proofErr w:type="spellEnd"/>
      <w:r w:rsidRPr="00FF60A9">
        <w:rPr>
          <w:rFonts w:ascii="Times New Roman" w:hAnsi="Times New Roman"/>
          <w:i/>
          <w:iCs/>
          <w:sz w:val="24"/>
          <w:szCs w:val="24"/>
          <w:lang w:val="en-US"/>
        </w:rPr>
        <w:t xml:space="preserve"> </w:t>
      </w:r>
      <w:r w:rsidR="003C78A8">
        <w:rPr>
          <w:rStyle w:val="y2iqfc"/>
          <w:rFonts w:ascii="Times New Roman" w:hAnsi="Times New Roman"/>
          <w:color w:val="000000"/>
          <w:sz w:val="24"/>
          <w:szCs w:val="24"/>
          <w:lang w:val="en-US"/>
        </w:rPr>
        <w:t xml:space="preserve">(Csernus </w:t>
      </w:r>
      <w:r w:rsidR="003C78A8" w:rsidRPr="003C78A8">
        <w:rPr>
          <w:rStyle w:val="y2iqfc"/>
          <w:rFonts w:ascii="Times New Roman" w:hAnsi="Times New Roman"/>
          <w:i/>
          <w:iCs/>
          <w:color w:val="000000"/>
          <w:sz w:val="24"/>
          <w:szCs w:val="24"/>
          <w:lang w:val="en-US"/>
        </w:rPr>
        <w:t>et al.,</w:t>
      </w:r>
      <w:r w:rsidR="003C78A8">
        <w:rPr>
          <w:rStyle w:val="y2iqfc"/>
          <w:rFonts w:ascii="Times New Roman" w:hAnsi="Times New Roman"/>
          <w:color w:val="000000"/>
          <w:sz w:val="24"/>
          <w:szCs w:val="24"/>
          <w:lang w:val="en-US"/>
        </w:rPr>
        <w:t xml:space="preserve"> 2013; </w:t>
      </w:r>
      <w:proofErr w:type="spellStart"/>
      <w:r w:rsidR="002519DB" w:rsidRPr="00FF60A9">
        <w:rPr>
          <w:rFonts w:ascii="Times New Roman" w:hAnsi="Times New Roman"/>
          <w:sz w:val="24"/>
          <w:szCs w:val="24"/>
          <w:lang w:val="en-US"/>
        </w:rPr>
        <w:t>Sherimbetov</w:t>
      </w:r>
      <w:proofErr w:type="spellEnd"/>
      <w:r w:rsidR="002519DB" w:rsidRPr="00FF60A9">
        <w:rPr>
          <w:rFonts w:ascii="Times New Roman" w:hAnsi="Times New Roman"/>
          <w:sz w:val="24"/>
          <w:szCs w:val="24"/>
          <w:lang w:val="en-US"/>
        </w:rPr>
        <w:t xml:space="preserve"> </w:t>
      </w:r>
      <w:r w:rsidR="003C78A8" w:rsidRPr="003C78A8">
        <w:rPr>
          <w:rFonts w:ascii="Times New Roman" w:hAnsi="Times New Roman"/>
          <w:i/>
          <w:iCs/>
          <w:sz w:val="24"/>
          <w:szCs w:val="24"/>
          <w:lang w:val="en-US"/>
        </w:rPr>
        <w:t>et al.,</w:t>
      </w:r>
      <w:r w:rsidR="003C78A8">
        <w:rPr>
          <w:rFonts w:ascii="Times New Roman" w:hAnsi="Times New Roman"/>
          <w:sz w:val="24"/>
          <w:szCs w:val="24"/>
          <w:lang w:val="en-US"/>
        </w:rPr>
        <w:t xml:space="preserve"> </w:t>
      </w:r>
      <w:r w:rsidR="002519DB" w:rsidRPr="00FF60A9">
        <w:rPr>
          <w:rFonts w:ascii="Times New Roman" w:hAnsi="Times New Roman"/>
          <w:sz w:val="24"/>
          <w:szCs w:val="24"/>
          <w:lang w:val="en-US"/>
        </w:rPr>
        <w:t>2020</w:t>
      </w:r>
      <w:r w:rsidR="003C78A8">
        <w:rPr>
          <w:rFonts w:ascii="Times New Roman" w:hAnsi="Times New Roman"/>
          <w:sz w:val="24"/>
          <w:szCs w:val="24"/>
          <w:lang w:val="en-US"/>
        </w:rPr>
        <w:t>)</w:t>
      </w:r>
      <w:r w:rsidR="00FF60A9" w:rsidRPr="00FF60A9">
        <w:rPr>
          <w:rStyle w:val="y2iqfc"/>
          <w:rFonts w:ascii="Times New Roman" w:hAnsi="Times New Roman"/>
          <w:color w:val="000000"/>
          <w:sz w:val="24"/>
          <w:szCs w:val="24"/>
          <w:lang w:val="en-US"/>
        </w:rPr>
        <w:t>.</w:t>
      </w:r>
    </w:p>
    <w:p w14:paraId="0B35CC90" w14:textId="2A443D9F" w:rsidR="00B71A36" w:rsidRPr="00C70E4E" w:rsidRDefault="00B71A36" w:rsidP="00C80965">
      <w:pPr>
        <w:ind w:firstLine="708"/>
        <w:jc w:val="both"/>
        <w:rPr>
          <w:rFonts w:ascii="Times New Roman" w:hAnsi="Times New Roman"/>
          <w:sz w:val="24"/>
          <w:szCs w:val="24"/>
          <w:lang w:val="en-US"/>
        </w:rPr>
      </w:pPr>
      <w:r w:rsidRPr="00B71A36">
        <w:rPr>
          <w:rFonts w:ascii="Times New Roman" w:hAnsi="Times New Roman"/>
          <w:sz w:val="24"/>
          <w:szCs w:val="24"/>
          <w:lang w:val="en-US"/>
        </w:rPr>
        <w:t xml:space="preserve">The less frequent species identified in the present study were </w:t>
      </w:r>
      <w:proofErr w:type="spellStart"/>
      <w:r w:rsidRPr="00B71A36">
        <w:rPr>
          <w:rFonts w:ascii="Times New Roman" w:hAnsi="Times New Roman"/>
          <w:i/>
          <w:sz w:val="24"/>
          <w:szCs w:val="24"/>
          <w:lang w:val="en-US"/>
        </w:rPr>
        <w:t>Penissulium</w:t>
      </w:r>
      <w:proofErr w:type="spellEnd"/>
      <w:r w:rsidRPr="00B71A36">
        <w:rPr>
          <w:rFonts w:ascii="Times New Roman" w:hAnsi="Times New Roman"/>
          <w:i/>
          <w:sz w:val="24"/>
          <w:szCs w:val="24"/>
          <w:lang w:val="en-US"/>
        </w:rPr>
        <w:t xml:space="preserve"> </w:t>
      </w:r>
      <w:proofErr w:type="spellStart"/>
      <w:r w:rsidRPr="00B71A36">
        <w:rPr>
          <w:rFonts w:ascii="Times New Roman" w:hAnsi="Times New Roman"/>
          <w:i/>
          <w:sz w:val="24"/>
          <w:szCs w:val="24"/>
          <w:lang w:val="en-US"/>
        </w:rPr>
        <w:t>sp</w:t>
      </w:r>
      <w:proofErr w:type="spellEnd"/>
      <w:r w:rsidRPr="00B71A36">
        <w:rPr>
          <w:rFonts w:ascii="Times New Roman" w:hAnsi="Times New Roman"/>
          <w:sz w:val="24"/>
          <w:szCs w:val="24"/>
          <w:lang w:val="en-US"/>
        </w:rPr>
        <w:t xml:space="preserve"> -7%, </w:t>
      </w:r>
      <w:r w:rsidRPr="00B71A36">
        <w:rPr>
          <w:rFonts w:ascii="Times New Roman" w:hAnsi="Times New Roman"/>
          <w:i/>
          <w:sz w:val="24"/>
          <w:szCs w:val="24"/>
          <w:lang w:val="en-US"/>
        </w:rPr>
        <w:t>Alternaria sp</w:t>
      </w:r>
      <w:r w:rsidRPr="00B71A36">
        <w:rPr>
          <w:rFonts w:ascii="Times New Roman" w:hAnsi="Times New Roman"/>
          <w:sz w:val="24"/>
          <w:szCs w:val="24"/>
          <w:lang w:val="en-US"/>
        </w:rPr>
        <w:t xml:space="preserve">-3%, </w:t>
      </w:r>
      <w:r w:rsidRPr="00B71A36">
        <w:rPr>
          <w:rFonts w:ascii="Times New Roman" w:hAnsi="Times New Roman"/>
          <w:i/>
          <w:sz w:val="24"/>
          <w:szCs w:val="24"/>
          <w:lang w:val="en-US"/>
        </w:rPr>
        <w:t xml:space="preserve">Mucor </w:t>
      </w:r>
      <w:proofErr w:type="spellStart"/>
      <w:r w:rsidRPr="00B71A36">
        <w:rPr>
          <w:rFonts w:ascii="Times New Roman" w:hAnsi="Times New Roman"/>
          <w:i/>
          <w:sz w:val="24"/>
          <w:szCs w:val="24"/>
          <w:lang w:val="en-US"/>
        </w:rPr>
        <w:t>sp</w:t>
      </w:r>
      <w:proofErr w:type="spellEnd"/>
      <w:r w:rsidRPr="00B71A36">
        <w:rPr>
          <w:rFonts w:ascii="Times New Roman" w:hAnsi="Times New Roman"/>
          <w:sz w:val="24"/>
          <w:szCs w:val="24"/>
          <w:lang w:val="en-US"/>
        </w:rPr>
        <w:t xml:space="preserve"> -3%, </w:t>
      </w:r>
      <w:proofErr w:type="spellStart"/>
      <w:r w:rsidRPr="00B71A36">
        <w:rPr>
          <w:rFonts w:ascii="Times New Roman" w:hAnsi="Times New Roman"/>
          <w:i/>
          <w:sz w:val="24"/>
          <w:szCs w:val="24"/>
          <w:lang w:val="en-US"/>
        </w:rPr>
        <w:t>Cercospora</w:t>
      </w:r>
      <w:proofErr w:type="spellEnd"/>
      <w:r w:rsidRPr="00B71A36">
        <w:rPr>
          <w:rFonts w:ascii="Times New Roman" w:hAnsi="Times New Roman"/>
          <w:i/>
          <w:sz w:val="24"/>
          <w:szCs w:val="24"/>
          <w:lang w:val="en-US"/>
        </w:rPr>
        <w:t xml:space="preserve"> kikuchii</w:t>
      </w:r>
      <w:r w:rsidRPr="00B71A36">
        <w:rPr>
          <w:rFonts w:ascii="Times New Roman" w:hAnsi="Times New Roman"/>
          <w:sz w:val="24"/>
          <w:szCs w:val="24"/>
          <w:lang w:val="en-US"/>
        </w:rPr>
        <w:t xml:space="preserve">-3%, </w:t>
      </w:r>
      <w:r w:rsidRPr="00B71A36">
        <w:rPr>
          <w:rFonts w:ascii="Times New Roman" w:hAnsi="Times New Roman"/>
          <w:i/>
          <w:sz w:val="24"/>
          <w:szCs w:val="24"/>
          <w:lang w:val="en-US"/>
        </w:rPr>
        <w:t>Colletotrichum truncatum</w:t>
      </w:r>
      <w:r w:rsidRPr="00B71A36">
        <w:rPr>
          <w:rFonts w:ascii="Times New Roman" w:hAnsi="Times New Roman"/>
          <w:sz w:val="24"/>
          <w:szCs w:val="24"/>
          <w:lang w:val="en-US"/>
        </w:rPr>
        <w:t>-3</w:t>
      </w:r>
      <w:r w:rsidR="00272CB5" w:rsidRPr="00B71A36">
        <w:rPr>
          <w:rFonts w:ascii="Times New Roman" w:hAnsi="Times New Roman"/>
          <w:sz w:val="24"/>
          <w:szCs w:val="24"/>
          <w:lang w:val="en-US"/>
        </w:rPr>
        <w:t xml:space="preserve">% </w:t>
      </w:r>
      <w:r w:rsidR="00272CB5" w:rsidRPr="00272CB5">
        <w:rPr>
          <w:rFonts w:ascii="Times New Roman" w:hAnsi="Times New Roman"/>
          <w:i/>
          <w:iCs/>
          <w:sz w:val="24"/>
          <w:szCs w:val="24"/>
          <w:lang w:val="en-US"/>
        </w:rPr>
        <w:t>Botrytis</w:t>
      </w:r>
      <w:r w:rsidRPr="00B71A36">
        <w:rPr>
          <w:rFonts w:ascii="Times New Roman" w:hAnsi="Times New Roman"/>
          <w:i/>
          <w:sz w:val="24"/>
          <w:szCs w:val="24"/>
          <w:lang w:val="en-US"/>
        </w:rPr>
        <w:t xml:space="preserve"> cinerea</w:t>
      </w:r>
      <w:r w:rsidRPr="00B71A36">
        <w:rPr>
          <w:rFonts w:ascii="Times New Roman" w:hAnsi="Times New Roman"/>
          <w:sz w:val="24"/>
          <w:szCs w:val="24"/>
          <w:lang w:val="en-US"/>
        </w:rPr>
        <w:t xml:space="preserve"> - 3% and</w:t>
      </w:r>
      <w:r w:rsidRPr="00B71A36">
        <w:rPr>
          <w:rFonts w:ascii="Times New Roman" w:hAnsi="Times New Roman"/>
          <w:i/>
          <w:sz w:val="24"/>
          <w:szCs w:val="24"/>
          <w:lang w:val="en-US"/>
        </w:rPr>
        <w:t xml:space="preserve"> F. </w:t>
      </w:r>
      <w:proofErr w:type="spellStart"/>
      <w:r w:rsidRPr="00B71A36">
        <w:rPr>
          <w:rFonts w:ascii="Times New Roman" w:hAnsi="Times New Roman"/>
          <w:i/>
          <w:sz w:val="24"/>
          <w:szCs w:val="24"/>
          <w:lang w:val="en-US"/>
        </w:rPr>
        <w:t>Heterosporum</w:t>
      </w:r>
      <w:proofErr w:type="spellEnd"/>
      <w:r w:rsidRPr="00B71A36">
        <w:rPr>
          <w:rFonts w:ascii="Times New Roman" w:hAnsi="Times New Roman"/>
          <w:sz w:val="24"/>
          <w:szCs w:val="24"/>
          <w:lang w:val="en-US"/>
        </w:rPr>
        <w:t xml:space="preserve"> -4%. </w:t>
      </w:r>
      <w:r w:rsidRPr="00B71A36">
        <w:rPr>
          <w:rFonts w:ascii="Times New Roman" w:hAnsi="Times New Roman"/>
          <w:sz w:val="24"/>
          <w:szCs w:val="24"/>
          <w:lang w:val="en"/>
        </w:rPr>
        <w:t>As a result of this experiment, it was determined that saprotrophic and phytopathogenic fungal strains belong to 10 genera and 14 species.</w:t>
      </w:r>
      <w:r w:rsidRPr="00B71A36">
        <w:rPr>
          <w:rFonts w:ascii="Times New Roman" w:hAnsi="Times New Roman"/>
          <w:sz w:val="24"/>
          <w:szCs w:val="24"/>
          <w:lang w:val="uz-Cyrl-UZ"/>
        </w:rPr>
        <w:t xml:space="preserve"> </w:t>
      </w:r>
      <w:r w:rsidRPr="00B71A36">
        <w:rPr>
          <w:rFonts w:ascii="Times New Roman" w:hAnsi="Times New Roman"/>
          <w:sz w:val="24"/>
          <w:szCs w:val="24"/>
          <w:lang w:val="en"/>
        </w:rPr>
        <w:t>According to the classif</w:t>
      </w:r>
      <w:r w:rsidR="00FF60A9">
        <w:rPr>
          <w:rFonts w:ascii="Times New Roman" w:hAnsi="Times New Roman"/>
          <w:sz w:val="24"/>
          <w:szCs w:val="24"/>
          <w:lang w:val="en"/>
        </w:rPr>
        <w:t>ication of Leslie</w:t>
      </w:r>
      <w:r w:rsidR="003C78A8">
        <w:rPr>
          <w:rFonts w:ascii="Times New Roman" w:hAnsi="Times New Roman"/>
          <w:sz w:val="24"/>
          <w:szCs w:val="24"/>
          <w:lang w:val="en"/>
        </w:rPr>
        <w:t xml:space="preserve"> and </w:t>
      </w:r>
      <w:r w:rsidR="00FF60A9">
        <w:rPr>
          <w:rFonts w:ascii="Times New Roman" w:hAnsi="Times New Roman"/>
          <w:sz w:val="24"/>
          <w:szCs w:val="24"/>
          <w:lang w:val="en"/>
        </w:rPr>
        <w:t>Summarell [</w:t>
      </w:r>
      <w:r w:rsidR="003C78A8">
        <w:rPr>
          <w:rFonts w:ascii="Times New Roman" w:hAnsi="Times New Roman"/>
          <w:sz w:val="24"/>
          <w:szCs w:val="24"/>
          <w:lang w:val="en"/>
        </w:rPr>
        <w:t>(2006)</w:t>
      </w:r>
      <w:r w:rsidRPr="00B71A36">
        <w:rPr>
          <w:rFonts w:ascii="Times New Roman" w:hAnsi="Times New Roman"/>
          <w:sz w:val="24"/>
          <w:szCs w:val="24"/>
          <w:lang w:val="en"/>
        </w:rPr>
        <w:t xml:space="preserve"> there are 70 species of fungi in the Fusarium genus, while in the conditions of the Republic of Uzbekistan, it was determined that there are 17 species and 10 subspecie</w:t>
      </w:r>
      <w:r w:rsidR="00FF60A9">
        <w:rPr>
          <w:rFonts w:ascii="Times New Roman" w:hAnsi="Times New Roman"/>
          <w:sz w:val="24"/>
          <w:szCs w:val="24"/>
          <w:lang w:val="en"/>
        </w:rPr>
        <w:t xml:space="preserve">s of this </w:t>
      </w:r>
      <w:r w:rsidR="00FF60A9" w:rsidRPr="00FF60A9">
        <w:rPr>
          <w:rFonts w:ascii="Times New Roman" w:hAnsi="Times New Roman"/>
          <w:sz w:val="24"/>
          <w:szCs w:val="24"/>
          <w:lang w:val="en"/>
        </w:rPr>
        <w:t>genus</w:t>
      </w:r>
      <w:r w:rsidR="00896ED8">
        <w:rPr>
          <w:rFonts w:ascii="Times New Roman" w:hAnsi="Times New Roman"/>
          <w:sz w:val="24"/>
          <w:szCs w:val="24"/>
          <w:lang w:val="en"/>
        </w:rPr>
        <w:t xml:space="preserve">. </w:t>
      </w:r>
      <w:r w:rsidRPr="00B71A36">
        <w:rPr>
          <w:rFonts w:ascii="Times New Roman" w:hAnsi="Times New Roman"/>
          <w:sz w:val="24"/>
          <w:szCs w:val="24"/>
          <w:lang w:val="en"/>
        </w:rPr>
        <w:t xml:space="preserve">Alternaria species (especially the </w:t>
      </w:r>
      <w:r w:rsidR="00896ED8">
        <w:rPr>
          <w:rFonts w:ascii="Times New Roman" w:hAnsi="Times New Roman"/>
          <w:sz w:val="24"/>
          <w:szCs w:val="24"/>
          <w:lang w:val="en"/>
        </w:rPr>
        <w:t>sense</w:t>
      </w:r>
      <w:r w:rsidRPr="00B71A36">
        <w:rPr>
          <w:rFonts w:ascii="Times New Roman" w:hAnsi="Times New Roman"/>
          <w:sz w:val="24"/>
          <w:szCs w:val="24"/>
          <w:lang w:val="en"/>
        </w:rPr>
        <w:t xml:space="preserve"> </w:t>
      </w:r>
      <w:proofErr w:type="spellStart"/>
      <w:r w:rsidRPr="00B71A36">
        <w:rPr>
          <w:rFonts w:ascii="Times New Roman" w:hAnsi="Times New Roman"/>
          <w:sz w:val="24"/>
          <w:szCs w:val="24"/>
          <w:lang w:val="en"/>
        </w:rPr>
        <w:t>lato</w:t>
      </w:r>
      <w:proofErr w:type="spellEnd"/>
      <w:r w:rsidRPr="00B71A36">
        <w:rPr>
          <w:rFonts w:ascii="Times New Roman" w:hAnsi="Times New Roman"/>
          <w:sz w:val="24"/>
          <w:szCs w:val="24"/>
          <w:lang w:val="en"/>
        </w:rPr>
        <w:t xml:space="preserve"> type called A. alternate) have been found to cause diseases in leaves, stems and pods of soybean and chickpea in natural conditions</w:t>
      </w:r>
      <w:r w:rsidRPr="00B71A36">
        <w:rPr>
          <w:rFonts w:ascii="Times New Roman" w:hAnsi="Times New Roman"/>
          <w:sz w:val="24"/>
          <w:szCs w:val="24"/>
          <w:lang w:val="en-US"/>
        </w:rPr>
        <w:t xml:space="preserve"> </w:t>
      </w:r>
      <w:r w:rsidR="003C78A8">
        <w:rPr>
          <w:rFonts w:ascii="Times New Roman" w:hAnsi="Times New Roman"/>
          <w:sz w:val="24"/>
          <w:szCs w:val="24"/>
          <w:lang w:val="en-US"/>
        </w:rPr>
        <w:t>(</w:t>
      </w:r>
      <w:r w:rsidRPr="00B71A36">
        <w:rPr>
          <w:rFonts w:ascii="Times New Roman" w:hAnsi="Times New Roman"/>
          <w:sz w:val="24"/>
          <w:szCs w:val="24"/>
          <w:lang w:val="uz-Cyrl-UZ"/>
        </w:rPr>
        <w:t xml:space="preserve">Khasanov </w:t>
      </w:r>
      <w:r w:rsidR="003C78A8" w:rsidRPr="003C78A8">
        <w:rPr>
          <w:rFonts w:ascii="Times New Roman" w:hAnsi="Times New Roman"/>
          <w:i/>
          <w:iCs/>
          <w:sz w:val="24"/>
          <w:szCs w:val="24"/>
          <w:lang w:val="en-US"/>
        </w:rPr>
        <w:t>et al</w:t>
      </w:r>
      <w:r w:rsidRPr="003C78A8">
        <w:rPr>
          <w:rFonts w:ascii="Times New Roman" w:hAnsi="Times New Roman"/>
          <w:i/>
          <w:iCs/>
          <w:sz w:val="24"/>
          <w:szCs w:val="24"/>
          <w:lang w:val="uz-Cyrl-UZ"/>
        </w:rPr>
        <w:t>.,</w:t>
      </w:r>
      <w:r w:rsidRPr="00B71A36">
        <w:rPr>
          <w:rFonts w:ascii="Times New Roman" w:hAnsi="Times New Roman"/>
          <w:sz w:val="24"/>
          <w:szCs w:val="24"/>
          <w:lang w:val="uz-Cyrl-UZ"/>
        </w:rPr>
        <w:t xml:space="preserve"> 2000</w:t>
      </w:r>
      <w:r w:rsidR="003C78A8">
        <w:rPr>
          <w:rFonts w:ascii="Times New Roman" w:hAnsi="Times New Roman"/>
          <w:sz w:val="24"/>
          <w:szCs w:val="24"/>
          <w:lang w:val="en-US"/>
        </w:rPr>
        <w:t>;</w:t>
      </w:r>
      <w:r w:rsidRPr="00B71A36">
        <w:rPr>
          <w:rFonts w:ascii="Times New Roman" w:hAnsi="Times New Roman"/>
          <w:sz w:val="24"/>
          <w:szCs w:val="24"/>
          <w:lang w:val="uz-Cyrl-UZ"/>
        </w:rPr>
        <w:t xml:space="preserve"> Khasanov </w:t>
      </w:r>
      <w:r w:rsidR="003C78A8" w:rsidRPr="003C78A8">
        <w:rPr>
          <w:rFonts w:ascii="Times New Roman" w:hAnsi="Times New Roman"/>
          <w:i/>
          <w:iCs/>
          <w:sz w:val="24"/>
          <w:szCs w:val="24"/>
          <w:lang w:val="en-US"/>
        </w:rPr>
        <w:t>et al</w:t>
      </w:r>
      <w:r w:rsidRPr="003C78A8">
        <w:rPr>
          <w:rFonts w:ascii="Times New Roman" w:hAnsi="Times New Roman"/>
          <w:i/>
          <w:iCs/>
          <w:sz w:val="24"/>
          <w:szCs w:val="24"/>
          <w:lang w:val="uz-Cyrl-UZ"/>
        </w:rPr>
        <w:t>.,</w:t>
      </w:r>
      <w:r w:rsidRPr="00B71A36">
        <w:rPr>
          <w:rFonts w:ascii="Times New Roman" w:hAnsi="Times New Roman"/>
          <w:sz w:val="24"/>
          <w:szCs w:val="24"/>
          <w:lang w:val="en-US"/>
        </w:rPr>
        <w:t xml:space="preserve"> </w:t>
      </w:r>
      <w:r w:rsidRPr="00B71A36">
        <w:rPr>
          <w:rFonts w:ascii="Times New Roman" w:hAnsi="Times New Roman"/>
          <w:sz w:val="24"/>
          <w:szCs w:val="24"/>
          <w:lang w:val="uz-Cyrl-UZ"/>
        </w:rPr>
        <w:t>2013</w:t>
      </w:r>
      <w:r w:rsidR="003C78A8">
        <w:rPr>
          <w:rFonts w:ascii="Times New Roman" w:hAnsi="Times New Roman"/>
          <w:sz w:val="24"/>
          <w:szCs w:val="24"/>
          <w:lang w:val="en-US"/>
        </w:rPr>
        <w:t>)</w:t>
      </w:r>
      <w:r w:rsidRPr="00B71A36">
        <w:rPr>
          <w:rFonts w:ascii="Times New Roman" w:hAnsi="Times New Roman"/>
          <w:sz w:val="24"/>
          <w:szCs w:val="24"/>
          <w:lang w:val="uz-Cyrl-UZ"/>
        </w:rPr>
        <w:t>.</w:t>
      </w:r>
      <w:r w:rsidRPr="00B71A36">
        <w:rPr>
          <w:rFonts w:ascii="Times New Roman" w:hAnsi="Times New Roman"/>
          <w:sz w:val="24"/>
          <w:szCs w:val="24"/>
          <w:lang w:val="en-US"/>
        </w:rPr>
        <w:t xml:space="preserve"> </w:t>
      </w:r>
      <w:r w:rsidRPr="00B71A36">
        <w:rPr>
          <w:rFonts w:ascii="Times New Roman" w:hAnsi="Times New Roman"/>
          <w:sz w:val="24"/>
          <w:szCs w:val="24"/>
          <w:lang w:val="en"/>
        </w:rPr>
        <w:t xml:space="preserve">In our republic, 2 types of Alternaria species, strains of Alternaria alternate, Alternaria </w:t>
      </w:r>
      <w:proofErr w:type="spellStart"/>
      <w:r w:rsidRPr="00B71A36">
        <w:rPr>
          <w:rFonts w:ascii="Times New Roman" w:hAnsi="Times New Roman"/>
          <w:sz w:val="24"/>
          <w:szCs w:val="24"/>
          <w:lang w:val="en"/>
        </w:rPr>
        <w:t>tenuissima</w:t>
      </w:r>
      <w:proofErr w:type="spellEnd"/>
      <w:r w:rsidRPr="00B71A36">
        <w:rPr>
          <w:rFonts w:ascii="Times New Roman" w:hAnsi="Times New Roman"/>
          <w:sz w:val="24"/>
          <w:szCs w:val="24"/>
          <w:lang w:val="en"/>
        </w:rPr>
        <w:t xml:space="preserve"> species, which cause black sunken spot disease, were detected in the leaves of soybean, chickpea, mung bean and bean plants </w:t>
      </w:r>
      <w:r w:rsidR="003C78A8">
        <w:rPr>
          <w:rFonts w:ascii="Times New Roman" w:hAnsi="Times New Roman"/>
          <w:sz w:val="24"/>
          <w:szCs w:val="24"/>
          <w:lang w:val="en-US"/>
        </w:rPr>
        <w:t>(</w:t>
      </w:r>
      <w:r w:rsidRPr="00B71A36">
        <w:rPr>
          <w:rFonts w:ascii="Times New Roman" w:hAnsi="Times New Roman"/>
          <w:sz w:val="24"/>
          <w:szCs w:val="24"/>
          <w:lang w:val="uz-Cyrl-UZ"/>
        </w:rPr>
        <w:t xml:space="preserve">Sherimbetov </w:t>
      </w:r>
      <w:r w:rsidR="003C78A8" w:rsidRPr="003C78A8">
        <w:rPr>
          <w:rFonts w:ascii="Times New Roman" w:hAnsi="Times New Roman"/>
          <w:i/>
          <w:iCs/>
          <w:sz w:val="24"/>
          <w:szCs w:val="24"/>
          <w:lang w:val="en-US"/>
        </w:rPr>
        <w:t>et al</w:t>
      </w:r>
      <w:r w:rsidRPr="003C78A8">
        <w:rPr>
          <w:rFonts w:ascii="Times New Roman" w:hAnsi="Times New Roman"/>
          <w:i/>
          <w:iCs/>
          <w:sz w:val="24"/>
          <w:szCs w:val="24"/>
          <w:lang w:val="uz-Cyrl-UZ"/>
        </w:rPr>
        <w:t>.,</w:t>
      </w:r>
      <w:r w:rsidRPr="00B71A36">
        <w:rPr>
          <w:rFonts w:ascii="Times New Roman" w:hAnsi="Times New Roman"/>
          <w:sz w:val="24"/>
          <w:szCs w:val="24"/>
          <w:lang w:val="en-US"/>
        </w:rPr>
        <w:t xml:space="preserve"> </w:t>
      </w:r>
      <w:r w:rsidRPr="00B71A36">
        <w:rPr>
          <w:rFonts w:ascii="Times New Roman" w:hAnsi="Times New Roman"/>
          <w:sz w:val="24"/>
          <w:szCs w:val="24"/>
          <w:lang w:val="uz-Cyrl-UZ"/>
        </w:rPr>
        <w:t>2020</w:t>
      </w:r>
      <w:r w:rsidR="003C78A8">
        <w:rPr>
          <w:rFonts w:ascii="Times New Roman" w:hAnsi="Times New Roman"/>
          <w:sz w:val="24"/>
          <w:szCs w:val="24"/>
          <w:lang w:val="en-US"/>
        </w:rPr>
        <w:t>)</w:t>
      </w:r>
      <w:r w:rsidRPr="00B71A36">
        <w:rPr>
          <w:rFonts w:ascii="Times New Roman" w:hAnsi="Times New Roman"/>
          <w:sz w:val="24"/>
          <w:szCs w:val="24"/>
          <w:lang w:val="en"/>
        </w:rPr>
        <w:t>.</w:t>
      </w:r>
    </w:p>
    <w:bookmarkEnd w:id="1"/>
    <w:p w14:paraId="29F5727A" w14:textId="77777777" w:rsidR="00B71A36" w:rsidRPr="00D975CA" w:rsidRDefault="00B71A36" w:rsidP="00685942">
      <w:pPr>
        <w:tabs>
          <w:tab w:val="left" w:pos="0"/>
        </w:tabs>
        <w:spacing w:after="0" w:line="240" w:lineRule="auto"/>
        <w:ind w:right="68"/>
        <w:jc w:val="both"/>
        <w:rPr>
          <w:rFonts w:ascii="Times New Roman" w:hAnsi="Times New Roman"/>
          <w:b/>
          <w:sz w:val="24"/>
          <w:szCs w:val="24"/>
          <w:lang w:val="en-US"/>
        </w:rPr>
      </w:pPr>
      <w:r w:rsidRPr="00D975CA">
        <w:rPr>
          <w:rFonts w:ascii="Times New Roman" w:hAnsi="Times New Roman"/>
          <w:b/>
          <w:sz w:val="24"/>
          <w:szCs w:val="24"/>
          <w:lang w:val="en-US"/>
        </w:rPr>
        <w:t>CONCLUSION</w:t>
      </w:r>
    </w:p>
    <w:p w14:paraId="483574B5" w14:textId="77777777" w:rsidR="00B71A36" w:rsidRPr="00D975CA" w:rsidRDefault="00B71A36" w:rsidP="00685942">
      <w:pPr>
        <w:spacing w:after="0" w:line="240" w:lineRule="auto"/>
        <w:ind w:firstLine="708"/>
        <w:jc w:val="both"/>
        <w:rPr>
          <w:rFonts w:ascii="Times New Roman" w:hAnsi="Times New Roman"/>
          <w:sz w:val="24"/>
          <w:szCs w:val="24"/>
          <w:lang w:val="en-US"/>
        </w:rPr>
      </w:pPr>
      <w:r w:rsidRPr="00D975CA">
        <w:rPr>
          <w:rFonts w:ascii="Times New Roman" w:hAnsi="Times New Roman"/>
          <w:color w:val="000000"/>
          <w:sz w:val="24"/>
          <w:szCs w:val="24"/>
          <w:lang w:val="en-US"/>
        </w:rPr>
        <w:t xml:space="preserve">During mycological investigation of plant samples collected from soybean fields of the Republic of Uzbekistan, </w:t>
      </w:r>
      <w:r w:rsidRPr="00D975CA">
        <w:rPr>
          <w:rFonts w:ascii="Times New Roman" w:hAnsi="Times New Roman"/>
          <w:sz w:val="24"/>
          <w:szCs w:val="24"/>
          <w:lang w:val="en-US"/>
        </w:rPr>
        <w:t>95</w:t>
      </w:r>
      <w:r w:rsidRPr="00D975CA">
        <w:rPr>
          <w:rFonts w:ascii="Times New Roman" w:hAnsi="Times New Roman"/>
          <w:color w:val="000000"/>
          <w:sz w:val="24"/>
          <w:szCs w:val="24"/>
          <w:lang w:val="en-US"/>
        </w:rPr>
        <w:t xml:space="preserve"> fungal strains were isolated and assigned to 14 species from </w:t>
      </w:r>
      <w:r w:rsidRPr="00B71A36">
        <w:rPr>
          <w:rFonts w:ascii="Times New Roman" w:hAnsi="Times New Roman"/>
          <w:color w:val="000000"/>
          <w:sz w:val="24"/>
          <w:szCs w:val="24"/>
          <w:lang w:val="en-US"/>
        </w:rPr>
        <w:t>10</w:t>
      </w:r>
      <w:r w:rsidRPr="00D975CA">
        <w:rPr>
          <w:rFonts w:ascii="Times New Roman" w:hAnsi="Times New Roman"/>
          <w:color w:val="000000"/>
          <w:sz w:val="24"/>
          <w:szCs w:val="24"/>
          <w:lang w:val="en-US"/>
        </w:rPr>
        <w:t xml:space="preserve"> genera. </w:t>
      </w:r>
      <w:r w:rsidRPr="00D975CA">
        <w:rPr>
          <w:rFonts w:ascii="Times New Roman" w:hAnsi="Times New Roman"/>
          <w:sz w:val="24"/>
          <w:szCs w:val="24"/>
          <w:lang w:val="en-US"/>
        </w:rPr>
        <w:t xml:space="preserve">As a result of mycological investigation of soil samples total of 40 fungal isolates were recovered and assigned according to the species classification. The most common species of fungi isolated from soybean plants in Uzbekistan, were </w:t>
      </w:r>
      <w:r w:rsidRPr="00D975CA">
        <w:rPr>
          <w:rFonts w:ascii="Times New Roman" w:hAnsi="Times New Roman"/>
          <w:i/>
          <w:sz w:val="24"/>
          <w:szCs w:val="24"/>
          <w:lang w:val="en-US"/>
        </w:rPr>
        <w:t>Fusarium </w:t>
      </w:r>
      <w:proofErr w:type="spellStart"/>
      <w:r w:rsidRPr="00D975CA">
        <w:rPr>
          <w:rFonts w:ascii="Times New Roman" w:hAnsi="Times New Roman"/>
          <w:i/>
          <w:sz w:val="24"/>
          <w:szCs w:val="24"/>
          <w:lang w:val="en-US"/>
        </w:rPr>
        <w:t>solani</w:t>
      </w:r>
      <w:proofErr w:type="spellEnd"/>
      <w:r w:rsidRPr="00D975CA">
        <w:rPr>
          <w:rFonts w:ascii="Times New Roman" w:hAnsi="Times New Roman"/>
          <w:i/>
          <w:sz w:val="24"/>
          <w:szCs w:val="24"/>
          <w:lang w:val="en-US"/>
        </w:rPr>
        <w:t>,</w:t>
      </w:r>
      <w:r w:rsidRPr="00D975CA">
        <w:rPr>
          <w:rFonts w:ascii="Times New Roman" w:hAnsi="Times New Roman"/>
          <w:sz w:val="24"/>
          <w:szCs w:val="24"/>
          <w:lang w:val="en-US"/>
        </w:rPr>
        <w:t xml:space="preserve"> </w:t>
      </w:r>
      <w:r w:rsidRPr="00D975CA">
        <w:rPr>
          <w:rFonts w:ascii="Times New Roman" w:hAnsi="Times New Roman"/>
          <w:i/>
          <w:sz w:val="24"/>
          <w:szCs w:val="24"/>
          <w:lang w:val="en-US"/>
        </w:rPr>
        <w:t xml:space="preserve">Fusarium </w:t>
      </w:r>
      <w:proofErr w:type="spellStart"/>
      <w:r w:rsidRPr="00D975CA">
        <w:rPr>
          <w:rFonts w:ascii="Times New Roman" w:hAnsi="Times New Roman"/>
          <w:i/>
          <w:sz w:val="24"/>
          <w:szCs w:val="24"/>
          <w:lang w:val="en-US"/>
        </w:rPr>
        <w:t>oxysporum</w:t>
      </w:r>
      <w:proofErr w:type="spellEnd"/>
      <w:r w:rsidRPr="00D975CA">
        <w:rPr>
          <w:rFonts w:ascii="Times New Roman" w:hAnsi="Times New Roman"/>
          <w:i/>
          <w:sz w:val="24"/>
          <w:szCs w:val="24"/>
          <w:lang w:val="en-US"/>
        </w:rPr>
        <w:t xml:space="preserve">, Fusarium </w:t>
      </w:r>
      <w:proofErr w:type="spellStart"/>
      <w:r w:rsidRPr="00D975CA">
        <w:rPr>
          <w:rFonts w:ascii="Times New Roman" w:hAnsi="Times New Roman"/>
          <w:i/>
          <w:sz w:val="24"/>
          <w:szCs w:val="24"/>
          <w:lang w:val="en-US"/>
        </w:rPr>
        <w:t>culmorum</w:t>
      </w:r>
      <w:proofErr w:type="spellEnd"/>
      <w:r w:rsidRPr="00D975CA">
        <w:rPr>
          <w:rFonts w:ascii="Times New Roman" w:hAnsi="Times New Roman"/>
          <w:i/>
          <w:sz w:val="24"/>
          <w:szCs w:val="24"/>
          <w:lang w:val="en-US"/>
        </w:rPr>
        <w:t xml:space="preserve">, Aspergillus </w:t>
      </w:r>
      <w:proofErr w:type="spellStart"/>
      <w:r w:rsidRPr="00D975CA">
        <w:rPr>
          <w:rFonts w:ascii="Times New Roman" w:hAnsi="Times New Roman"/>
          <w:i/>
          <w:sz w:val="24"/>
          <w:szCs w:val="24"/>
          <w:lang w:val="en-US"/>
        </w:rPr>
        <w:t>niger</w:t>
      </w:r>
      <w:proofErr w:type="spellEnd"/>
      <w:r w:rsidRPr="00D975CA">
        <w:rPr>
          <w:rFonts w:ascii="Times New Roman" w:hAnsi="Times New Roman"/>
          <w:sz w:val="24"/>
          <w:szCs w:val="24"/>
          <w:lang w:val="en-US"/>
        </w:rPr>
        <w:t xml:space="preserve"> followed by </w:t>
      </w:r>
      <w:r w:rsidRPr="00D975CA">
        <w:rPr>
          <w:rFonts w:ascii="Times New Roman" w:hAnsi="Times New Roman"/>
          <w:i/>
          <w:sz w:val="24"/>
          <w:szCs w:val="24"/>
          <w:lang w:val="en-US"/>
        </w:rPr>
        <w:t xml:space="preserve">Trichoderma </w:t>
      </w:r>
      <w:proofErr w:type="spellStart"/>
      <w:r w:rsidRPr="00D975CA">
        <w:rPr>
          <w:rFonts w:ascii="Times New Roman" w:hAnsi="Times New Roman"/>
          <w:sz w:val="24"/>
          <w:szCs w:val="24"/>
          <w:lang w:val="en-US"/>
        </w:rPr>
        <w:t>sp</w:t>
      </w:r>
      <w:proofErr w:type="spellEnd"/>
      <w:r w:rsidRPr="00D975CA">
        <w:rPr>
          <w:rFonts w:ascii="Times New Roman" w:hAnsi="Times New Roman"/>
          <w:sz w:val="24"/>
          <w:szCs w:val="24"/>
          <w:lang w:val="en-US"/>
        </w:rPr>
        <w:t xml:space="preserve">, </w:t>
      </w:r>
      <w:proofErr w:type="spellStart"/>
      <w:r w:rsidRPr="00D975CA">
        <w:rPr>
          <w:rFonts w:ascii="Times New Roman" w:hAnsi="Times New Roman"/>
          <w:i/>
          <w:sz w:val="24"/>
          <w:szCs w:val="24"/>
          <w:lang w:val="en-US"/>
        </w:rPr>
        <w:t>Penissulium</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Alternaria </w:t>
      </w:r>
      <w:proofErr w:type="spellStart"/>
      <w:r w:rsidRPr="00D975CA">
        <w:rPr>
          <w:rFonts w:ascii="Times New Roman" w:hAnsi="Times New Roman"/>
          <w:i/>
          <w:sz w:val="24"/>
          <w:szCs w:val="24"/>
          <w:lang w:val="en-US"/>
        </w:rPr>
        <w:t>alternata</w:t>
      </w:r>
      <w:proofErr w:type="spellEnd"/>
      <w:r w:rsidRPr="00D975CA">
        <w:rPr>
          <w:rFonts w:ascii="Times New Roman" w:hAnsi="Times New Roman"/>
          <w:sz w:val="24"/>
          <w:szCs w:val="24"/>
          <w:lang w:val="en-US"/>
        </w:rPr>
        <w:t xml:space="preserve"> </w:t>
      </w:r>
      <w:proofErr w:type="spellStart"/>
      <w:r w:rsidRPr="00D975CA">
        <w:rPr>
          <w:rFonts w:ascii="Times New Roman" w:hAnsi="Times New Roman"/>
          <w:i/>
          <w:sz w:val="24"/>
          <w:szCs w:val="24"/>
          <w:lang w:val="en-US"/>
        </w:rPr>
        <w:t>sp</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Cercospora</w:t>
      </w:r>
      <w:proofErr w:type="spellEnd"/>
      <w:r w:rsidRPr="00D975CA">
        <w:rPr>
          <w:rFonts w:ascii="Times New Roman" w:hAnsi="Times New Roman"/>
          <w:i/>
          <w:sz w:val="24"/>
          <w:szCs w:val="24"/>
          <w:lang w:val="en-US"/>
        </w:rPr>
        <w:t xml:space="preserve"> </w:t>
      </w:r>
      <w:proofErr w:type="spellStart"/>
      <w:r w:rsidRPr="00D975CA">
        <w:rPr>
          <w:rFonts w:ascii="Times New Roman" w:hAnsi="Times New Roman"/>
          <w:i/>
          <w:sz w:val="24"/>
          <w:szCs w:val="24"/>
          <w:lang w:val="en-US"/>
        </w:rPr>
        <w:t>kikuchii</w:t>
      </w:r>
      <w:proofErr w:type="spellEnd"/>
      <w:r w:rsidRPr="00D975CA">
        <w:rPr>
          <w:rFonts w:ascii="Times New Roman" w:hAnsi="Times New Roman"/>
          <w:i/>
          <w:sz w:val="24"/>
          <w:szCs w:val="24"/>
          <w:lang w:val="en-US"/>
        </w:rPr>
        <w:t xml:space="preserve"> </w:t>
      </w:r>
      <w:r w:rsidRPr="00D975CA">
        <w:rPr>
          <w:rFonts w:ascii="Times New Roman" w:hAnsi="Times New Roman"/>
          <w:sz w:val="24"/>
          <w:szCs w:val="24"/>
          <w:lang w:val="en-US"/>
        </w:rPr>
        <w:t xml:space="preserve">and others. </w:t>
      </w:r>
    </w:p>
    <w:p w14:paraId="45CB1B0C" w14:textId="77777777" w:rsidR="00B71A36" w:rsidRPr="00B71A36" w:rsidRDefault="00B71A36" w:rsidP="00C80965">
      <w:pPr>
        <w:spacing w:line="240" w:lineRule="auto"/>
        <w:ind w:firstLine="708"/>
        <w:jc w:val="both"/>
        <w:rPr>
          <w:rFonts w:ascii="Times New Roman" w:hAnsi="Times New Roman"/>
          <w:sz w:val="24"/>
          <w:szCs w:val="24"/>
          <w:lang w:val="en-US"/>
        </w:rPr>
      </w:pPr>
      <w:r w:rsidRPr="00D975CA">
        <w:rPr>
          <w:rFonts w:ascii="Times New Roman" w:hAnsi="Times New Roman"/>
          <w:color w:val="000000"/>
          <w:sz w:val="24"/>
          <w:szCs w:val="24"/>
          <w:lang w:val="en-US"/>
        </w:rPr>
        <w:t>Pure cultures of fungal strains isolated in this study were deposited in the unique object collection of "Phytopathogenic and other microorganisms" of the Institute of Genetics and Experimental Biology of the Academy of Sciences of the Republic of Uzbekistan. The pathogenic fungal isolates obtained in this study can be used to develop the integrated diseases management of soybean crops in Uzbekistan.</w:t>
      </w:r>
    </w:p>
    <w:p w14:paraId="1BD9664A" w14:textId="5EFEB9C0" w:rsidR="00B71A36" w:rsidRPr="00D975CA" w:rsidRDefault="004D73D6" w:rsidP="00272CB5">
      <w:pPr>
        <w:spacing w:after="0" w:line="240" w:lineRule="auto"/>
        <w:rPr>
          <w:rStyle w:val="y2iqfc"/>
          <w:rFonts w:ascii="Times New Roman" w:hAnsi="Times New Roman"/>
          <w:b/>
          <w:bCs/>
          <w:color w:val="202124"/>
          <w:sz w:val="24"/>
          <w:szCs w:val="24"/>
          <w:lang w:val="en-US"/>
        </w:rPr>
      </w:pPr>
      <w:r w:rsidRPr="00D975CA">
        <w:rPr>
          <w:rStyle w:val="y2iqfc"/>
          <w:rFonts w:ascii="Times New Roman" w:hAnsi="Times New Roman"/>
          <w:b/>
          <w:bCs/>
          <w:color w:val="202124"/>
          <w:sz w:val="24"/>
          <w:szCs w:val="24"/>
          <w:lang w:val="en-US"/>
        </w:rPr>
        <w:t>REFERENCES</w:t>
      </w:r>
    </w:p>
    <w:p w14:paraId="7668E8AC" w14:textId="3BFBCB55" w:rsidR="002C2397" w:rsidRPr="00272CB5" w:rsidRDefault="002C2397" w:rsidP="00272CB5">
      <w:pPr>
        <w:spacing w:after="0" w:line="240" w:lineRule="auto"/>
        <w:ind w:left="360" w:hanging="360"/>
        <w:jc w:val="both"/>
        <w:rPr>
          <w:rFonts w:ascii="Times New Roman" w:hAnsi="Times New Roman"/>
          <w:sz w:val="24"/>
          <w:szCs w:val="24"/>
          <w:lang w:val="en-US"/>
        </w:rPr>
      </w:pPr>
      <w:r w:rsidRPr="00272CB5">
        <w:rPr>
          <w:rFonts w:ascii="Times New Roman" w:hAnsi="Times New Roman"/>
          <w:sz w:val="24"/>
          <w:szCs w:val="24"/>
          <w:lang w:val="en-US"/>
        </w:rPr>
        <w:t>Backman PA, Weaver DB. &amp; Morgan- Jones G (1985)</w:t>
      </w:r>
      <w:r w:rsidR="001E790B">
        <w:rPr>
          <w:rFonts w:ascii="Times New Roman" w:hAnsi="Times New Roman"/>
          <w:sz w:val="24"/>
          <w:szCs w:val="24"/>
          <w:lang w:val="en-US"/>
        </w:rPr>
        <w:t>.</w:t>
      </w:r>
      <w:r w:rsidRPr="00272CB5">
        <w:rPr>
          <w:rFonts w:ascii="Times New Roman" w:hAnsi="Times New Roman"/>
          <w:sz w:val="24"/>
          <w:szCs w:val="24"/>
          <w:lang w:val="en-US"/>
        </w:rPr>
        <w:t xml:space="preserve"> Soybean stem canker: An emerging disease problem. Plant Disease</w:t>
      </w:r>
      <w:r w:rsidR="001E790B">
        <w:rPr>
          <w:rFonts w:ascii="Times New Roman" w:hAnsi="Times New Roman"/>
          <w:sz w:val="24"/>
          <w:szCs w:val="24"/>
          <w:lang w:val="en-US"/>
        </w:rPr>
        <w:t>.</w:t>
      </w:r>
      <w:r w:rsidRPr="00272CB5">
        <w:rPr>
          <w:rFonts w:ascii="Times New Roman" w:hAnsi="Times New Roman"/>
          <w:sz w:val="24"/>
          <w:szCs w:val="24"/>
          <w:lang w:val="en-US"/>
        </w:rPr>
        <w:t xml:space="preserve"> 69: 641</w:t>
      </w:r>
      <w:r w:rsidRPr="00272CB5">
        <w:rPr>
          <w:rFonts w:ascii="Times New Roman" w:hAnsi="Times New Roman"/>
          <w:sz w:val="24"/>
          <w:szCs w:val="24"/>
          <w:lang w:val="en-US"/>
        </w:rPr>
        <w:softHyphen/>
        <w:t> 647.</w:t>
      </w:r>
    </w:p>
    <w:p w14:paraId="31B30566" w14:textId="7DA26932"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Cecilia A. Moreno-Valdespino, Diego Luna-Vital, Rosa M. Camacho-Ruiz, Luis Mojica</w:t>
      </w:r>
      <w:r w:rsidR="001E790B">
        <w:rPr>
          <w:rStyle w:val="y2iqfc"/>
          <w:rFonts w:ascii="Times New Roman" w:hAnsi="Times New Roman"/>
          <w:color w:val="202124"/>
          <w:sz w:val="24"/>
          <w:szCs w:val="24"/>
          <w:lang w:val="en-US"/>
        </w:rPr>
        <w:t xml:space="preserve"> (</w:t>
      </w:r>
      <w:r w:rsidR="001E790B" w:rsidRPr="00272CB5">
        <w:rPr>
          <w:rStyle w:val="y2iqfc"/>
          <w:rFonts w:ascii="Times New Roman" w:hAnsi="Times New Roman"/>
          <w:color w:val="202124"/>
          <w:sz w:val="24"/>
          <w:szCs w:val="24"/>
          <w:lang w:val="en-US"/>
        </w:rPr>
        <w:t>2020</w:t>
      </w:r>
      <w:r w:rsidR="001E790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Bioactive proteins and phytochemicals from legumes: Mechanisms of action preventing obesity and type-2 diabetes. Food Research International. 130. </w:t>
      </w:r>
      <w:hyperlink r:id="rId43" w:history="1">
        <w:r w:rsidR="001E790B" w:rsidRPr="00B8715F">
          <w:rPr>
            <w:rStyle w:val="a6"/>
            <w:rFonts w:ascii="Times New Roman" w:hAnsi="Times New Roman"/>
            <w:sz w:val="24"/>
            <w:szCs w:val="24"/>
            <w:lang w:val="en-US"/>
          </w:rPr>
          <w:t>https://doi.org/10.1016/j.foodres.2019.108905</w:t>
        </w:r>
      </w:hyperlink>
      <w:r w:rsidR="001E790B">
        <w:rPr>
          <w:rStyle w:val="y2iqfc"/>
          <w:rFonts w:ascii="Times New Roman" w:hAnsi="Times New Roman"/>
          <w:color w:val="202124"/>
          <w:sz w:val="24"/>
          <w:szCs w:val="24"/>
          <w:lang w:val="en-US"/>
        </w:rPr>
        <w:t xml:space="preserve"> </w:t>
      </w:r>
    </w:p>
    <w:p w14:paraId="3BE2D7B9" w14:textId="2D479938"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 xml:space="preserve">Clare MM, Melis R, Dereta J, Laing M, </w:t>
      </w:r>
      <w:proofErr w:type="spellStart"/>
      <w:r w:rsidRPr="00272CB5">
        <w:rPr>
          <w:rStyle w:val="y2iqfc"/>
          <w:rFonts w:ascii="Times New Roman" w:hAnsi="Times New Roman"/>
          <w:color w:val="202124"/>
          <w:sz w:val="24"/>
          <w:szCs w:val="24"/>
          <w:lang w:val="en-US"/>
        </w:rPr>
        <w:t>Buruchara</w:t>
      </w:r>
      <w:proofErr w:type="spellEnd"/>
      <w:r w:rsidRPr="00272CB5">
        <w:rPr>
          <w:rStyle w:val="y2iqfc"/>
          <w:rFonts w:ascii="Times New Roman" w:hAnsi="Times New Roman"/>
          <w:color w:val="202124"/>
          <w:sz w:val="24"/>
          <w:szCs w:val="24"/>
          <w:lang w:val="en-US"/>
        </w:rPr>
        <w:t xml:space="preserve"> RA</w:t>
      </w:r>
      <w:r w:rsidR="001E790B">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2010</w:t>
      </w:r>
      <w:r w:rsidR="001E790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Identification of sources of</w:t>
      </w:r>
      <w:r w:rsidR="001E790B">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resistance to Fusarium root rot among selected common bean lines in Uganda.</w:t>
      </w:r>
      <w:r w:rsidR="001E790B">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Journal of Animal &amp; Plant Sciences</w:t>
      </w:r>
      <w:r w:rsidR="001E790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7</w:t>
      </w:r>
      <w:r w:rsidR="001E790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876-891.</w:t>
      </w:r>
    </w:p>
    <w:p w14:paraId="087A9A7E" w14:textId="115DAA7A" w:rsidR="002C2397" w:rsidRPr="00272CB5" w:rsidRDefault="002C2397" w:rsidP="00272CB5">
      <w:pPr>
        <w:spacing w:after="0"/>
        <w:ind w:left="360" w:hanging="360"/>
        <w:rPr>
          <w:rFonts w:ascii="Times New Roman" w:hAnsi="Times New Roman"/>
          <w:sz w:val="24"/>
          <w:szCs w:val="24"/>
          <w:lang w:val="en-US"/>
        </w:rPr>
      </w:pPr>
      <w:r w:rsidRPr="00272CB5">
        <w:rPr>
          <w:rFonts w:ascii="Times New Roman" w:hAnsi="Times New Roman"/>
          <w:sz w:val="24"/>
          <w:szCs w:val="24"/>
          <w:lang w:val="en-US"/>
        </w:rPr>
        <w:t>Csernus Olívia, Bata-</w:t>
      </w:r>
      <w:proofErr w:type="spellStart"/>
      <w:r w:rsidRPr="00272CB5">
        <w:rPr>
          <w:rFonts w:ascii="Times New Roman" w:hAnsi="Times New Roman"/>
          <w:sz w:val="24"/>
          <w:szCs w:val="24"/>
          <w:lang w:val="en-US"/>
        </w:rPr>
        <w:t>Vidács</w:t>
      </w:r>
      <w:proofErr w:type="spellEnd"/>
      <w:r w:rsidRPr="00272CB5">
        <w:rPr>
          <w:rFonts w:ascii="Times New Roman" w:hAnsi="Times New Roman"/>
          <w:sz w:val="24"/>
          <w:szCs w:val="24"/>
          <w:lang w:val="en-US"/>
        </w:rPr>
        <w:t xml:space="preserve"> Ildikó, Farkas J, </w:t>
      </w:r>
      <w:proofErr w:type="spellStart"/>
      <w:r w:rsidRPr="00272CB5">
        <w:rPr>
          <w:rFonts w:ascii="Times New Roman" w:hAnsi="Times New Roman"/>
          <w:sz w:val="24"/>
          <w:szCs w:val="24"/>
          <w:lang w:val="en-US"/>
        </w:rPr>
        <w:t>Beczner</w:t>
      </w:r>
      <w:proofErr w:type="spellEnd"/>
      <w:r w:rsidRPr="00272CB5">
        <w:rPr>
          <w:rFonts w:ascii="Times New Roman" w:hAnsi="Times New Roman"/>
          <w:sz w:val="24"/>
          <w:szCs w:val="24"/>
          <w:lang w:val="en-US"/>
        </w:rPr>
        <w:t xml:space="preserve"> Judit</w:t>
      </w:r>
      <w:r w:rsidR="001E790B">
        <w:rPr>
          <w:rFonts w:ascii="Times New Roman" w:hAnsi="Times New Roman"/>
          <w:sz w:val="24"/>
          <w:szCs w:val="24"/>
          <w:lang w:val="en-US"/>
        </w:rPr>
        <w:t xml:space="preserve"> (</w:t>
      </w:r>
      <w:r w:rsidR="001E790B" w:rsidRPr="00272CB5">
        <w:rPr>
          <w:rFonts w:ascii="Times New Roman" w:hAnsi="Times New Roman"/>
          <w:sz w:val="24"/>
          <w:szCs w:val="24"/>
          <w:lang w:val="en-US"/>
        </w:rPr>
        <w:t>2013</w:t>
      </w:r>
      <w:r w:rsidR="001E790B">
        <w:rPr>
          <w:rFonts w:ascii="Times New Roman" w:hAnsi="Times New Roman"/>
          <w:sz w:val="24"/>
          <w:szCs w:val="24"/>
          <w:lang w:val="en-US"/>
        </w:rPr>
        <w:t>)</w:t>
      </w:r>
      <w:r w:rsidRPr="00272CB5">
        <w:rPr>
          <w:rFonts w:ascii="Times New Roman" w:hAnsi="Times New Roman"/>
          <w:sz w:val="24"/>
          <w:szCs w:val="24"/>
          <w:lang w:val="en-US"/>
        </w:rPr>
        <w:t xml:space="preserve">. Effects of environmental conditions on growth of Aspergillus </w:t>
      </w:r>
      <w:proofErr w:type="spellStart"/>
      <w:r w:rsidRPr="00272CB5">
        <w:rPr>
          <w:rFonts w:ascii="Times New Roman" w:hAnsi="Times New Roman"/>
          <w:sz w:val="24"/>
          <w:szCs w:val="24"/>
          <w:lang w:val="en-US"/>
        </w:rPr>
        <w:t>niger</w:t>
      </w:r>
      <w:proofErr w:type="spellEnd"/>
      <w:r w:rsidRPr="00272CB5">
        <w:rPr>
          <w:rFonts w:ascii="Times New Roman" w:hAnsi="Times New Roman"/>
          <w:sz w:val="24"/>
          <w:szCs w:val="24"/>
          <w:lang w:val="en-US"/>
        </w:rPr>
        <w:t xml:space="preserve"> and Penicillium </w:t>
      </w:r>
      <w:proofErr w:type="spellStart"/>
      <w:r w:rsidRPr="00272CB5">
        <w:rPr>
          <w:rFonts w:ascii="Times New Roman" w:hAnsi="Times New Roman"/>
          <w:sz w:val="24"/>
          <w:szCs w:val="24"/>
          <w:lang w:val="en-US"/>
        </w:rPr>
        <w:t>expansum</w:t>
      </w:r>
      <w:proofErr w:type="spellEnd"/>
      <w:r w:rsidRPr="00272CB5">
        <w:rPr>
          <w:rFonts w:ascii="Times New Roman" w:hAnsi="Times New Roman"/>
          <w:sz w:val="24"/>
          <w:szCs w:val="24"/>
          <w:lang w:val="en-US"/>
        </w:rPr>
        <w:t xml:space="preserve">. Acta Alimentaria. 42:640-648. </w:t>
      </w:r>
      <w:r w:rsidR="001E790B" w:rsidRPr="00272CB5">
        <w:rPr>
          <w:rFonts w:ascii="Times New Roman" w:hAnsi="Times New Roman"/>
          <w:sz w:val="24"/>
          <w:szCs w:val="24"/>
          <w:lang w:val="en-US"/>
        </w:rPr>
        <w:t xml:space="preserve">Available: </w:t>
      </w:r>
      <w:hyperlink r:id="rId44" w:history="1">
        <w:r w:rsidR="001E790B" w:rsidRPr="00B8715F">
          <w:rPr>
            <w:rStyle w:val="a6"/>
            <w:rFonts w:ascii="Times New Roman" w:hAnsi="Times New Roman"/>
            <w:sz w:val="24"/>
            <w:szCs w:val="24"/>
            <w:lang w:val="en-US"/>
          </w:rPr>
          <w:t>https://doi.org/10.1556/AAlim.42 .2013.4.17</w:t>
        </w:r>
      </w:hyperlink>
      <w:r w:rsidR="001E790B">
        <w:rPr>
          <w:rFonts w:ascii="Times New Roman" w:hAnsi="Times New Roman"/>
          <w:sz w:val="24"/>
          <w:szCs w:val="24"/>
          <w:lang w:val="en-US"/>
        </w:rPr>
        <w:t xml:space="preserve"> </w:t>
      </w:r>
    </w:p>
    <w:p w14:paraId="628595C9" w14:textId="1B350B6F"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lastRenderedPageBreak/>
        <w:t>Deneke S</w:t>
      </w:r>
      <w:r w:rsidR="001E790B">
        <w:rPr>
          <w:rStyle w:val="y2iqfc"/>
          <w:rFonts w:ascii="Times New Roman" w:hAnsi="Times New Roman"/>
          <w:color w:val="202124"/>
          <w:sz w:val="24"/>
          <w:szCs w:val="24"/>
          <w:lang w:val="en-US"/>
        </w:rPr>
        <w:t xml:space="preserve"> (</w:t>
      </w:r>
      <w:r w:rsidR="001E790B" w:rsidRPr="00272CB5">
        <w:rPr>
          <w:rStyle w:val="y2iqfc"/>
          <w:rFonts w:ascii="Times New Roman" w:hAnsi="Times New Roman"/>
          <w:color w:val="202124"/>
          <w:sz w:val="24"/>
          <w:szCs w:val="24"/>
          <w:lang w:val="en-US"/>
        </w:rPr>
        <w:t>2018</w:t>
      </w:r>
      <w:r w:rsidR="001E790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Review on Epidemiology and Management of Faba Bean (Vicia fabae) Chocolate Spot (Botrytis fabae), Root Rot (Fusarium </w:t>
      </w:r>
      <w:proofErr w:type="spellStart"/>
      <w:r w:rsidRPr="00272CB5">
        <w:rPr>
          <w:rStyle w:val="y2iqfc"/>
          <w:rFonts w:ascii="Times New Roman" w:hAnsi="Times New Roman"/>
          <w:color w:val="202124"/>
          <w:sz w:val="24"/>
          <w:szCs w:val="24"/>
          <w:lang w:val="en-US"/>
        </w:rPr>
        <w:t>solani</w:t>
      </w:r>
      <w:proofErr w:type="spellEnd"/>
      <w:r w:rsidRPr="00272CB5">
        <w:rPr>
          <w:rStyle w:val="y2iqfc"/>
          <w:rFonts w:ascii="Times New Roman" w:hAnsi="Times New Roman"/>
          <w:color w:val="202124"/>
          <w:sz w:val="24"/>
          <w:szCs w:val="24"/>
          <w:lang w:val="en-US"/>
        </w:rPr>
        <w:t xml:space="preserve">) and Rust (Uromyces </w:t>
      </w:r>
      <w:proofErr w:type="spellStart"/>
      <w:r w:rsidRPr="00272CB5">
        <w:rPr>
          <w:rStyle w:val="y2iqfc"/>
          <w:rFonts w:ascii="Times New Roman" w:hAnsi="Times New Roman"/>
          <w:color w:val="202124"/>
          <w:sz w:val="24"/>
          <w:szCs w:val="24"/>
          <w:lang w:val="en-US"/>
        </w:rPr>
        <w:t>vicia</w:t>
      </w:r>
      <w:proofErr w:type="spellEnd"/>
      <w:r w:rsidRPr="00272CB5">
        <w:rPr>
          <w:rStyle w:val="y2iqfc"/>
          <w:rFonts w:ascii="Times New Roman" w:hAnsi="Times New Roman"/>
          <w:color w:val="202124"/>
          <w:sz w:val="24"/>
          <w:szCs w:val="24"/>
          <w:lang w:val="en-US"/>
        </w:rPr>
        <w:t xml:space="preserve"> fabae) in Ethiopia. Int. J. Sci. Res. Publ. 8</w:t>
      </w:r>
      <w:r w:rsidR="00CD245A">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105–111.</w:t>
      </w:r>
    </w:p>
    <w:p w14:paraId="39D01AD5" w14:textId="431F1880" w:rsidR="002C2397" w:rsidRPr="00272CB5" w:rsidRDefault="002C2397" w:rsidP="00272CB5">
      <w:pPr>
        <w:spacing w:after="0" w:line="240" w:lineRule="auto"/>
        <w:ind w:left="360" w:hanging="360"/>
        <w:jc w:val="both"/>
        <w:rPr>
          <w:rFonts w:ascii="Times New Roman" w:hAnsi="Times New Roman"/>
          <w:sz w:val="24"/>
          <w:szCs w:val="24"/>
          <w:lang w:val="en-US"/>
        </w:rPr>
      </w:pPr>
      <w:r w:rsidRPr="00272CB5">
        <w:rPr>
          <w:rFonts w:ascii="Times New Roman" w:hAnsi="Times New Roman"/>
          <w:sz w:val="24"/>
          <w:szCs w:val="24"/>
          <w:lang w:val="en-US"/>
        </w:rPr>
        <w:t xml:space="preserve">Hartman GL, Rupe JC, Sikora EJ, Domier LL, Davies </w:t>
      </w:r>
      <w:r w:rsidR="00D25C5E" w:rsidRPr="00272CB5">
        <w:rPr>
          <w:rFonts w:ascii="Times New Roman" w:hAnsi="Times New Roman"/>
          <w:sz w:val="24"/>
          <w:szCs w:val="24"/>
          <w:lang w:val="en-US"/>
        </w:rPr>
        <w:t>JA</w:t>
      </w:r>
      <w:r w:rsidR="00D25C5E">
        <w:rPr>
          <w:rFonts w:ascii="Times New Roman" w:hAnsi="Times New Roman"/>
          <w:sz w:val="24"/>
          <w:szCs w:val="24"/>
          <w:lang w:val="en-US"/>
        </w:rPr>
        <w:t xml:space="preserve">, </w:t>
      </w:r>
      <w:r w:rsidR="00D25C5E" w:rsidRPr="00272CB5">
        <w:rPr>
          <w:rFonts w:ascii="Times New Roman" w:hAnsi="Times New Roman"/>
          <w:sz w:val="24"/>
          <w:szCs w:val="24"/>
          <w:lang w:val="en-US"/>
        </w:rPr>
        <w:t>Steffey</w:t>
      </w:r>
      <w:r w:rsidRPr="00272CB5">
        <w:rPr>
          <w:rFonts w:ascii="Times New Roman" w:hAnsi="Times New Roman"/>
          <w:sz w:val="24"/>
          <w:szCs w:val="24"/>
          <w:lang w:val="en-US"/>
        </w:rPr>
        <w:t xml:space="preserve"> KL (2015)</w:t>
      </w:r>
      <w:r w:rsidR="001E790B">
        <w:rPr>
          <w:rFonts w:ascii="Times New Roman" w:hAnsi="Times New Roman"/>
          <w:sz w:val="24"/>
          <w:szCs w:val="24"/>
          <w:lang w:val="en-US"/>
        </w:rPr>
        <w:t>.</w:t>
      </w:r>
      <w:r w:rsidRPr="00272CB5">
        <w:rPr>
          <w:rFonts w:ascii="Times New Roman" w:hAnsi="Times New Roman"/>
          <w:sz w:val="24"/>
          <w:szCs w:val="24"/>
          <w:lang w:val="en-US"/>
        </w:rPr>
        <w:t xml:space="preserve"> Compendium of Soybean Diseases and Pests (5th Edition). The American </w:t>
      </w:r>
      <w:proofErr w:type="spellStart"/>
      <w:r w:rsidRPr="00272CB5">
        <w:rPr>
          <w:rFonts w:ascii="Times New Roman" w:hAnsi="Times New Roman"/>
          <w:sz w:val="24"/>
          <w:szCs w:val="24"/>
          <w:lang w:val="en-US"/>
        </w:rPr>
        <w:t>Phytopathological</w:t>
      </w:r>
      <w:proofErr w:type="spellEnd"/>
      <w:r w:rsidRPr="00272CB5">
        <w:rPr>
          <w:rFonts w:ascii="Times New Roman" w:hAnsi="Times New Roman"/>
          <w:sz w:val="24"/>
          <w:szCs w:val="24"/>
          <w:lang w:val="en-US"/>
        </w:rPr>
        <w:t xml:space="preserve"> Society</w:t>
      </w:r>
      <w:r w:rsidR="001E790B">
        <w:rPr>
          <w:rFonts w:ascii="Times New Roman" w:hAnsi="Times New Roman"/>
          <w:sz w:val="24"/>
          <w:szCs w:val="24"/>
          <w:lang w:val="en-US"/>
        </w:rPr>
        <w:t>.</w:t>
      </w:r>
      <w:r w:rsidRPr="00272CB5">
        <w:rPr>
          <w:rFonts w:ascii="Times New Roman" w:hAnsi="Times New Roman"/>
          <w:sz w:val="24"/>
          <w:szCs w:val="24"/>
          <w:lang w:val="en-US"/>
        </w:rPr>
        <w:t xml:space="preserve"> St. Paul</w:t>
      </w:r>
      <w:r w:rsidR="001E790B">
        <w:rPr>
          <w:rFonts w:ascii="Times New Roman" w:hAnsi="Times New Roman"/>
          <w:sz w:val="24"/>
          <w:szCs w:val="24"/>
          <w:lang w:val="en-US"/>
        </w:rPr>
        <w:t>.</w:t>
      </w:r>
      <w:r w:rsidRPr="00272CB5">
        <w:rPr>
          <w:rFonts w:ascii="Times New Roman" w:hAnsi="Times New Roman"/>
          <w:sz w:val="24"/>
          <w:szCs w:val="24"/>
          <w:lang w:val="en-US"/>
        </w:rPr>
        <w:t xml:space="preserve"> Minnesota.</w:t>
      </w:r>
    </w:p>
    <w:p w14:paraId="7FA23CE9" w14:textId="5C043131"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proofErr w:type="spellStart"/>
      <w:r w:rsidRPr="00272CB5">
        <w:rPr>
          <w:rStyle w:val="y2iqfc"/>
          <w:rFonts w:ascii="Times New Roman" w:hAnsi="Times New Roman"/>
          <w:color w:val="202124"/>
          <w:sz w:val="24"/>
          <w:szCs w:val="24"/>
          <w:lang w:val="en-US"/>
        </w:rPr>
        <w:t>Horoszkiewicz</w:t>
      </w:r>
      <w:proofErr w:type="spellEnd"/>
      <w:r w:rsidRPr="00272CB5">
        <w:rPr>
          <w:rStyle w:val="y2iqfc"/>
          <w:rFonts w:ascii="Times New Roman" w:hAnsi="Times New Roman"/>
          <w:color w:val="202124"/>
          <w:sz w:val="24"/>
          <w:szCs w:val="24"/>
          <w:lang w:val="en-US"/>
        </w:rPr>
        <w:t>-Janka J</w:t>
      </w:r>
      <w:r w:rsidR="00EC7D9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w:t>
      </w:r>
      <w:proofErr w:type="spellStart"/>
      <w:r w:rsidRPr="00272CB5">
        <w:rPr>
          <w:rStyle w:val="y2iqfc"/>
          <w:rFonts w:ascii="Times New Roman" w:hAnsi="Times New Roman"/>
          <w:color w:val="202124"/>
          <w:sz w:val="24"/>
          <w:szCs w:val="24"/>
          <w:lang w:val="en-US"/>
        </w:rPr>
        <w:t>Jajor</w:t>
      </w:r>
      <w:proofErr w:type="spellEnd"/>
      <w:r w:rsidRPr="00272CB5">
        <w:rPr>
          <w:rStyle w:val="y2iqfc"/>
          <w:rFonts w:ascii="Times New Roman" w:hAnsi="Times New Roman"/>
          <w:color w:val="202124"/>
          <w:sz w:val="24"/>
          <w:szCs w:val="24"/>
          <w:lang w:val="en-US"/>
        </w:rPr>
        <w:t xml:space="preserve"> E</w:t>
      </w:r>
      <w:r w:rsidR="00EC7D9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Korbas M</w:t>
      </w:r>
      <w:r w:rsidR="00EC7D9B">
        <w:rPr>
          <w:rStyle w:val="y2iqfc"/>
          <w:rFonts w:ascii="Times New Roman" w:hAnsi="Times New Roman"/>
          <w:color w:val="202124"/>
          <w:sz w:val="24"/>
          <w:szCs w:val="24"/>
          <w:lang w:val="en-US"/>
        </w:rPr>
        <w:t xml:space="preserve"> (2013)</w:t>
      </w:r>
      <w:r w:rsidRPr="00272CB5">
        <w:rPr>
          <w:rStyle w:val="y2iqfc"/>
          <w:rFonts w:ascii="Times New Roman" w:hAnsi="Times New Roman"/>
          <w:color w:val="202124"/>
          <w:sz w:val="24"/>
          <w:szCs w:val="24"/>
          <w:lang w:val="en-US"/>
        </w:rPr>
        <w:t>. Potential risk of infection of pathogenic fungi to legumes (</w:t>
      </w:r>
      <w:proofErr w:type="spellStart"/>
      <w:r w:rsidRPr="00272CB5">
        <w:rPr>
          <w:rStyle w:val="y2iqfc"/>
          <w:rFonts w:ascii="Times New Roman" w:hAnsi="Times New Roman"/>
          <w:color w:val="202124"/>
          <w:sz w:val="24"/>
          <w:szCs w:val="24"/>
          <w:lang w:val="en-US"/>
        </w:rPr>
        <w:t>Fabales</w:t>
      </w:r>
      <w:proofErr w:type="spellEnd"/>
      <w:r w:rsidRPr="00272CB5">
        <w:rPr>
          <w:rStyle w:val="y2iqfc"/>
          <w:rFonts w:ascii="Times New Roman" w:hAnsi="Times New Roman"/>
          <w:color w:val="202124"/>
          <w:sz w:val="24"/>
          <w:szCs w:val="24"/>
          <w:lang w:val="en-US"/>
        </w:rPr>
        <w:t>) and possibilities of their control. Prog. Plant Protect. 53</w:t>
      </w:r>
      <w:r w:rsidR="00EC7D9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762–767. </w:t>
      </w:r>
      <w:hyperlink r:id="rId45" w:history="1">
        <w:r w:rsidR="00EC7D9B" w:rsidRPr="00B8715F">
          <w:rPr>
            <w:rStyle w:val="a6"/>
            <w:rFonts w:ascii="Times New Roman" w:hAnsi="Times New Roman"/>
            <w:sz w:val="24"/>
            <w:szCs w:val="24"/>
            <w:lang w:val="en-US"/>
          </w:rPr>
          <w:t>https://doi.org/doi:10.14199/ppp-2013-021</w:t>
        </w:r>
      </w:hyperlink>
      <w:r w:rsidR="00EC7D9B">
        <w:rPr>
          <w:rStyle w:val="y2iqfc"/>
          <w:rFonts w:ascii="Times New Roman" w:hAnsi="Times New Roman"/>
          <w:color w:val="202124"/>
          <w:sz w:val="24"/>
          <w:szCs w:val="24"/>
          <w:lang w:val="en-US"/>
        </w:rPr>
        <w:t xml:space="preserve"> </w:t>
      </w:r>
    </w:p>
    <w:p w14:paraId="0E07A731" w14:textId="4E529CA0"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 xml:space="preserve">Jensen ES, Peoples MB, </w:t>
      </w:r>
      <w:proofErr w:type="spellStart"/>
      <w:r w:rsidRPr="00272CB5">
        <w:rPr>
          <w:rStyle w:val="y2iqfc"/>
          <w:rFonts w:ascii="Times New Roman" w:hAnsi="Times New Roman"/>
          <w:color w:val="202124"/>
          <w:sz w:val="24"/>
          <w:szCs w:val="24"/>
          <w:lang w:val="en-US"/>
        </w:rPr>
        <w:t>Boddey</w:t>
      </w:r>
      <w:proofErr w:type="spellEnd"/>
      <w:r w:rsidRPr="00272CB5">
        <w:rPr>
          <w:rStyle w:val="y2iqfc"/>
          <w:rFonts w:ascii="Times New Roman" w:hAnsi="Times New Roman"/>
          <w:color w:val="202124"/>
          <w:sz w:val="24"/>
          <w:szCs w:val="24"/>
          <w:lang w:val="en-US"/>
        </w:rPr>
        <w:t xml:space="preserve"> RM, </w:t>
      </w:r>
      <w:proofErr w:type="spellStart"/>
      <w:r w:rsidR="002D6217" w:rsidRPr="00272CB5">
        <w:rPr>
          <w:rStyle w:val="y2iqfc"/>
          <w:rFonts w:ascii="Times New Roman" w:hAnsi="Times New Roman"/>
          <w:color w:val="202124"/>
          <w:sz w:val="24"/>
          <w:szCs w:val="24"/>
          <w:lang w:val="en-US"/>
        </w:rPr>
        <w:t>Gresshoff</w:t>
      </w:r>
      <w:proofErr w:type="spellEnd"/>
      <w:r w:rsidR="002D6217" w:rsidRPr="00272CB5">
        <w:rPr>
          <w:rStyle w:val="y2iqfc"/>
          <w:rFonts w:ascii="Times New Roman" w:hAnsi="Times New Roman"/>
          <w:color w:val="202124"/>
          <w:sz w:val="24"/>
          <w:szCs w:val="24"/>
          <w:lang w:val="en-US"/>
        </w:rPr>
        <w:t xml:space="preserve"> </w:t>
      </w:r>
      <w:r w:rsidR="002D6217">
        <w:rPr>
          <w:rStyle w:val="y2iqfc"/>
          <w:rFonts w:ascii="Times New Roman" w:hAnsi="Times New Roman"/>
          <w:color w:val="202124"/>
          <w:sz w:val="24"/>
          <w:szCs w:val="24"/>
          <w:lang w:val="en-US"/>
        </w:rPr>
        <w:t>PM</w:t>
      </w:r>
      <w:r w:rsidRPr="00272CB5">
        <w:rPr>
          <w:rStyle w:val="y2iqfc"/>
          <w:rFonts w:ascii="Times New Roman" w:hAnsi="Times New Roman"/>
          <w:color w:val="202124"/>
          <w:sz w:val="24"/>
          <w:szCs w:val="24"/>
          <w:lang w:val="en-US"/>
        </w:rPr>
        <w:t>, Hauggaard-Nielsen H, Alves BJR, Morrison MJ</w:t>
      </w:r>
      <w:r w:rsidR="002D6217">
        <w:rPr>
          <w:rStyle w:val="y2iqfc"/>
          <w:rFonts w:ascii="Times New Roman" w:hAnsi="Times New Roman"/>
          <w:color w:val="202124"/>
          <w:sz w:val="24"/>
          <w:szCs w:val="24"/>
          <w:lang w:val="en-US"/>
        </w:rPr>
        <w:t xml:space="preserve"> (2012)</w:t>
      </w:r>
      <w:r w:rsidRPr="00272CB5">
        <w:rPr>
          <w:rStyle w:val="y2iqfc"/>
          <w:rFonts w:ascii="Times New Roman" w:hAnsi="Times New Roman"/>
          <w:color w:val="202124"/>
          <w:sz w:val="24"/>
          <w:szCs w:val="24"/>
          <w:lang w:val="en-US"/>
        </w:rPr>
        <w:t>. Legumes for mitigation of climate change and the provision of feedstock for biofuels and biorefineries. A review. Agronomy for Sustainable Development. 32</w:t>
      </w:r>
      <w:r w:rsidR="002D6217">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329–364. </w:t>
      </w:r>
      <w:hyperlink r:id="rId46" w:history="1">
        <w:r w:rsidR="002D6217" w:rsidRPr="00B8715F">
          <w:rPr>
            <w:rStyle w:val="a6"/>
            <w:rFonts w:ascii="Times New Roman" w:hAnsi="Times New Roman"/>
            <w:sz w:val="24"/>
            <w:szCs w:val="24"/>
            <w:lang w:val="en-US"/>
          </w:rPr>
          <w:t>https://doi.org/10.1007/s13593-011-0056-7</w:t>
        </w:r>
      </w:hyperlink>
      <w:r w:rsidR="002D6217">
        <w:rPr>
          <w:rStyle w:val="y2iqfc"/>
          <w:rFonts w:ascii="Times New Roman" w:hAnsi="Times New Roman"/>
          <w:color w:val="202124"/>
          <w:sz w:val="24"/>
          <w:szCs w:val="24"/>
          <w:lang w:val="en-US"/>
        </w:rPr>
        <w:t xml:space="preserve"> </w:t>
      </w:r>
    </w:p>
    <w:p w14:paraId="56A5AFAF" w14:textId="109E9570" w:rsidR="002C2397" w:rsidRPr="00272CB5" w:rsidRDefault="002C2397" w:rsidP="00272CB5">
      <w:pPr>
        <w:widowControl w:val="0"/>
        <w:shd w:val="clear" w:color="auto" w:fill="FFFFFF"/>
        <w:tabs>
          <w:tab w:val="left" w:pos="284"/>
          <w:tab w:val="left" w:pos="426"/>
        </w:tabs>
        <w:spacing w:after="0" w:line="240" w:lineRule="auto"/>
        <w:ind w:left="360" w:hanging="360"/>
        <w:jc w:val="both"/>
        <w:rPr>
          <w:rFonts w:ascii="Times New Roman" w:hAnsi="Times New Roman"/>
          <w:sz w:val="24"/>
          <w:szCs w:val="24"/>
          <w:lang w:val="uz-Cyrl-UZ"/>
        </w:rPr>
      </w:pPr>
      <w:r w:rsidRPr="00272CB5">
        <w:rPr>
          <w:rFonts w:ascii="Times New Roman" w:hAnsi="Times New Roman"/>
          <w:sz w:val="24"/>
          <w:szCs w:val="24"/>
          <w:lang w:val="uz-Cyrl-UZ"/>
        </w:rPr>
        <w:t>Khasanov BA, Rustamov AA, Gulmuradov RA, Mamanov T, Toxtamshev S, Abduraxmanov I</w:t>
      </w:r>
      <w:r w:rsidR="002D6217">
        <w:rPr>
          <w:rFonts w:ascii="Times New Roman" w:hAnsi="Times New Roman"/>
          <w:sz w:val="24"/>
          <w:szCs w:val="24"/>
          <w:lang w:val="en-US"/>
        </w:rPr>
        <w:t xml:space="preserve"> (2013)</w:t>
      </w:r>
      <w:r w:rsidRPr="00272CB5">
        <w:rPr>
          <w:rFonts w:ascii="Times New Roman" w:hAnsi="Times New Roman"/>
          <w:sz w:val="24"/>
          <w:szCs w:val="24"/>
          <w:lang w:val="uz-Cyrl-UZ"/>
        </w:rPr>
        <w:t>. Rot of roots, germinating seeds and seedlings of grain crops</w:t>
      </w:r>
      <w:r w:rsidR="002D6217">
        <w:rPr>
          <w:rFonts w:ascii="Times New Roman" w:hAnsi="Times New Roman"/>
          <w:sz w:val="24"/>
          <w:szCs w:val="24"/>
          <w:lang w:val="en-US"/>
        </w:rPr>
        <w:t>.</w:t>
      </w:r>
      <w:r w:rsidRPr="00272CB5">
        <w:rPr>
          <w:rFonts w:ascii="Times New Roman" w:hAnsi="Times New Roman"/>
          <w:sz w:val="24"/>
          <w:szCs w:val="24"/>
          <w:lang w:val="uz-Cyrl-UZ"/>
        </w:rPr>
        <w:t xml:space="preserve"> Agro</w:t>
      </w:r>
      <w:r w:rsidR="002D6217">
        <w:rPr>
          <w:rFonts w:ascii="Times New Roman" w:hAnsi="Times New Roman"/>
          <w:sz w:val="24"/>
          <w:szCs w:val="24"/>
          <w:lang w:val="en-US"/>
        </w:rPr>
        <w:t>-</w:t>
      </w:r>
      <w:r w:rsidRPr="00272CB5">
        <w:rPr>
          <w:rFonts w:ascii="Times New Roman" w:hAnsi="Times New Roman"/>
          <w:sz w:val="24"/>
          <w:szCs w:val="24"/>
          <w:lang w:val="uz-Cyrl-UZ"/>
        </w:rPr>
        <w:t>ilm.Тos</w:t>
      </w:r>
      <w:proofErr w:type="spellStart"/>
      <w:r w:rsidRPr="00272CB5">
        <w:rPr>
          <w:rFonts w:ascii="Times New Roman" w:hAnsi="Times New Roman"/>
          <w:sz w:val="24"/>
          <w:szCs w:val="24"/>
          <w:lang w:val="en-US"/>
        </w:rPr>
        <w:t>hkent</w:t>
      </w:r>
      <w:proofErr w:type="spellEnd"/>
      <w:r w:rsidR="002D6217">
        <w:rPr>
          <w:rFonts w:ascii="Times New Roman" w:hAnsi="Times New Roman"/>
          <w:sz w:val="24"/>
          <w:szCs w:val="24"/>
          <w:lang w:val="en-US"/>
        </w:rPr>
        <w:t xml:space="preserve">. </w:t>
      </w:r>
      <w:r w:rsidRPr="00272CB5">
        <w:rPr>
          <w:rFonts w:ascii="Times New Roman" w:hAnsi="Times New Roman"/>
          <w:sz w:val="24"/>
          <w:szCs w:val="24"/>
          <w:lang w:val="uz-Cyrl-UZ"/>
        </w:rPr>
        <w:t>1 (25)</w:t>
      </w:r>
      <w:r w:rsidR="002D6217">
        <w:rPr>
          <w:rFonts w:ascii="Times New Roman" w:hAnsi="Times New Roman"/>
          <w:sz w:val="24"/>
          <w:szCs w:val="24"/>
          <w:lang w:val="en-US"/>
        </w:rPr>
        <w:t xml:space="preserve">: </w:t>
      </w:r>
      <w:r w:rsidRPr="00272CB5">
        <w:rPr>
          <w:rFonts w:ascii="Times New Roman" w:hAnsi="Times New Roman"/>
          <w:sz w:val="24"/>
          <w:szCs w:val="24"/>
          <w:lang w:val="uz-Cyrl-UZ"/>
        </w:rPr>
        <w:t>42.</w:t>
      </w:r>
    </w:p>
    <w:p w14:paraId="2D519ED9" w14:textId="2D110C0B" w:rsidR="002C2397" w:rsidRPr="00272CB5" w:rsidRDefault="002C2397" w:rsidP="00272CB5">
      <w:pPr>
        <w:spacing w:after="0"/>
        <w:ind w:left="360" w:hanging="360"/>
        <w:rPr>
          <w:rFonts w:ascii="Times New Roman" w:hAnsi="Times New Roman"/>
          <w:color w:val="000000"/>
          <w:sz w:val="24"/>
          <w:szCs w:val="24"/>
          <w:lang w:val="en-US"/>
        </w:rPr>
      </w:pPr>
      <w:r w:rsidRPr="00272CB5">
        <w:rPr>
          <w:rFonts w:ascii="Times New Roman" w:hAnsi="Times New Roman"/>
          <w:sz w:val="24"/>
          <w:szCs w:val="24"/>
          <w:lang w:val="uz-Cyrl-UZ"/>
        </w:rPr>
        <w:t>Khasanov BA, Zuparov MA, Gulmurodov RA</w:t>
      </w:r>
      <w:r w:rsidR="002D6217">
        <w:rPr>
          <w:rFonts w:ascii="Times New Roman" w:hAnsi="Times New Roman"/>
          <w:sz w:val="24"/>
          <w:szCs w:val="24"/>
          <w:lang w:val="en-US"/>
        </w:rPr>
        <w:t xml:space="preserve"> (2000)</w:t>
      </w:r>
      <w:r w:rsidRPr="00272CB5">
        <w:rPr>
          <w:rFonts w:ascii="Times New Roman" w:hAnsi="Times New Roman"/>
          <w:sz w:val="24"/>
          <w:szCs w:val="24"/>
          <w:lang w:val="uz-Cyrl-UZ"/>
        </w:rPr>
        <w:t>. Diseases of cotton.1. Seed and seedling diseases</w:t>
      </w:r>
      <w:r w:rsidR="002D6217">
        <w:rPr>
          <w:rFonts w:ascii="Times New Roman" w:hAnsi="Times New Roman"/>
          <w:sz w:val="24"/>
          <w:szCs w:val="24"/>
          <w:lang w:val="en-US"/>
        </w:rPr>
        <w:t>.</w:t>
      </w:r>
      <w:r w:rsidRPr="00272CB5">
        <w:rPr>
          <w:rFonts w:ascii="Times New Roman" w:hAnsi="Times New Roman"/>
          <w:sz w:val="24"/>
          <w:szCs w:val="24"/>
          <w:lang w:val="uz-Cyrl-UZ"/>
        </w:rPr>
        <w:t xml:space="preserve"> Bulletin of agrarian science of Uzbekistan.</w:t>
      </w:r>
      <w:r w:rsidR="002D6217">
        <w:rPr>
          <w:rFonts w:ascii="Times New Roman" w:hAnsi="Times New Roman"/>
          <w:sz w:val="24"/>
          <w:szCs w:val="24"/>
          <w:lang w:val="en-US"/>
        </w:rPr>
        <w:t xml:space="preserve"> </w:t>
      </w:r>
      <w:r w:rsidRPr="00272CB5">
        <w:rPr>
          <w:rFonts w:ascii="Times New Roman" w:hAnsi="Times New Roman"/>
          <w:sz w:val="24"/>
          <w:szCs w:val="24"/>
          <w:lang w:val="uz-Cyrl-UZ"/>
        </w:rPr>
        <w:t>3</w:t>
      </w:r>
      <w:r w:rsidR="002D6217">
        <w:rPr>
          <w:rFonts w:ascii="Times New Roman" w:hAnsi="Times New Roman"/>
          <w:sz w:val="24"/>
          <w:szCs w:val="24"/>
          <w:lang w:val="en-US"/>
        </w:rPr>
        <w:t xml:space="preserve">: </w:t>
      </w:r>
      <w:r w:rsidRPr="00272CB5">
        <w:rPr>
          <w:rFonts w:ascii="Times New Roman" w:hAnsi="Times New Roman"/>
          <w:sz w:val="24"/>
          <w:szCs w:val="24"/>
          <w:lang w:val="en-US"/>
        </w:rPr>
        <w:t>104-112.</w:t>
      </w:r>
    </w:p>
    <w:p w14:paraId="2F47AF3E" w14:textId="224646F1"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Lemke RL, Zhong Z, Campbell CA, Zentner R</w:t>
      </w:r>
      <w:r w:rsidR="005D7239">
        <w:rPr>
          <w:rStyle w:val="y2iqfc"/>
          <w:rFonts w:ascii="Times New Roman" w:hAnsi="Times New Roman"/>
          <w:color w:val="202124"/>
          <w:sz w:val="24"/>
          <w:szCs w:val="24"/>
          <w:lang w:val="en-US"/>
        </w:rPr>
        <w:t xml:space="preserve"> (2007).</w:t>
      </w:r>
      <w:r w:rsidRPr="00272CB5">
        <w:rPr>
          <w:rStyle w:val="y2iqfc"/>
          <w:rFonts w:ascii="Times New Roman" w:hAnsi="Times New Roman"/>
          <w:color w:val="202124"/>
          <w:sz w:val="24"/>
          <w:szCs w:val="24"/>
          <w:lang w:val="en-US"/>
        </w:rPr>
        <w:t xml:space="preserve"> Can pulse crops play a role in mitigating greenhouse gases from north American agriculture</w:t>
      </w:r>
      <w:r w:rsidR="005D7239">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Agronomy Journal. 99(6)</w:t>
      </w:r>
      <w:r w:rsidR="005D7239">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 xml:space="preserve">1719–1725. </w:t>
      </w:r>
      <w:hyperlink r:id="rId47" w:history="1">
        <w:r w:rsidR="005D7239" w:rsidRPr="00B8715F">
          <w:rPr>
            <w:rStyle w:val="a6"/>
            <w:rFonts w:ascii="Times New Roman" w:hAnsi="Times New Roman"/>
            <w:sz w:val="24"/>
            <w:szCs w:val="24"/>
            <w:lang w:val="en-US"/>
          </w:rPr>
          <w:t>https://doi.org/10.2134/agronj2006.0327s</w:t>
        </w:r>
      </w:hyperlink>
      <w:r w:rsidR="005D7239">
        <w:rPr>
          <w:rStyle w:val="y2iqfc"/>
          <w:rFonts w:ascii="Times New Roman" w:hAnsi="Times New Roman"/>
          <w:color w:val="202124"/>
          <w:sz w:val="24"/>
          <w:szCs w:val="24"/>
          <w:lang w:val="en-US"/>
        </w:rPr>
        <w:t xml:space="preserve"> </w:t>
      </w:r>
    </w:p>
    <w:p w14:paraId="6C1AB124" w14:textId="4BE3C2B8" w:rsidR="002C2397" w:rsidRPr="00272CB5" w:rsidRDefault="002C2397" w:rsidP="00272CB5">
      <w:pPr>
        <w:spacing w:after="0"/>
        <w:ind w:left="360" w:hanging="360"/>
        <w:rPr>
          <w:rFonts w:ascii="Times New Roman" w:hAnsi="Times New Roman"/>
          <w:color w:val="000000"/>
          <w:sz w:val="24"/>
          <w:szCs w:val="24"/>
          <w:lang w:val="en-US"/>
        </w:rPr>
      </w:pPr>
      <w:r w:rsidRPr="00272CB5">
        <w:rPr>
          <w:rFonts w:ascii="Times New Roman" w:hAnsi="Times New Roman"/>
          <w:color w:val="000000"/>
          <w:sz w:val="24"/>
          <w:szCs w:val="24"/>
          <w:lang w:val="en-US"/>
        </w:rPr>
        <w:t>Leslie JF, and Summerell BA</w:t>
      </w:r>
      <w:r w:rsidR="00C07662">
        <w:rPr>
          <w:rFonts w:ascii="Times New Roman" w:hAnsi="Times New Roman"/>
          <w:color w:val="000000"/>
          <w:sz w:val="24"/>
          <w:szCs w:val="24"/>
          <w:lang w:val="en-US"/>
        </w:rPr>
        <w:t xml:space="preserve"> (</w:t>
      </w:r>
      <w:r w:rsidRPr="00272CB5">
        <w:rPr>
          <w:rFonts w:ascii="Times New Roman" w:hAnsi="Times New Roman"/>
          <w:color w:val="000000"/>
          <w:sz w:val="24"/>
          <w:szCs w:val="24"/>
          <w:lang w:val="en-US"/>
        </w:rPr>
        <w:t>2006</w:t>
      </w:r>
      <w:r w:rsidR="00C07662">
        <w:rPr>
          <w:rFonts w:ascii="Times New Roman" w:hAnsi="Times New Roman"/>
          <w:color w:val="000000"/>
          <w:sz w:val="24"/>
          <w:szCs w:val="24"/>
          <w:lang w:val="en-US"/>
        </w:rPr>
        <w:t>)</w:t>
      </w:r>
      <w:r w:rsidRPr="00272CB5">
        <w:rPr>
          <w:rFonts w:ascii="Times New Roman" w:hAnsi="Times New Roman"/>
          <w:color w:val="000000"/>
          <w:sz w:val="24"/>
          <w:szCs w:val="24"/>
          <w:lang w:val="en-US"/>
        </w:rPr>
        <w:t xml:space="preserve">. The </w:t>
      </w:r>
      <w:r w:rsidRPr="00272CB5">
        <w:rPr>
          <w:rFonts w:ascii="Times New Roman" w:hAnsi="Times New Roman"/>
          <w:i/>
          <w:iCs/>
          <w:color w:val="000000"/>
          <w:sz w:val="24"/>
          <w:szCs w:val="24"/>
          <w:lang w:val="en-US"/>
        </w:rPr>
        <w:t xml:space="preserve">Fusarium </w:t>
      </w:r>
      <w:r w:rsidRPr="00272CB5">
        <w:rPr>
          <w:rFonts w:ascii="Times New Roman" w:hAnsi="Times New Roman"/>
          <w:color w:val="000000"/>
          <w:sz w:val="24"/>
          <w:szCs w:val="24"/>
          <w:lang w:val="en-US"/>
        </w:rPr>
        <w:t>Laboratory Manual. Ames, Iowa, USA</w:t>
      </w:r>
      <w:r w:rsidR="00C07662">
        <w:rPr>
          <w:rFonts w:ascii="Times New Roman" w:hAnsi="Times New Roman"/>
          <w:color w:val="000000"/>
          <w:sz w:val="24"/>
          <w:szCs w:val="24"/>
          <w:lang w:val="en-US"/>
        </w:rPr>
        <w:t>.</w:t>
      </w:r>
      <w:r w:rsidRPr="00272CB5">
        <w:rPr>
          <w:rFonts w:ascii="Times New Roman" w:hAnsi="Times New Roman"/>
          <w:color w:val="000000"/>
          <w:sz w:val="24"/>
          <w:szCs w:val="24"/>
          <w:lang w:val="en-US"/>
        </w:rPr>
        <w:t xml:space="preserve"> Blackwell Publishing</w:t>
      </w:r>
      <w:r w:rsidR="00C07662">
        <w:rPr>
          <w:rFonts w:ascii="Times New Roman" w:hAnsi="Times New Roman"/>
          <w:color w:val="000000"/>
          <w:sz w:val="24"/>
          <w:szCs w:val="24"/>
          <w:lang w:val="en-US"/>
        </w:rPr>
        <w:t>.</w:t>
      </w:r>
      <w:r w:rsidRPr="00272CB5">
        <w:rPr>
          <w:rFonts w:ascii="Times New Roman" w:hAnsi="Times New Roman"/>
          <w:color w:val="000000"/>
          <w:sz w:val="24"/>
          <w:szCs w:val="24"/>
          <w:lang w:val="en-US"/>
        </w:rPr>
        <w:t xml:space="preserve"> 1-388.</w:t>
      </w:r>
    </w:p>
    <w:p w14:paraId="4EBCD90B" w14:textId="6B83EC5E"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 xml:space="preserve">Mamta Sharma, Raju Ghosh, Suresh Pande. Occurrence of Alternaria </w:t>
      </w:r>
      <w:proofErr w:type="spellStart"/>
      <w:r w:rsidRPr="00272CB5">
        <w:rPr>
          <w:rStyle w:val="y2iqfc"/>
          <w:rFonts w:ascii="Times New Roman" w:hAnsi="Times New Roman"/>
          <w:color w:val="202124"/>
          <w:sz w:val="24"/>
          <w:szCs w:val="24"/>
          <w:lang w:val="en-US"/>
        </w:rPr>
        <w:t>alternata</w:t>
      </w:r>
      <w:proofErr w:type="spellEnd"/>
      <w:r w:rsidRPr="00272CB5">
        <w:rPr>
          <w:rStyle w:val="y2iqfc"/>
          <w:rFonts w:ascii="Times New Roman" w:hAnsi="Times New Roman"/>
          <w:color w:val="202124"/>
          <w:sz w:val="24"/>
          <w:szCs w:val="24"/>
          <w:lang w:val="en-US"/>
        </w:rPr>
        <w:t xml:space="preserve"> causing Alternaria blight in pigeon chickpea in India. Advances in Bioscience and Biotechnology</w:t>
      </w:r>
      <w:r w:rsidR="00652E99">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4</w:t>
      </w:r>
      <w:r w:rsidR="00652E99">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 xml:space="preserve">702-705.  </w:t>
      </w:r>
      <w:hyperlink r:id="rId48" w:history="1">
        <w:r w:rsidR="00652E99" w:rsidRPr="00B8715F">
          <w:rPr>
            <w:rStyle w:val="a6"/>
            <w:rFonts w:ascii="Times New Roman" w:hAnsi="Times New Roman"/>
            <w:sz w:val="24"/>
            <w:szCs w:val="24"/>
            <w:lang w:val="en-US"/>
          </w:rPr>
          <w:t>https://doi.org/10.4236/abb.2013.46092</w:t>
        </w:r>
      </w:hyperlink>
      <w:r w:rsidR="00652E99">
        <w:rPr>
          <w:rStyle w:val="y2iqfc"/>
          <w:rFonts w:ascii="Times New Roman" w:hAnsi="Times New Roman"/>
          <w:color w:val="202124"/>
          <w:sz w:val="24"/>
          <w:szCs w:val="24"/>
          <w:lang w:val="en-US"/>
        </w:rPr>
        <w:t xml:space="preserve"> </w:t>
      </w:r>
    </w:p>
    <w:p w14:paraId="3DDF5775" w14:textId="5C9E7F7D"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Maphosa Y, Victoria AJ</w:t>
      </w:r>
      <w:r w:rsidR="00C96D4D">
        <w:rPr>
          <w:rStyle w:val="y2iqfc"/>
          <w:rFonts w:ascii="Times New Roman" w:hAnsi="Times New Roman"/>
          <w:color w:val="202124"/>
          <w:sz w:val="24"/>
          <w:szCs w:val="24"/>
          <w:lang w:val="en-US"/>
        </w:rPr>
        <w:t xml:space="preserve"> (</w:t>
      </w:r>
      <w:r w:rsidR="00C96D4D" w:rsidRPr="00272CB5">
        <w:rPr>
          <w:rStyle w:val="y2iqfc"/>
          <w:rFonts w:ascii="Times New Roman" w:hAnsi="Times New Roman"/>
          <w:color w:val="202124"/>
          <w:sz w:val="24"/>
          <w:szCs w:val="24"/>
          <w:lang w:val="en-US"/>
        </w:rPr>
        <w:t>2017</w:t>
      </w:r>
      <w:r w:rsidR="00C96D4D">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The Role of Legumes in Human Nutrition. In book: Functional Food - Improve Health through Adequate </w:t>
      </w:r>
      <w:r w:rsidR="00C96D4D" w:rsidRPr="00272CB5">
        <w:rPr>
          <w:rStyle w:val="y2iqfc"/>
          <w:rFonts w:ascii="Times New Roman" w:hAnsi="Times New Roman"/>
          <w:color w:val="202124"/>
          <w:sz w:val="24"/>
          <w:szCs w:val="24"/>
          <w:lang w:val="en-US"/>
        </w:rPr>
        <w:t>Food.</w:t>
      </w:r>
      <w:r w:rsidRPr="00272CB5">
        <w:rPr>
          <w:rStyle w:val="y2iqfc"/>
          <w:rFonts w:ascii="Times New Roman" w:hAnsi="Times New Roman"/>
          <w:color w:val="202124"/>
          <w:sz w:val="24"/>
          <w:szCs w:val="24"/>
          <w:lang w:val="en-US"/>
        </w:rPr>
        <w:t xml:space="preserve"> 6</w:t>
      </w:r>
      <w:r w:rsidR="00C96D4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 xml:space="preserve">103-121. </w:t>
      </w:r>
    </w:p>
    <w:p w14:paraId="3C2B02E3" w14:textId="7826148D" w:rsidR="002C2397" w:rsidRPr="00272CB5" w:rsidRDefault="002C2397" w:rsidP="00272CB5">
      <w:pPr>
        <w:spacing w:after="0" w:line="240" w:lineRule="auto"/>
        <w:ind w:left="360" w:hanging="360"/>
        <w:jc w:val="both"/>
        <w:rPr>
          <w:rFonts w:ascii="Times New Roman" w:hAnsi="Times New Roman"/>
          <w:color w:val="242021"/>
          <w:sz w:val="24"/>
          <w:szCs w:val="24"/>
          <w:lang w:val="en-US"/>
        </w:rPr>
      </w:pPr>
      <w:r w:rsidRPr="00272CB5">
        <w:rPr>
          <w:rFonts w:ascii="Times New Roman" w:hAnsi="Times New Roman"/>
          <w:color w:val="242021"/>
          <w:sz w:val="24"/>
          <w:szCs w:val="24"/>
          <w:lang w:val="en-US"/>
        </w:rPr>
        <w:t>Marin-</w:t>
      </w:r>
      <w:proofErr w:type="spellStart"/>
      <w:r w:rsidRPr="00272CB5">
        <w:rPr>
          <w:rFonts w:ascii="Times New Roman" w:hAnsi="Times New Roman"/>
          <w:color w:val="242021"/>
          <w:sz w:val="24"/>
          <w:szCs w:val="24"/>
          <w:lang w:val="en-US"/>
        </w:rPr>
        <w:t>Menguiano</w:t>
      </w:r>
      <w:proofErr w:type="spellEnd"/>
      <w:r w:rsidRPr="00272CB5">
        <w:rPr>
          <w:rFonts w:ascii="Times New Roman" w:hAnsi="Times New Roman"/>
          <w:color w:val="242021"/>
          <w:sz w:val="24"/>
          <w:szCs w:val="24"/>
          <w:lang w:val="en-US"/>
        </w:rPr>
        <w:t xml:space="preserve"> M, Morenosanchez I, Barrales R </w:t>
      </w:r>
      <w:proofErr w:type="spellStart"/>
      <w:r w:rsidRPr="00272CB5">
        <w:rPr>
          <w:rFonts w:ascii="Times New Roman" w:hAnsi="Times New Roman"/>
          <w:color w:val="242021"/>
          <w:sz w:val="24"/>
          <w:szCs w:val="24"/>
          <w:lang w:val="en-US"/>
        </w:rPr>
        <w:t>R</w:t>
      </w:r>
      <w:proofErr w:type="spellEnd"/>
      <w:r w:rsidRPr="00272CB5">
        <w:rPr>
          <w:rFonts w:ascii="Times New Roman" w:hAnsi="Times New Roman"/>
          <w:color w:val="242021"/>
          <w:sz w:val="24"/>
          <w:szCs w:val="24"/>
          <w:lang w:val="en-US"/>
        </w:rPr>
        <w:t xml:space="preserve">, </w:t>
      </w:r>
      <w:proofErr w:type="spellStart"/>
      <w:r w:rsidRPr="00272CB5">
        <w:rPr>
          <w:rFonts w:ascii="Times New Roman" w:hAnsi="Times New Roman"/>
          <w:color w:val="242021"/>
          <w:sz w:val="24"/>
          <w:szCs w:val="24"/>
          <w:lang w:val="en-US"/>
        </w:rPr>
        <w:t>Fernandezalvarez</w:t>
      </w:r>
      <w:proofErr w:type="spellEnd"/>
      <w:r w:rsidRPr="00272CB5">
        <w:rPr>
          <w:rFonts w:ascii="Times New Roman" w:hAnsi="Times New Roman"/>
          <w:color w:val="242021"/>
          <w:sz w:val="24"/>
          <w:szCs w:val="24"/>
          <w:lang w:val="en-US"/>
        </w:rPr>
        <w:t xml:space="preserve"> A, and </w:t>
      </w:r>
      <w:proofErr w:type="spellStart"/>
      <w:r w:rsidRPr="00272CB5">
        <w:rPr>
          <w:rFonts w:ascii="Times New Roman" w:hAnsi="Times New Roman"/>
          <w:color w:val="242021"/>
          <w:sz w:val="24"/>
          <w:szCs w:val="24"/>
          <w:lang w:val="en-US"/>
        </w:rPr>
        <w:t>Ibeas</w:t>
      </w:r>
      <w:proofErr w:type="spellEnd"/>
      <w:r w:rsidRPr="00272CB5">
        <w:rPr>
          <w:rFonts w:ascii="Times New Roman" w:hAnsi="Times New Roman"/>
          <w:color w:val="242021"/>
          <w:sz w:val="24"/>
          <w:szCs w:val="24"/>
          <w:lang w:val="en-US"/>
        </w:rPr>
        <w:t xml:space="preserve"> JI (2019). N-glycosylation of the protein disulfide isomerase Pdi1 ensures full </w:t>
      </w:r>
      <w:proofErr w:type="spellStart"/>
      <w:r w:rsidRPr="00272CB5">
        <w:rPr>
          <w:rFonts w:ascii="Times New Roman" w:hAnsi="Times New Roman"/>
          <w:i/>
          <w:iCs/>
          <w:color w:val="242021"/>
          <w:sz w:val="24"/>
          <w:szCs w:val="24"/>
          <w:lang w:val="en-US"/>
        </w:rPr>
        <w:t>Ustilago</w:t>
      </w:r>
      <w:proofErr w:type="spellEnd"/>
      <w:r w:rsidRPr="00272CB5">
        <w:rPr>
          <w:rFonts w:ascii="Times New Roman" w:hAnsi="Times New Roman"/>
          <w:i/>
          <w:iCs/>
          <w:color w:val="242021"/>
          <w:sz w:val="24"/>
          <w:szCs w:val="24"/>
          <w:lang w:val="en-US"/>
        </w:rPr>
        <w:t xml:space="preserve"> maydis </w:t>
      </w:r>
      <w:r w:rsidRPr="00272CB5">
        <w:rPr>
          <w:rFonts w:ascii="Times New Roman" w:hAnsi="Times New Roman"/>
          <w:color w:val="242021"/>
          <w:sz w:val="24"/>
          <w:szCs w:val="24"/>
          <w:lang w:val="en-US"/>
        </w:rPr>
        <w:t xml:space="preserve">virulence. </w:t>
      </w:r>
      <w:proofErr w:type="spellStart"/>
      <w:r w:rsidRPr="00272CB5">
        <w:rPr>
          <w:rFonts w:ascii="Times New Roman" w:hAnsi="Times New Roman"/>
          <w:i/>
          <w:iCs/>
          <w:color w:val="242021"/>
          <w:sz w:val="24"/>
          <w:szCs w:val="24"/>
          <w:lang w:val="en-US"/>
        </w:rPr>
        <w:t>PLoS</w:t>
      </w:r>
      <w:proofErr w:type="spellEnd"/>
      <w:r w:rsidRPr="00272CB5">
        <w:rPr>
          <w:rFonts w:ascii="Times New Roman" w:hAnsi="Times New Roman"/>
          <w:i/>
          <w:iCs/>
          <w:color w:val="242021"/>
          <w:sz w:val="24"/>
          <w:szCs w:val="24"/>
          <w:lang w:val="en-US"/>
        </w:rPr>
        <w:t xml:space="preserve"> </w:t>
      </w:r>
      <w:proofErr w:type="spellStart"/>
      <w:r w:rsidRPr="00272CB5">
        <w:rPr>
          <w:rFonts w:ascii="Times New Roman" w:hAnsi="Times New Roman"/>
          <w:i/>
          <w:iCs/>
          <w:color w:val="242021"/>
          <w:sz w:val="24"/>
          <w:szCs w:val="24"/>
          <w:lang w:val="en-US"/>
        </w:rPr>
        <w:t>Pathog</w:t>
      </w:r>
      <w:proofErr w:type="spellEnd"/>
      <w:r w:rsidRPr="00272CB5">
        <w:rPr>
          <w:rFonts w:ascii="Times New Roman" w:hAnsi="Times New Roman"/>
          <w:color w:val="242021"/>
          <w:sz w:val="24"/>
          <w:szCs w:val="24"/>
          <w:lang w:val="en-US"/>
        </w:rPr>
        <w:t>. 15</w:t>
      </w:r>
      <w:r w:rsidR="00C96D4D">
        <w:rPr>
          <w:rFonts w:ascii="Times New Roman" w:hAnsi="Times New Roman"/>
          <w:color w:val="242021"/>
          <w:sz w:val="24"/>
          <w:szCs w:val="24"/>
          <w:lang w:val="en-US"/>
        </w:rPr>
        <w:t xml:space="preserve">. </w:t>
      </w:r>
    </w:p>
    <w:p w14:paraId="591AA112" w14:textId="243CDA99"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proofErr w:type="spellStart"/>
      <w:r w:rsidRPr="00272CB5">
        <w:rPr>
          <w:rStyle w:val="y2iqfc"/>
          <w:rFonts w:ascii="Times New Roman" w:hAnsi="Times New Roman"/>
          <w:color w:val="202124"/>
          <w:sz w:val="24"/>
          <w:szCs w:val="24"/>
          <w:lang w:val="en-US"/>
        </w:rPr>
        <w:t>Metodika</w:t>
      </w:r>
      <w:proofErr w:type="spellEnd"/>
      <w:r w:rsidR="00C96D4D">
        <w:rPr>
          <w:rStyle w:val="y2iqfc"/>
          <w:rFonts w:ascii="Times New Roman" w:hAnsi="Times New Roman"/>
          <w:color w:val="202124"/>
          <w:sz w:val="24"/>
          <w:szCs w:val="24"/>
          <w:lang w:val="en-US"/>
        </w:rPr>
        <w:t xml:space="preserve"> (2019).</w:t>
      </w:r>
      <w:r w:rsidRPr="00272CB5">
        <w:rPr>
          <w:rStyle w:val="y2iqfc"/>
          <w:rFonts w:ascii="Times New Roman" w:hAnsi="Times New Roman"/>
          <w:color w:val="202124"/>
          <w:sz w:val="24"/>
          <w:szCs w:val="24"/>
          <w:lang w:val="en-US"/>
        </w:rPr>
        <w:t xml:space="preserve"> VIZR </w:t>
      </w:r>
      <w:proofErr w:type="spellStart"/>
      <w:r w:rsidRPr="00272CB5">
        <w:rPr>
          <w:rStyle w:val="y2iqfc"/>
          <w:rFonts w:ascii="Times New Roman" w:hAnsi="Times New Roman"/>
          <w:color w:val="202124"/>
          <w:sz w:val="24"/>
          <w:szCs w:val="24"/>
          <w:lang w:val="en-US"/>
        </w:rPr>
        <w:t>Izuchenie</w:t>
      </w:r>
      <w:proofErr w:type="spellEnd"/>
      <w:r w:rsidRPr="00272CB5">
        <w:rPr>
          <w:rStyle w:val="y2iqfc"/>
          <w:rFonts w:ascii="Times New Roman" w:hAnsi="Times New Roman"/>
          <w:color w:val="202124"/>
          <w:sz w:val="24"/>
          <w:szCs w:val="24"/>
          <w:lang w:val="en-US"/>
        </w:rPr>
        <w:t xml:space="preserve"> </w:t>
      </w:r>
      <w:proofErr w:type="spellStart"/>
      <w:r w:rsidRPr="00272CB5">
        <w:rPr>
          <w:rStyle w:val="y2iqfc"/>
          <w:rFonts w:ascii="Times New Roman" w:hAnsi="Times New Roman"/>
          <w:color w:val="202124"/>
          <w:sz w:val="24"/>
          <w:szCs w:val="24"/>
          <w:lang w:val="en-US"/>
        </w:rPr>
        <w:t>toksigenn</w:t>
      </w:r>
      <w:proofErr w:type="spellEnd"/>
      <w:r w:rsidRPr="00272CB5">
        <w:rPr>
          <w:rStyle w:val="y2iqfc"/>
          <w:rFonts w:ascii="Times New Roman" w:hAnsi="Times New Roman"/>
          <w:color w:val="202124"/>
          <w:sz w:val="24"/>
          <w:szCs w:val="24"/>
        </w:rPr>
        <w:t>ы</w:t>
      </w:r>
      <w:r w:rsidRPr="00272CB5">
        <w:rPr>
          <w:rStyle w:val="y2iqfc"/>
          <w:rFonts w:ascii="Times New Roman" w:hAnsi="Times New Roman"/>
          <w:color w:val="202124"/>
          <w:sz w:val="24"/>
          <w:szCs w:val="24"/>
          <w:lang w:val="en-US"/>
        </w:rPr>
        <w:t xml:space="preserve">x </w:t>
      </w:r>
      <w:proofErr w:type="spellStart"/>
      <w:r w:rsidRPr="00272CB5">
        <w:rPr>
          <w:rStyle w:val="y2iqfc"/>
          <w:rFonts w:ascii="Times New Roman" w:hAnsi="Times New Roman"/>
          <w:color w:val="202124"/>
          <w:sz w:val="24"/>
          <w:szCs w:val="24"/>
          <w:lang w:val="en-US"/>
        </w:rPr>
        <w:t>svoystv</w:t>
      </w:r>
      <w:proofErr w:type="spellEnd"/>
      <w:r w:rsidRPr="00272CB5">
        <w:rPr>
          <w:rStyle w:val="y2iqfc"/>
          <w:rFonts w:ascii="Times New Roman" w:hAnsi="Times New Roman"/>
          <w:color w:val="202124"/>
          <w:sz w:val="24"/>
          <w:szCs w:val="24"/>
          <w:lang w:val="en-US"/>
        </w:rPr>
        <w:t xml:space="preserve"> </w:t>
      </w:r>
      <w:proofErr w:type="spellStart"/>
      <w:r w:rsidRPr="00272CB5">
        <w:rPr>
          <w:rStyle w:val="y2iqfc"/>
          <w:rFonts w:ascii="Times New Roman" w:hAnsi="Times New Roman"/>
          <w:color w:val="202124"/>
          <w:sz w:val="24"/>
          <w:szCs w:val="24"/>
          <w:lang w:val="en-US"/>
        </w:rPr>
        <w:t>shtammov</w:t>
      </w:r>
      <w:proofErr w:type="spellEnd"/>
      <w:r w:rsidRPr="00272CB5">
        <w:rPr>
          <w:rStyle w:val="y2iqfc"/>
          <w:rFonts w:ascii="Times New Roman" w:hAnsi="Times New Roman"/>
          <w:color w:val="202124"/>
          <w:sz w:val="24"/>
          <w:szCs w:val="24"/>
          <w:lang w:val="en-US"/>
        </w:rPr>
        <w:t xml:space="preserve"> </w:t>
      </w:r>
      <w:r w:rsidRPr="00C96D4D">
        <w:rPr>
          <w:rStyle w:val="y2iqfc"/>
          <w:rFonts w:ascii="Times New Roman" w:hAnsi="Times New Roman"/>
          <w:i/>
          <w:iCs/>
          <w:color w:val="202124"/>
          <w:sz w:val="24"/>
          <w:szCs w:val="24"/>
          <w:lang w:val="en-US"/>
        </w:rPr>
        <w:t>Fusarium</w:t>
      </w:r>
      <w:r w:rsidRPr="00272CB5">
        <w:rPr>
          <w:rStyle w:val="y2iqfc"/>
          <w:rFonts w:ascii="Times New Roman" w:hAnsi="Times New Roman"/>
          <w:color w:val="202124"/>
          <w:sz w:val="24"/>
          <w:szCs w:val="24"/>
          <w:lang w:val="en-US"/>
        </w:rPr>
        <w:t xml:space="preserve"> Link</w:t>
      </w:r>
      <w:r w:rsidR="00C96D4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Rossiya</w:t>
      </w:r>
      <w:r w:rsidR="00C96D4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 xml:space="preserve">24 </w:t>
      </w:r>
    </w:p>
    <w:p w14:paraId="6DA20AE0" w14:textId="0CBD80CA"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proofErr w:type="spellStart"/>
      <w:r w:rsidRPr="00272CB5">
        <w:rPr>
          <w:rStyle w:val="y2iqfc"/>
          <w:rFonts w:ascii="Times New Roman" w:hAnsi="Times New Roman"/>
          <w:color w:val="202124"/>
          <w:sz w:val="24"/>
          <w:szCs w:val="24"/>
          <w:lang w:val="en-US"/>
        </w:rPr>
        <w:t>Peresipkin</w:t>
      </w:r>
      <w:proofErr w:type="spellEnd"/>
      <w:r w:rsidRPr="00272CB5">
        <w:rPr>
          <w:rStyle w:val="y2iqfc"/>
          <w:rFonts w:ascii="Times New Roman" w:hAnsi="Times New Roman"/>
          <w:color w:val="202124"/>
          <w:sz w:val="24"/>
          <w:szCs w:val="24"/>
          <w:lang w:val="en-US"/>
        </w:rPr>
        <w:t xml:space="preserve"> </w:t>
      </w:r>
      <w:r w:rsidR="00C96D4D" w:rsidRPr="00272CB5">
        <w:rPr>
          <w:rStyle w:val="y2iqfc"/>
          <w:rFonts w:ascii="Times New Roman" w:hAnsi="Times New Roman"/>
          <w:color w:val="202124"/>
          <w:sz w:val="24"/>
          <w:szCs w:val="24"/>
          <w:lang w:val="en-US"/>
        </w:rPr>
        <w:t>VF</w:t>
      </w:r>
      <w:r w:rsidR="00C96D4D">
        <w:rPr>
          <w:rStyle w:val="y2iqfc"/>
          <w:rFonts w:ascii="Times New Roman" w:hAnsi="Times New Roman"/>
          <w:color w:val="202124"/>
          <w:sz w:val="24"/>
          <w:szCs w:val="24"/>
          <w:lang w:val="en-US"/>
        </w:rPr>
        <w:t xml:space="preserve"> (1989)</w:t>
      </w:r>
      <w:r w:rsidRPr="00272CB5">
        <w:rPr>
          <w:rStyle w:val="y2iqfc"/>
          <w:rFonts w:ascii="Times New Roman" w:hAnsi="Times New Roman"/>
          <w:color w:val="202124"/>
          <w:sz w:val="24"/>
          <w:szCs w:val="24"/>
          <w:lang w:val="en-US"/>
        </w:rPr>
        <w:t xml:space="preserve">. </w:t>
      </w:r>
      <w:proofErr w:type="spellStart"/>
      <w:r w:rsidRPr="00272CB5">
        <w:rPr>
          <w:rStyle w:val="y2iqfc"/>
          <w:rFonts w:ascii="Times New Roman" w:hAnsi="Times New Roman"/>
          <w:color w:val="202124"/>
          <w:sz w:val="24"/>
          <w:szCs w:val="24"/>
          <w:lang w:val="en-US"/>
        </w:rPr>
        <w:t>Selskoxozyaystvennaya</w:t>
      </w:r>
      <w:proofErr w:type="spellEnd"/>
      <w:r w:rsidRPr="00272CB5">
        <w:rPr>
          <w:rStyle w:val="y2iqfc"/>
          <w:rFonts w:ascii="Times New Roman" w:hAnsi="Times New Roman"/>
          <w:color w:val="202124"/>
          <w:sz w:val="24"/>
          <w:szCs w:val="24"/>
          <w:lang w:val="en-US"/>
        </w:rPr>
        <w:t xml:space="preserve"> </w:t>
      </w:r>
      <w:proofErr w:type="spellStart"/>
      <w:r w:rsidRPr="00272CB5">
        <w:rPr>
          <w:rStyle w:val="y2iqfc"/>
          <w:rFonts w:ascii="Times New Roman" w:hAnsi="Times New Roman"/>
          <w:color w:val="202124"/>
          <w:sz w:val="24"/>
          <w:szCs w:val="24"/>
          <w:lang w:val="en-US"/>
        </w:rPr>
        <w:t>fitopatologiya</w:t>
      </w:r>
      <w:proofErr w:type="spellEnd"/>
      <w:r w:rsidR="00C96D4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48-70.</w:t>
      </w:r>
    </w:p>
    <w:p w14:paraId="7C881D52" w14:textId="2882C47A"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Persson L, Bødker L, Larsson-Wikström M</w:t>
      </w:r>
      <w:r w:rsidR="00C96D4D">
        <w:rPr>
          <w:rStyle w:val="y2iqfc"/>
          <w:rFonts w:ascii="Times New Roman" w:hAnsi="Times New Roman"/>
          <w:color w:val="202124"/>
          <w:sz w:val="24"/>
          <w:szCs w:val="24"/>
          <w:lang w:val="en-US"/>
        </w:rPr>
        <w:t xml:space="preserve"> (1997)</w:t>
      </w:r>
      <w:r w:rsidRPr="00272CB5">
        <w:rPr>
          <w:rStyle w:val="y2iqfc"/>
          <w:rFonts w:ascii="Times New Roman" w:hAnsi="Times New Roman"/>
          <w:color w:val="202124"/>
          <w:sz w:val="24"/>
          <w:szCs w:val="24"/>
          <w:lang w:val="en-US"/>
        </w:rPr>
        <w:t>. Prevalence and pathogenicity of foot and root rot pathogens of pea in southern Scandinavia. Plant Dis. 81</w:t>
      </w:r>
      <w:r w:rsidR="00C96D4D">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171–174.</w:t>
      </w:r>
    </w:p>
    <w:p w14:paraId="0CD9CD00" w14:textId="3434EACB" w:rsidR="002C2397" w:rsidRPr="00272CB5" w:rsidRDefault="002C2397" w:rsidP="00272CB5">
      <w:pPr>
        <w:spacing w:after="0" w:line="240" w:lineRule="auto"/>
        <w:ind w:left="360" w:hanging="360"/>
        <w:jc w:val="both"/>
        <w:rPr>
          <w:rFonts w:ascii="Times New Roman" w:hAnsi="Times New Roman"/>
          <w:sz w:val="24"/>
          <w:szCs w:val="24"/>
          <w:lang w:val="en-US"/>
        </w:rPr>
      </w:pPr>
      <w:r w:rsidRPr="00272CB5">
        <w:rPr>
          <w:rFonts w:ascii="Times New Roman" w:hAnsi="Times New Roman"/>
          <w:sz w:val="24"/>
          <w:szCs w:val="24"/>
          <w:lang w:val="en-US"/>
        </w:rPr>
        <w:t xml:space="preserve">Pioli RN, Grijalba P, </w:t>
      </w:r>
      <w:proofErr w:type="spellStart"/>
      <w:r w:rsidRPr="00272CB5">
        <w:rPr>
          <w:rFonts w:ascii="Times New Roman" w:hAnsi="Times New Roman"/>
          <w:sz w:val="24"/>
          <w:szCs w:val="24"/>
          <w:lang w:val="en-US"/>
        </w:rPr>
        <w:t>Gosparini</w:t>
      </w:r>
      <w:proofErr w:type="spellEnd"/>
      <w:r w:rsidRPr="00272CB5">
        <w:rPr>
          <w:rFonts w:ascii="Times New Roman" w:hAnsi="Times New Roman"/>
          <w:sz w:val="24"/>
          <w:szCs w:val="24"/>
          <w:lang w:val="en-US"/>
        </w:rPr>
        <w:t xml:space="preserve"> CO, Martinez C, </w:t>
      </w:r>
      <w:proofErr w:type="spellStart"/>
      <w:r w:rsidRPr="00272CB5">
        <w:rPr>
          <w:rFonts w:ascii="Times New Roman" w:hAnsi="Times New Roman"/>
          <w:sz w:val="24"/>
          <w:szCs w:val="24"/>
          <w:lang w:val="en-US"/>
        </w:rPr>
        <w:t>Tozzini</w:t>
      </w:r>
      <w:proofErr w:type="spellEnd"/>
      <w:r w:rsidRPr="00272CB5">
        <w:rPr>
          <w:rFonts w:ascii="Times New Roman" w:hAnsi="Times New Roman"/>
          <w:sz w:val="24"/>
          <w:szCs w:val="24"/>
          <w:lang w:val="en-US"/>
        </w:rPr>
        <w:t xml:space="preserve"> A, Hopp E</w:t>
      </w:r>
      <w:r w:rsidR="00C96D4D">
        <w:rPr>
          <w:rFonts w:ascii="Times New Roman" w:hAnsi="Times New Roman"/>
          <w:sz w:val="24"/>
          <w:szCs w:val="24"/>
          <w:lang w:val="en-US"/>
        </w:rPr>
        <w:t>,</w:t>
      </w:r>
      <w:r w:rsidRPr="00272CB5">
        <w:rPr>
          <w:rFonts w:ascii="Times New Roman" w:hAnsi="Times New Roman"/>
          <w:sz w:val="24"/>
          <w:szCs w:val="24"/>
          <w:lang w:val="en-US"/>
        </w:rPr>
        <w:t xml:space="preserve"> Morandi EN (1999) Morphological, pathogenic and molecular characterization of different isolates of </w:t>
      </w:r>
      <w:proofErr w:type="spellStart"/>
      <w:r w:rsidRPr="00272CB5">
        <w:rPr>
          <w:rFonts w:ascii="Times New Roman" w:hAnsi="Times New Roman"/>
          <w:sz w:val="24"/>
          <w:szCs w:val="24"/>
          <w:lang w:val="en-US"/>
        </w:rPr>
        <w:t>Diaporthe</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phaseolorum</w:t>
      </w:r>
      <w:proofErr w:type="spellEnd"/>
      <w:r w:rsidRPr="00272CB5">
        <w:rPr>
          <w:rFonts w:ascii="Times New Roman" w:hAnsi="Times New Roman"/>
          <w:sz w:val="24"/>
          <w:szCs w:val="24"/>
          <w:lang w:val="en-US"/>
        </w:rPr>
        <w:t xml:space="preserve"> var. </w:t>
      </w:r>
      <w:proofErr w:type="spellStart"/>
      <w:r w:rsidRPr="00272CB5">
        <w:rPr>
          <w:rFonts w:ascii="Times New Roman" w:hAnsi="Times New Roman"/>
          <w:sz w:val="24"/>
          <w:szCs w:val="24"/>
          <w:lang w:val="en-US"/>
        </w:rPr>
        <w:t>meridionalis</w:t>
      </w:r>
      <w:proofErr w:type="spellEnd"/>
      <w:r w:rsidRPr="00272CB5">
        <w:rPr>
          <w:rFonts w:ascii="Times New Roman" w:hAnsi="Times New Roman"/>
          <w:sz w:val="24"/>
          <w:szCs w:val="24"/>
          <w:lang w:val="en-US"/>
        </w:rPr>
        <w:t xml:space="preserve"> obtained in different areas of Santa Fe province, Argentina. Proc. World Soybean Res. Conf. VI, Chicago. IL, USA</w:t>
      </w:r>
      <w:r w:rsidR="00C96D4D">
        <w:rPr>
          <w:rFonts w:ascii="Times New Roman" w:hAnsi="Times New Roman"/>
          <w:sz w:val="24"/>
          <w:szCs w:val="24"/>
          <w:lang w:val="en-US"/>
        </w:rPr>
        <w:t>.</w:t>
      </w:r>
      <w:r w:rsidRPr="00272CB5">
        <w:rPr>
          <w:rFonts w:ascii="Times New Roman" w:hAnsi="Times New Roman"/>
          <w:sz w:val="24"/>
          <w:szCs w:val="24"/>
          <w:lang w:val="en-US"/>
        </w:rPr>
        <w:t xml:space="preserve"> 627-628.</w:t>
      </w:r>
    </w:p>
    <w:p w14:paraId="1A9A365E" w14:textId="7ECAE9E7"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proofErr w:type="spellStart"/>
      <w:r w:rsidRPr="00272CB5">
        <w:rPr>
          <w:rStyle w:val="y2iqfc"/>
          <w:rFonts w:ascii="Times New Roman" w:hAnsi="Times New Roman"/>
          <w:color w:val="202124"/>
          <w:sz w:val="24"/>
          <w:szCs w:val="24"/>
          <w:lang w:val="en-US"/>
        </w:rPr>
        <w:t>Rhaiem</w:t>
      </w:r>
      <w:proofErr w:type="spellEnd"/>
      <w:r w:rsidRPr="00272CB5">
        <w:rPr>
          <w:rStyle w:val="y2iqfc"/>
          <w:rFonts w:ascii="Times New Roman" w:hAnsi="Times New Roman"/>
          <w:color w:val="202124"/>
          <w:sz w:val="24"/>
          <w:szCs w:val="24"/>
          <w:lang w:val="en-US"/>
        </w:rPr>
        <w:t xml:space="preserve"> M. Chérif TL. </w:t>
      </w:r>
      <w:proofErr w:type="spellStart"/>
      <w:r w:rsidRPr="00272CB5">
        <w:rPr>
          <w:rStyle w:val="y2iqfc"/>
          <w:rFonts w:ascii="Times New Roman" w:hAnsi="Times New Roman"/>
          <w:color w:val="202124"/>
          <w:sz w:val="24"/>
          <w:szCs w:val="24"/>
          <w:lang w:val="en-US"/>
        </w:rPr>
        <w:t>Peever</w:t>
      </w:r>
      <w:proofErr w:type="spellEnd"/>
      <w:r w:rsidRPr="00272CB5">
        <w:rPr>
          <w:rStyle w:val="y2iqfc"/>
          <w:rFonts w:ascii="Times New Roman" w:hAnsi="Times New Roman"/>
          <w:color w:val="202124"/>
          <w:sz w:val="24"/>
          <w:szCs w:val="24"/>
          <w:lang w:val="en-US"/>
        </w:rPr>
        <w:t xml:space="preserve"> P</w:t>
      </w:r>
      <w:r w:rsidR="00C96D4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Dyer</w:t>
      </w:r>
      <w:r w:rsidR="00C96D4D" w:rsidRPr="00C96D4D">
        <w:rPr>
          <w:rStyle w:val="y2iqfc"/>
          <w:rFonts w:ascii="Times New Roman" w:hAnsi="Times New Roman"/>
          <w:color w:val="202124"/>
          <w:sz w:val="24"/>
          <w:szCs w:val="24"/>
          <w:lang w:val="en-US"/>
        </w:rPr>
        <w:t xml:space="preserve"> </w:t>
      </w:r>
      <w:r w:rsidR="00C96D4D" w:rsidRPr="00272CB5">
        <w:rPr>
          <w:rStyle w:val="y2iqfc"/>
          <w:rFonts w:ascii="Times New Roman" w:hAnsi="Times New Roman"/>
          <w:color w:val="202124"/>
          <w:sz w:val="24"/>
          <w:szCs w:val="24"/>
          <w:lang w:val="en-US"/>
        </w:rPr>
        <w:t>S</w:t>
      </w:r>
      <w:r w:rsidR="00C96D4D">
        <w:rPr>
          <w:rStyle w:val="y2iqfc"/>
          <w:rFonts w:ascii="Times New Roman" w:hAnsi="Times New Roman"/>
          <w:color w:val="202124"/>
          <w:sz w:val="24"/>
          <w:szCs w:val="24"/>
          <w:lang w:val="en-US"/>
        </w:rPr>
        <w:t xml:space="preserve"> (2012)</w:t>
      </w:r>
      <w:r w:rsidRPr="00272CB5">
        <w:rPr>
          <w:rStyle w:val="y2iqfc"/>
          <w:rFonts w:ascii="Times New Roman" w:hAnsi="Times New Roman"/>
          <w:color w:val="202124"/>
          <w:sz w:val="24"/>
          <w:szCs w:val="24"/>
          <w:lang w:val="en-US"/>
        </w:rPr>
        <w:t xml:space="preserve">. Population structure and mating system of Ascochyta </w:t>
      </w:r>
      <w:proofErr w:type="spellStart"/>
      <w:r w:rsidRPr="00272CB5">
        <w:rPr>
          <w:rStyle w:val="y2iqfc"/>
          <w:rFonts w:ascii="Times New Roman" w:hAnsi="Times New Roman"/>
          <w:color w:val="202124"/>
          <w:sz w:val="24"/>
          <w:szCs w:val="24"/>
          <w:lang w:val="en-US"/>
        </w:rPr>
        <w:t>rabiei</w:t>
      </w:r>
      <w:proofErr w:type="spellEnd"/>
      <w:r w:rsidRPr="00272CB5">
        <w:rPr>
          <w:rStyle w:val="y2iqfc"/>
          <w:rFonts w:ascii="Times New Roman" w:hAnsi="Times New Roman"/>
          <w:color w:val="202124"/>
          <w:sz w:val="24"/>
          <w:szCs w:val="24"/>
          <w:lang w:val="en-US"/>
        </w:rPr>
        <w:t xml:space="preserve"> in Tunisia: evidence for the recent introduction of mating type 2. Journal of Plant pathology. 4(1)</w:t>
      </w:r>
      <w:r w:rsidR="00C96D4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 xml:space="preserve">99-108. </w:t>
      </w:r>
      <w:hyperlink r:id="rId49" w:history="1">
        <w:r w:rsidR="00C96D4D" w:rsidRPr="00B8715F">
          <w:rPr>
            <w:rStyle w:val="a6"/>
            <w:rFonts w:ascii="Times New Roman" w:hAnsi="Times New Roman"/>
            <w:sz w:val="24"/>
            <w:szCs w:val="24"/>
            <w:lang w:val="en-US"/>
          </w:rPr>
          <w:t>https://doi.org/10.1111/j.1365-3059.2007.01779.x</w:t>
        </w:r>
      </w:hyperlink>
      <w:r w:rsidR="00C96D4D">
        <w:rPr>
          <w:rStyle w:val="y2iqfc"/>
          <w:rFonts w:ascii="Times New Roman" w:hAnsi="Times New Roman"/>
          <w:color w:val="202124"/>
          <w:sz w:val="24"/>
          <w:szCs w:val="24"/>
          <w:lang w:val="en-US"/>
        </w:rPr>
        <w:t xml:space="preserve"> </w:t>
      </w:r>
    </w:p>
    <w:p w14:paraId="61D6C4BF" w14:textId="56EBADAD" w:rsidR="002C2397" w:rsidRPr="00272CB5" w:rsidRDefault="002C2397" w:rsidP="00272CB5">
      <w:pPr>
        <w:spacing w:after="0" w:line="240" w:lineRule="auto"/>
        <w:ind w:left="360" w:hanging="360"/>
        <w:jc w:val="both"/>
        <w:rPr>
          <w:rFonts w:ascii="Times New Roman" w:hAnsi="Times New Roman"/>
          <w:sz w:val="24"/>
          <w:szCs w:val="24"/>
          <w:lang w:val="en-US"/>
        </w:rPr>
      </w:pPr>
      <w:r w:rsidRPr="00272CB5">
        <w:rPr>
          <w:rFonts w:ascii="Times New Roman" w:hAnsi="Times New Roman"/>
          <w:sz w:val="24"/>
          <w:szCs w:val="24"/>
          <w:lang w:val="en-US"/>
        </w:rPr>
        <w:t>Roy KW, Baird RE</w:t>
      </w:r>
      <w:r w:rsidR="00281A17">
        <w:rPr>
          <w:rFonts w:ascii="Times New Roman" w:hAnsi="Times New Roman"/>
          <w:sz w:val="24"/>
          <w:szCs w:val="24"/>
          <w:lang w:val="en-US"/>
        </w:rPr>
        <w:t>,</w:t>
      </w:r>
      <w:r w:rsidRPr="00272CB5">
        <w:rPr>
          <w:rFonts w:ascii="Times New Roman" w:hAnsi="Times New Roman"/>
          <w:sz w:val="24"/>
          <w:szCs w:val="24"/>
          <w:lang w:val="en-US"/>
        </w:rPr>
        <w:t xml:space="preserve"> Abney TS (2000)</w:t>
      </w:r>
      <w:r w:rsidR="00281A17">
        <w:rPr>
          <w:rFonts w:ascii="Times New Roman" w:hAnsi="Times New Roman"/>
          <w:sz w:val="24"/>
          <w:szCs w:val="24"/>
          <w:lang w:val="en-US"/>
        </w:rPr>
        <w:t>.</w:t>
      </w:r>
      <w:r w:rsidRPr="00272CB5">
        <w:rPr>
          <w:rFonts w:ascii="Times New Roman" w:hAnsi="Times New Roman"/>
          <w:sz w:val="24"/>
          <w:szCs w:val="24"/>
          <w:lang w:val="en-US"/>
        </w:rPr>
        <w:t xml:space="preserve"> A review of soybean </w:t>
      </w:r>
      <w:proofErr w:type="spellStart"/>
      <w:r w:rsidRPr="00272CB5">
        <w:rPr>
          <w:rFonts w:ascii="Times New Roman" w:hAnsi="Times New Roman"/>
          <w:sz w:val="24"/>
          <w:szCs w:val="24"/>
          <w:lang w:val="en-US"/>
        </w:rPr>
        <w:t>glycin</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emaX</w:t>
      </w:r>
      <w:proofErr w:type="spellEnd"/>
      <w:r w:rsidRPr="00272CB5">
        <w:rPr>
          <w:rFonts w:ascii="Times New Roman" w:hAnsi="Times New Roman"/>
          <w:sz w:val="24"/>
          <w:szCs w:val="24"/>
          <w:lang w:val="en-US"/>
        </w:rPr>
        <w:t xml:space="preserve">) seed, pod, and flower </w:t>
      </w:r>
      <w:proofErr w:type="spellStart"/>
      <w:r w:rsidRPr="00272CB5">
        <w:rPr>
          <w:rFonts w:ascii="Times New Roman" w:hAnsi="Times New Roman"/>
          <w:sz w:val="24"/>
          <w:szCs w:val="24"/>
          <w:lang w:val="en-US"/>
        </w:rPr>
        <w:t>mycofloras</w:t>
      </w:r>
      <w:proofErr w:type="spellEnd"/>
      <w:r w:rsidRPr="00272CB5">
        <w:rPr>
          <w:rFonts w:ascii="Times New Roman" w:hAnsi="Times New Roman"/>
          <w:sz w:val="24"/>
          <w:szCs w:val="24"/>
          <w:lang w:val="en-US"/>
        </w:rPr>
        <w:t xml:space="preserve"> in North America, with methods and a key for identification of selected fungi. </w:t>
      </w:r>
      <w:proofErr w:type="spellStart"/>
      <w:r w:rsidRPr="00272CB5">
        <w:rPr>
          <w:rFonts w:ascii="Times New Roman" w:hAnsi="Times New Roman"/>
          <w:sz w:val="24"/>
          <w:szCs w:val="24"/>
          <w:lang w:val="en-US"/>
        </w:rPr>
        <w:t>Mycopathologia</w:t>
      </w:r>
      <w:proofErr w:type="spellEnd"/>
      <w:r w:rsidR="00281A17">
        <w:rPr>
          <w:rFonts w:ascii="Times New Roman" w:hAnsi="Times New Roman"/>
          <w:sz w:val="24"/>
          <w:szCs w:val="24"/>
          <w:lang w:val="en-US"/>
        </w:rPr>
        <w:t>.</w:t>
      </w:r>
      <w:r w:rsidRPr="00272CB5">
        <w:rPr>
          <w:rFonts w:ascii="Times New Roman" w:hAnsi="Times New Roman"/>
          <w:sz w:val="24"/>
          <w:szCs w:val="24"/>
          <w:lang w:val="en-US"/>
        </w:rPr>
        <w:t xml:space="preserve"> 150: 15</w:t>
      </w:r>
      <w:r w:rsidR="00281A17">
        <w:rPr>
          <w:rFonts w:ascii="Times New Roman" w:hAnsi="Times New Roman"/>
          <w:sz w:val="24"/>
          <w:szCs w:val="24"/>
          <w:lang w:val="en-US"/>
        </w:rPr>
        <w:t>-</w:t>
      </w:r>
      <w:r w:rsidRPr="00272CB5">
        <w:rPr>
          <w:rFonts w:ascii="Times New Roman" w:hAnsi="Times New Roman"/>
          <w:sz w:val="24"/>
          <w:szCs w:val="24"/>
          <w:lang w:val="en-US"/>
        </w:rPr>
        <w:t>27.</w:t>
      </w:r>
    </w:p>
    <w:p w14:paraId="0746C103" w14:textId="3EE09F8B" w:rsidR="002C2397" w:rsidRPr="00272CB5" w:rsidRDefault="002C2397" w:rsidP="00272CB5">
      <w:pPr>
        <w:spacing w:after="0"/>
        <w:ind w:left="360" w:hanging="360"/>
        <w:jc w:val="both"/>
        <w:rPr>
          <w:rFonts w:ascii="Times New Roman" w:hAnsi="Times New Roman"/>
          <w:sz w:val="24"/>
          <w:szCs w:val="24"/>
          <w:lang w:val="en-US"/>
        </w:rPr>
      </w:pPr>
      <w:proofErr w:type="spellStart"/>
      <w:r w:rsidRPr="00272CB5">
        <w:rPr>
          <w:rFonts w:ascii="Times New Roman" w:hAnsi="Times New Roman"/>
          <w:bCs/>
          <w:color w:val="000000"/>
          <w:sz w:val="24"/>
          <w:szCs w:val="24"/>
          <w:lang w:val="en-US"/>
        </w:rPr>
        <w:t>Ruzmetov</w:t>
      </w:r>
      <w:proofErr w:type="spellEnd"/>
      <w:r w:rsidRPr="00272CB5">
        <w:rPr>
          <w:rFonts w:ascii="Times New Roman" w:hAnsi="Times New Roman"/>
          <w:bCs/>
          <w:color w:val="000000"/>
          <w:sz w:val="24"/>
          <w:szCs w:val="24"/>
          <w:lang w:val="en-US"/>
        </w:rPr>
        <w:t xml:space="preserve"> DR, </w:t>
      </w:r>
      <w:proofErr w:type="spellStart"/>
      <w:r w:rsidRPr="00272CB5">
        <w:rPr>
          <w:rFonts w:ascii="Times New Roman" w:hAnsi="Times New Roman"/>
          <w:bCs/>
          <w:color w:val="000000"/>
          <w:sz w:val="24"/>
          <w:szCs w:val="24"/>
          <w:lang w:val="en-US"/>
        </w:rPr>
        <w:t>SHerimbetov</w:t>
      </w:r>
      <w:proofErr w:type="spellEnd"/>
      <w:r w:rsidRPr="00272CB5">
        <w:rPr>
          <w:rFonts w:ascii="Times New Roman" w:hAnsi="Times New Roman"/>
          <w:bCs/>
          <w:color w:val="000000"/>
          <w:sz w:val="24"/>
          <w:szCs w:val="24"/>
          <w:lang w:val="en-US"/>
        </w:rPr>
        <w:t xml:space="preserve"> AG, </w:t>
      </w:r>
      <w:proofErr w:type="spellStart"/>
      <w:r w:rsidRPr="00272CB5">
        <w:rPr>
          <w:rFonts w:ascii="Times New Roman" w:hAnsi="Times New Roman"/>
          <w:bCs/>
          <w:color w:val="000000"/>
          <w:sz w:val="24"/>
          <w:szCs w:val="24"/>
          <w:lang w:val="en-US"/>
        </w:rPr>
        <w:t>Davranov</w:t>
      </w:r>
      <w:proofErr w:type="spellEnd"/>
      <w:r w:rsidRPr="00272CB5">
        <w:rPr>
          <w:rFonts w:ascii="Times New Roman" w:hAnsi="Times New Roman"/>
          <w:bCs/>
          <w:color w:val="000000"/>
          <w:sz w:val="24"/>
          <w:szCs w:val="24"/>
          <w:lang w:val="en-US"/>
        </w:rPr>
        <w:t xml:space="preserve"> KD.  and Adilov BS</w:t>
      </w:r>
      <w:r w:rsidR="00281A17">
        <w:rPr>
          <w:rFonts w:ascii="Times New Roman" w:hAnsi="Times New Roman"/>
          <w:bCs/>
          <w:color w:val="000000"/>
          <w:sz w:val="24"/>
          <w:szCs w:val="24"/>
          <w:lang w:val="en-US"/>
        </w:rPr>
        <w:t xml:space="preserve"> (2021)</w:t>
      </w:r>
      <w:r w:rsidRPr="00272CB5">
        <w:rPr>
          <w:rFonts w:ascii="Times New Roman" w:hAnsi="Times New Roman"/>
          <w:bCs/>
          <w:color w:val="000000"/>
          <w:sz w:val="24"/>
          <w:szCs w:val="24"/>
          <w:lang w:val="en-US"/>
        </w:rPr>
        <w:t>.</w:t>
      </w:r>
      <w:r w:rsidRPr="00272CB5">
        <w:rPr>
          <w:rFonts w:ascii="Times New Roman" w:hAnsi="Times New Roman"/>
          <w:b/>
          <w:bCs/>
          <w:color w:val="000000"/>
          <w:sz w:val="24"/>
          <w:szCs w:val="24"/>
          <w:lang w:val="en-US"/>
        </w:rPr>
        <w:t xml:space="preserve"> </w:t>
      </w:r>
      <w:r w:rsidRPr="00272CB5">
        <w:rPr>
          <w:rFonts w:ascii="Times New Roman" w:hAnsi="Times New Roman"/>
          <w:sz w:val="24"/>
          <w:szCs w:val="24"/>
          <w:lang w:val="en-US"/>
        </w:rPr>
        <w:t xml:space="preserve"> Isolation and identification of fungi associated with leguminous crops in </w:t>
      </w:r>
      <w:proofErr w:type="spellStart"/>
      <w:r w:rsidRPr="00272CB5">
        <w:rPr>
          <w:rFonts w:ascii="Times New Roman" w:hAnsi="Times New Roman"/>
          <w:sz w:val="24"/>
          <w:szCs w:val="24"/>
          <w:lang w:val="en-US"/>
        </w:rPr>
        <w:t>uzbekistan</w:t>
      </w:r>
      <w:proofErr w:type="spellEnd"/>
      <w:r w:rsidRPr="00272CB5">
        <w:rPr>
          <w:rFonts w:ascii="Times New Roman" w:hAnsi="Times New Roman"/>
          <w:sz w:val="24"/>
          <w:szCs w:val="24"/>
          <w:lang w:val="en-US"/>
        </w:rPr>
        <w:t xml:space="preserve"> and screening of their pathogenic. Plant Cell Biotechnology and Molecular Biology. </w:t>
      </w:r>
      <w:r w:rsidRPr="00272CB5">
        <w:rPr>
          <w:rFonts w:ascii="Times New Roman" w:hAnsi="Times New Roman"/>
          <w:color w:val="000000"/>
          <w:sz w:val="24"/>
          <w:szCs w:val="24"/>
          <w:lang w:val="en-US"/>
        </w:rPr>
        <w:t>22(33&amp;34):</w:t>
      </w:r>
      <w:r w:rsidR="00281A17">
        <w:rPr>
          <w:rFonts w:ascii="Times New Roman" w:hAnsi="Times New Roman"/>
          <w:color w:val="000000"/>
          <w:sz w:val="24"/>
          <w:szCs w:val="24"/>
          <w:lang w:val="en-US"/>
        </w:rPr>
        <w:t xml:space="preserve"> </w:t>
      </w:r>
      <w:r w:rsidRPr="00272CB5">
        <w:rPr>
          <w:rFonts w:ascii="Times New Roman" w:hAnsi="Times New Roman"/>
          <w:color w:val="000000"/>
          <w:sz w:val="24"/>
          <w:szCs w:val="24"/>
          <w:lang w:val="en-US"/>
        </w:rPr>
        <w:t>245-256</w:t>
      </w:r>
      <w:r w:rsidR="00281A17">
        <w:rPr>
          <w:rFonts w:ascii="Times New Roman" w:hAnsi="Times New Roman"/>
          <w:color w:val="000000"/>
          <w:sz w:val="24"/>
          <w:szCs w:val="24"/>
          <w:lang w:val="en-US"/>
        </w:rPr>
        <w:t>.</w:t>
      </w:r>
    </w:p>
    <w:p w14:paraId="4067399A" w14:textId="3C49F3CD"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Sampaio AM</w:t>
      </w:r>
      <w:r w:rsidR="009619C9">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Araújo SS</w:t>
      </w:r>
      <w:r w:rsidR="009619C9">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Rubiales D</w:t>
      </w:r>
      <w:r w:rsidR="009619C9">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Vaz Patto MC</w:t>
      </w:r>
      <w:r w:rsidR="009619C9">
        <w:rPr>
          <w:rStyle w:val="y2iqfc"/>
          <w:rFonts w:ascii="Times New Roman" w:hAnsi="Times New Roman"/>
          <w:color w:val="202124"/>
          <w:sz w:val="24"/>
          <w:szCs w:val="24"/>
          <w:lang w:val="en-US"/>
        </w:rPr>
        <w:t xml:space="preserve"> (2020)</w:t>
      </w:r>
      <w:r w:rsidRPr="00272CB5">
        <w:rPr>
          <w:rStyle w:val="y2iqfc"/>
          <w:rFonts w:ascii="Times New Roman" w:hAnsi="Times New Roman"/>
          <w:color w:val="202124"/>
          <w:sz w:val="24"/>
          <w:szCs w:val="24"/>
          <w:lang w:val="en-US"/>
        </w:rPr>
        <w:t>. Fusarium Wilt Management in Legume Crops. Agronomy</w:t>
      </w:r>
      <w:r w:rsidR="009619C9">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10(8)</w:t>
      </w:r>
      <w:r w:rsidR="009619C9">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1073. </w:t>
      </w:r>
      <w:hyperlink r:id="rId50" w:history="1">
        <w:r w:rsidR="009619C9" w:rsidRPr="00B8715F">
          <w:rPr>
            <w:rStyle w:val="a6"/>
            <w:rFonts w:ascii="Times New Roman" w:hAnsi="Times New Roman"/>
            <w:sz w:val="24"/>
            <w:szCs w:val="24"/>
            <w:lang w:val="en-US"/>
          </w:rPr>
          <w:t>https://doi.org/10.3390/agronomy10081073</w:t>
        </w:r>
      </w:hyperlink>
      <w:r w:rsidR="009619C9">
        <w:rPr>
          <w:rStyle w:val="y2iqfc"/>
          <w:rFonts w:ascii="Times New Roman" w:hAnsi="Times New Roman"/>
          <w:color w:val="202124"/>
          <w:sz w:val="24"/>
          <w:szCs w:val="24"/>
          <w:lang w:val="en-US"/>
        </w:rPr>
        <w:t xml:space="preserve"> </w:t>
      </w:r>
    </w:p>
    <w:p w14:paraId="5319948C" w14:textId="761FB6BB"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proofErr w:type="spellStart"/>
      <w:r w:rsidRPr="00272CB5">
        <w:rPr>
          <w:rStyle w:val="y2iqfc"/>
          <w:rFonts w:ascii="Times New Roman" w:hAnsi="Times New Roman"/>
          <w:color w:val="202124"/>
          <w:sz w:val="24"/>
          <w:szCs w:val="24"/>
          <w:lang w:val="en-US"/>
        </w:rPr>
        <w:lastRenderedPageBreak/>
        <w:t>Scandiani</w:t>
      </w:r>
      <w:proofErr w:type="spellEnd"/>
      <w:r w:rsidRPr="00272CB5">
        <w:rPr>
          <w:rStyle w:val="y2iqfc"/>
          <w:rFonts w:ascii="Times New Roman" w:hAnsi="Times New Roman"/>
          <w:color w:val="202124"/>
          <w:sz w:val="24"/>
          <w:szCs w:val="24"/>
          <w:lang w:val="en-US"/>
        </w:rPr>
        <w:t xml:space="preserve"> MM, Ruberti DS, </w:t>
      </w:r>
      <w:proofErr w:type="spellStart"/>
      <w:r w:rsidRPr="00272CB5">
        <w:rPr>
          <w:rStyle w:val="y2iqfc"/>
          <w:rFonts w:ascii="Times New Roman" w:hAnsi="Times New Roman"/>
          <w:color w:val="202124"/>
          <w:sz w:val="24"/>
          <w:szCs w:val="24"/>
          <w:lang w:val="en-US"/>
        </w:rPr>
        <w:t>Giorda</w:t>
      </w:r>
      <w:proofErr w:type="spellEnd"/>
      <w:r w:rsidRPr="00272CB5">
        <w:rPr>
          <w:rStyle w:val="y2iqfc"/>
          <w:rFonts w:ascii="Times New Roman" w:hAnsi="Times New Roman"/>
          <w:color w:val="202124"/>
          <w:sz w:val="24"/>
          <w:szCs w:val="24"/>
          <w:lang w:val="en-US"/>
        </w:rPr>
        <w:t xml:space="preserve"> LM, Pioli RN, Luque AG, </w:t>
      </w:r>
      <w:proofErr w:type="spellStart"/>
      <w:r w:rsidRPr="00272CB5">
        <w:rPr>
          <w:rStyle w:val="y2iqfc"/>
          <w:rFonts w:ascii="Times New Roman" w:hAnsi="Times New Roman"/>
          <w:color w:val="202124"/>
          <w:sz w:val="24"/>
          <w:szCs w:val="24"/>
          <w:lang w:val="en-US"/>
        </w:rPr>
        <w:t>Bottai</w:t>
      </w:r>
      <w:proofErr w:type="spellEnd"/>
      <w:r w:rsidRPr="00272CB5">
        <w:rPr>
          <w:rStyle w:val="y2iqfc"/>
          <w:rFonts w:ascii="Times New Roman" w:hAnsi="Times New Roman"/>
          <w:color w:val="202124"/>
          <w:sz w:val="24"/>
          <w:szCs w:val="24"/>
          <w:lang w:val="en-US"/>
        </w:rPr>
        <w:t xml:space="preserve"> H, </w:t>
      </w:r>
      <w:proofErr w:type="spellStart"/>
      <w:r w:rsidRPr="00272CB5">
        <w:rPr>
          <w:rStyle w:val="y2iqfc"/>
          <w:rFonts w:ascii="Times New Roman" w:hAnsi="Times New Roman"/>
          <w:color w:val="202124"/>
          <w:sz w:val="24"/>
          <w:szCs w:val="24"/>
          <w:lang w:val="en-US"/>
        </w:rPr>
        <w:t>Ivancovich</w:t>
      </w:r>
      <w:proofErr w:type="spellEnd"/>
      <w:r w:rsidRPr="00272CB5">
        <w:rPr>
          <w:rStyle w:val="y2iqfc"/>
          <w:rFonts w:ascii="Times New Roman" w:hAnsi="Times New Roman"/>
          <w:color w:val="202124"/>
          <w:sz w:val="24"/>
          <w:szCs w:val="24"/>
          <w:lang w:val="en-US"/>
        </w:rPr>
        <w:t xml:space="preserve"> </w:t>
      </w:r>
      <w:proofErr w:type="spellStart"/>
      <w:proofErr w:type="gramStart"/>
      <w:r w:rsidRPr="00272CB5">
        <w:rPr>
          <w:rStyle w:val="y2iqfc"/>
          <w:rFonts w:ascii="Times New Roman" w:hAnsi="Times New Roman"/>
          <w:color w:val="202124"/>
          <w:sz w:val="24"/>
          <w:szCs w:val="24"/>
          <w:lang w:val="en-US"/>
        </w:rPr>
        <w:t>JJ,Aoki</w:t>
      </w:r>
      <w:proofErr w:type="spellEnd"/>
      <w:proofErr w:type="gramEnd"/>
      <w:r w:rsidRPr="00272CB5">
        <w:rPr>
          <w:rStyle w:val="y2iqfc"/>
          <w:rFonts w:ascii="Times New Roman" w:hAnsi="Times New Roman"/>
          <w:color w:val="202124"/>
          <w:sz w:val="24"/>
          <w:szCs w:val="24"/>
          <w:lang w:val="en-US"/>
        </w:rPr>
        <w:t xml:space="preserve"> T, O'Donnell K</w:t>
      </w:r>
      <w:r w:rsidR="008B07FB">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2011</w:t>
      </w:r>
      <w:r w:rsidR="008B07F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Comparison of inoculation methods </w:t>
      </w:r>
      <w:proofErr w:type="spellStart"/>
      <w:r w:rsidRPr="00272CB5">
        <w:rPr>
          <w:rStyle w:val="y2iqfc"/>
          <w:rFonts w:ascii="Times New Roman" w:hAnsi="Times New Roman"/>
          <w:color w:val="202124"/>
          <w:sz w:val="24"/>
          <w:szCs w:val="24"/>
          <w:lang w:val="en-US"/>
        </w:rPr>
        <w:t>forcharacterizing</w:t>
      </w:r>
      <w:proofErr w:type="spellEnd"/>
      <w:r w:rsidRPr="00272CB5">
        <w:rPr>
          <w:rStyle w:val="y2iqfc"/>
          <w:rFonts w:ascii="Times New Roman" w:hAnsi="Times New Roman"/>
          <w:color w:val="202124"/>
          <w:sz w:val="24"/>
          <w:szCs w:val="24"/>
          <w:lang w:val="en-US"/>
        </w:rPr>
        <w:t xml:space="preserve"> relative aggressiveness of two soybean sudden-death </w:t>
      </w:r>
      <w:proofErr w:type="spellStart"/>
      <w:r w:rsidRPr="00272CB5">
        <w:rPr>
          <w:rStyle w:val="y2iqfc"/>
          <w:rFonts w:ascii="Times New Roman" w:hAnsi="Times New Roman"/>
          <w:color w:val="202124"/>
          <w:sz w:val="24"/>
          <w:szCs w:val="24"/>
          <w:lang w:val="en-US"/>
        </w:rPr>
        <w:t>syndromepathogens</w:t>
      </w:r>
      <w:proofErr w:type="spellEnd"/>
      <w:r w:rsidRPr="00272CB5">
        <w:rPr>
          <w:rStyle w:val="y2iqfc"/>
          <w:rFonts w:ascii="Times New Roman" w:hAnsi="Times New Roman"/>
          <w:color w:val="202124"/>
          <w:sz w:val="24"/>
          <w:szCs w:val="24"/>
          <w:lang w:val="en-US"/>
        </w:rPr>
        <w:t xml:space="preserve">, Fusarium </w:t>
      </w:r>
      <w:proofErr w:type="spellStart"/>
      <w:r w:rsidRPr="00272CB5">
        <w:rPr>
          <w:rStyle w:val="y2iqfc"/>
          <w:rFonts w:ascii="Times New Roman" w:hAnsi="Times New Roman"/>
          <w:color w:val="202124"/>
          <w:sz w:val="24"/>
          <w:szCs w:val="24"/>
          <w:lang w:val="en-US"/>
        </w:rPr>
        <w:t>virguliforme</w:t>
      </w:r>
      <w:proofErr w:type="spellEnd"/>
      <w:r w:rsidRPr="00272CB5">
        <w:rPr>
          <w:rStyle w:val="y2iqfc"/>
          <w:rFonts w:ascii="Times New Roman" w:hAnsi="Times New Roman"/>
          <w:color w:val="202124"/>
          <w:sz w:val="24"/>
          <w:szCs w:val="24"/>
          <w:lang w:val="en-US"/>
        </w:rPr>
        <w:t xml:space="preserve"> and F. </w:t>
      </w:r>
      <w:proofErr w:type="spellStart"/>
      <w:r w:rsidRPr="00272CB5">
        <w:rPr>
          <w:rStyle w:val="y2iqfc"/>
          <w:rFonts w:ascii="Times New Roman" w:hAnsi="Times New Roman"/>
          <w:color w:val="202124"/>
          <w:sz w:val="24"/>
          <w:szCs w:val="24"/>
          <w:lang w:val="en-US"/>
        </w:rPr>
        <w:t>tucumaniae</w:t>
      </w:r>
      <w:proofErr w:type="spellEnd"/>
      <w:r w:rsidRPr="00272CB5">
        <w:rPr>
          <w:rStyle w:val="y2iqfc"/>
          <w:rFonts w:ascii="Times New Roman" w:hAnsi="Times New Roman"/>
          <w:color w:val="202124"/>
          <w:sz w:val="24"/>
          <w:szCs w:val="24"/>
          <w:lang w:val="en-US"/>
        </w:rPr>
        <w:t>. Tropical Plant Pathology</w:t>
      </w:r>
      <w:r w:rsidR="008B07FB">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36</w:t>
      </w:r>
      <w:r w:rsidR="008B07FB">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133-140.</w:t>
      </w:r>
    </w:p>
    <w:p w14:paraId="21E1EB01" w14:textId="7E8C51B8" w:rsidR="002C2397" w:rsidRPr="00272CB5" w:rsidRDefault="002C2397" w:rsidP="00272CB5">
      <w:pPr>
        <w:spacing w:after="0" w:line="240" w:lineRule="auto"/>
        <w:ind w:left="360" w:hanging="360"/>
        <w:jc w:val="both"/>
        <w:rPr>
          <w:rFonts w:ascii="Times New Roman" w:hAnsi="Times New Roman"/>
          <w:color w:val="202124"/>
          <w:sz w:val="24"/>
          <w:szCs w:val="24"/>
          <w:lang w:val="en-US"/>
        </w:rPr>
      </w:pPr>
      <w:r w:rsidRPr="00272CB5">
        <w:rPr>
          <w:rFonts w:ascii="Times New Roman" w:hAnsi="Times New Roman"/>
          <w:sz w:val="24"/>
          <w:szCs w:val="24"/>
          <w:lang w:val="uz-Cyrl-UZ"/>
        </w:rPr>
        <w:t>Sherimbetov AG, Adilov BSh, Kadirova ZN, Makhmudov TX, Mambetnazarov AB, Ruzmetov DR</w:t>
      </w:r>
      <w:r w:rsidR="00FA2DA8" w:rsidRPr="00FA2DA8">
        <w:rPr>
          <w:rFonts w:ascii="Times New Roman" w:hAnsi="Times New Roman"/>
          <w:sz w:val="24"/>
          <w:szCs w:val="24"/>
          <w:lang w:val="uz-Cyrl-UZ"/>
        </w:rPr>
        <w:t xml:space="preserve"> (2020)</w:t>
      </w:r>
      <w:r w:rsidRPr="00272CB5">
        <w:rPr>
          <w:rFonts w:ascii="Times New Roman" w:hAnsi="Times New Roman"/>
          <w:sz w:val="24"/>
          <w:szCs w:val="24"/>
          <w:lang w:val="uz-Cyrl-UZ"/>
        </w:rPr>
        <w:t xml:space="preserve">. </w:t>
      </w:r>
      <w:r w:rsidRPr="00272CB5">
        <w:rPr>
          <w:rFonts w:ascii="Times New Roman" w:hAnsi="Times New Roman"/>
          <w:sz w:val="24"/>
          <w:szCs w:val="24"/>
          <w:lang w:val="en-US"/>
        </w:rPr>
        <w:t>Molecular verification of species identity of some isolates of the genus Fusarium deposited in the phytopathogen collection in Uzbekistan. Plant Cell Biotechnology and Molecular Biology.</w:t>
      </w:r>
      <w:r w:rsidR="00C1157D">
        <w:rPr>
          <w:rFonts w:ascii="Times New Roman" w:hAnsi="Times New Roman"/>
          <w:sz w:val="24"/>
          <w:szCs w:val="24"/>
          <w:lang w:val="en-US"/>
        </w:rPr>
        <w:t xml:space="preserve"> </w:t>
      </w:r>
      <w:r w:rsidRPr="00272CB5">
        <w:rPr>
          <w:rFonts w:ascii="Times New Roman" w:hAnsi="Times New Roman"/>
          <w:sz w:val="24"/>
          <w:szCs w:val="24"/>
          <w:lang w:val="en-US"/>
        </w:rPr>
        <w:t>21(71&amp;72):94-98.</w:t>
      </w:r>
    </w:p>
    <w:p w14:paraId="73013BAF" w14:textId="3414B551" w:rsidR="002C2397" w:rsidRPr="00272CB5" w:rsidRDefault="002C2397" w:rsidP="00272CB5">
      <w:pPr>
        <w:widowControl w:val="0"/>
        <w:shd w:val="clear" w:color="auto" w:fill="FFFFFF"/>
        <w:tabs>
          <w:tab w:val="left" w:pos="284"/>
          <w:tab w:val="left" w:pos="426"/>
        </w:tabs>
        <w:spacing w:after="0" w:line="240" w:lineRule="auto"/>
        <w:ind w:left="360" w:hanging="360"/>
        <w:jc w:val="both"/>
        <w:rPr>
          <w:rFonts w:ascii="Times New Roman" w:hAnsi="Times New Roman"/>
          <w:sz w:val="24"/>
          <w:szCs w:val="24"/>
          <w:lang w:val="uz-Cyrl-UZ"/>
        </w:rPr>
      </w:pPr>
      <w:proofErr w:type="spellStart"/>
      <w:r w:rsidRPr="00272CB5">
        <w:rPr>
          <w:rFonts w:ascii="Times New Roman" w:hAnsi="Times New Roman"/>
          <w:sz w:val="24"/>
          <w:szCs w:val="24"/>
          <w:lang w:val="en-US"/>
        </w:rPr>
        <w:t>Sherimbetov</w:t>
      </w:r>
      <w:proofErr w:type="spellEnd"/>
      <w:r w:rsidRPr="00272CB5">
        <w:rPr>
          <w:rFonts w:ascii="Times New Roman" w:hAnsi="Times New Roman"/>
          <w:sz w:val="24"/>
          <w:szCs w:val="24"/>
          <w:lang w:val="en-US"/>
        </w:rPr>
        <w:t xml:space="preserve"> AG, Namazov SE, Adilov BS, Sadiqov KR, </w:t>
      </w:r>
      <w:proofErr w:type="spellStart"/>
      <w:r w:rsidRPr="00272CB5">
        <w:rPr>
          <w:rFonts w:ascii="Times New Roman" w:hAnsi="Times New Roman"/>
          <w:sz w:val="24"/>
          <w:szCs w:val="24"/>
          <w:lang w:val="en-US"/>
        </w:rPr>
        <w:t>Matyoqubov</w:t>
      </w:r>
      <w:proofErr w:type="spellEnd"/>
      <w:r w:rsidRPr="00272CB5">
        <w:rPr>
          <w:rFonts w:ascii="Times New Roman" w:hAnsi="Times New Roman"/>
          <w:sz w:val="24"/>
          <w:szCs w:val="24"/>
          <w:lang w:val="en-US"/>
        </w:rPr>
        <w:t xml:space="preserve"> SK</w:t>
      </w:r>
      <w:r w:rsidR="00FA2DA8">
        <w:rPr>
          <w:rFonts w:ascii="Times New Roman" w:hAnsi="Times New Roman"/>
          <w:sz w:val="24"/>
          <w:szCs w:val="24"/>
          <w:lang w:val="en-US"/>
        </w:rPr>
        <w:t xml:space="preserve"> (</w:t>
      </w:r>
      <w:r w:rsidR="00FA2DA8" w:rsidRPr="00272CB5">
        <w:rPr>
          <w:rFonts w:ascii="Times New Roman" w:hAnsi="Times New Roman"/>
          <w:sz w:val="24"/>
          <w:szCs w:val="24"/>
          <w:lang w:val="en-US"/>
        </w:rPr>
        <w:t>2021</w:t>
      </w:r>
      <w:r w:rsidR="00FA2DA8">
        <w:rPr>
          <w:rFonts w:ascii="Times New Roman" w:hAnsi="Times New Roman"/>
          <w:sz w:val="24"/>
          <w:szCs w:val="24"/>
          <w:lang w:val="en-US"/>
        </w:rPr>
        <w:t>)</w:t>
      </w:r>
      <w:r w:rsidRPr="00272CB5">
        <w:rPr>
          <w:rFonts w:ascii="Times New Roman" w:hAnsi="Times New Roman"/>
          <w:sz w:val="24"/>
          <w:szCs w:val="24"/>
          <w:lang w:val="en-US"/>
        </w:rPr>
        <w:t>. Investigation and identification of phytopathogenic and saprophytic Fusarium species in the agricultural fields soil layers of the republic of Uzbekistan. Plant Cell Biotechnology and Molecular Biology. 21(61&amp;62): 101-108.</w:t>
      </w:r>
    </w:p>
    <w:p w14:paraId="115B9CDE" w14:textId="77777777" w:rsidR="002C2397" w:rsidRPr="00272CB5" w:rsidRDefault="002C2397" w:rsidP="00272CB5">
      <w:pPr>
        <w:spacing w:after="0" w:line="240" w:lineRule="auto"/>
        <w:ind w:left="360" w:hanging="360"/>
        <w:jc w:val="both"/>
        <w:rPr>
          <w:rFonts w:ascii="Times New Roman" w:hAnsi="Times New Roman"/>
          <w:sz w:val="24"/>
          <w:szCs w:val="24"/>
          <w:lang w:val="en-US"/>
        </w:rPr>
      </w:pPr>
      <w:r w:rsidRPr="00272CB5">
        <w:rPr>
          <w:rFonts w:ascii="Times New Roman" w:hAnsi="Times New Roman"/>
          <w:sz w:val="24"/>
          <w:szCs w:val="24"/>
          <w:lang w:val="en-US"/>
        </w:rPr>
        <w:t xml:space="preserve">Tenuta, A., Bradley, C., Chilver, M., Giesler, L., Mathew, F., Mueller, D., Sisson, A., Smith, D. &amp; Wise, K. (2015): </w:t>
      </w:r>
      <w:proofErr w:type="spellStart"/>
      <w:r w:rsidRPr="00272CB5">
        <w:rPr>
          <w:rFonts w:ascii="Times New Roman" w:hAnsi="Times New Roman"/>
          <w:sz w:val="24"/>
          <w:szCs w:val="24"/>
          <w:lang w:val="en-US"/>
        </w:rPr>
        <w:t>Scoutingfor</w:t>
      </w:r>
      <w:proofErr w:type="spellEnd"/>
      <w:r w:rsidRPr="00272CB5">
        <w:rPr>
          <w:rFonts w:ascii="Times New Roman" w:hAnsi="Times New Roman"/>
          <w:sz w:val="24"/>
          <w:szCs w:val="24"/>
          <w:lang w:val="en-US"/>
        </w:rPr>
        <w:t xml:space="preserve"> Common Soybean Seed Diseases. Crop Protection Network. Retrieved from </w:t>
      </w:r>
      <w:hyperlink r:id="rId51" w:history="1">
        <w:r w:rsidRPr="00272CB5">
          <w:rPr>
            <w:rStyle w:val="a6"/>
            <w:rFonts w:ascii="Times New Roman" w:hAnsi="Times New Roman"/>
            <w:sz w:val="24"/>
            <w:szCs w:val="24"/>
            <w:lang w:val="en-US"/>
          </w:rPr>
          <w:t>http://www.soybeanresearchinfo.com</w:t>
        </w:r>
      </w:hyperlink>
    </w:p>
    <w:p w14:paraId="029DA088" w14:textId="7EF1EFEF"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r w:rsidRPr="00272CB5">
        <w:rPr>
          <w:rStyle w:val="y2iqfc"/>
          <w:rFonts w:ascii="Times New Roman" w:hAnsi="Times New Roman"/>
          <w:color w:val="202124"/>
          <w:sz w:val="24"/>
          <w:szCs w:val="24"/>
          <w:lang w:val="en-US"/>
        </w:rPr>
        <w:t>Thomma B</w:t>
      </w:r>
      <w:r w:rsidR="00C1157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2003</w:t>
      </w:r>
      <w:r w:rsidR="00C1157D">
        <w:rPr>
          <w:rStyle w:val="y2iqfc"/>
          <w:rFonts w:ascii="Times New Roman" w:hAnsi="Times New Roman"/>
          <w:color w:val="202124"/>
          <w:sz w:val="24"/>
          <w:szCs w:val="24"/>
          <w:lang w:val="en-US"/>
        </w:rPr>
        <w:t>)</w:t>
      </w:r>
      <w:r w:rsidRPr="00272CB5">
        <w:rPr>
          <w:rStyle w:val="y2iqfc"/>
          <w:rFonts w:ascii="Times New Roman" w:hAnsi="Times New Roman"/>
          <w:color w:val="202124"/>
          <w:sz w:val="24"/>
          <w:szCs w:val="24"/>
          <w:lang w:val="en-US"/>
        </w:rPr>
        <w:t xml:space="preserve"> Alternaria spp.: from general saprophyte to specific parasite Molecular Plant Pathology</w:t>
      </w:r>
      <w:r w:rsidR="00C1157D">
        <w:rPr>
          <w:rStyle w:val="y2iqfc"/>
          <w:rFonts w:ascii="Times New Roman" w:hAnsi="Times New Roman"/>
          <w:color w:val="202124"/>
          <w:sz w:val="24"/>
          <w:szCs w:val="24"/>
          <w:lang w:val="en-US"/>
        </w:rPr>
        <w:t xml:space="preserve">. </w:t>
      </w:r>
      <w:r w:rsidRPr="00272CB5">
        <w:rPr>
          <w:rStyle w:val="y2iqfc"/>
          <w:rFonts w:ascii="Times New Roman" w:hAnsi="Times New Roman"/>
          <w:color w:val="202124"/>
          <w:sz w:val="24"/>
          <w:szCs w:val="24"/>
          <w:lang w:val="en-US"/>
        </w:rPr>
        <w:t>1(4):225-</w:t>
      </w:r>
      <w:r w:rsidR="00C1157D">
        <w:rPr>
          <w:rStyle w:val="y2iqfc"/>
          <w:rFonts w:ascii="Times New Roman" w:hAnsi="Times New Roman"/>
          <w:color w:val="202124"/>
          <w:sz w:val="24"/>
          <w:szCs w:val="24"/>
          <w:lang w:val="en-US"/>
        </w:rPr>
        <w:t>2</w:t>
      </w:r>
      <w:r w:rsidRPr="00272CB5">
        <w:rPr>
          <w:rStyle w:val="y2iqfc"/>
          <w:rFonts w:ascii="Times New Roman" w:hAnsi="Times New Roman"/>
          <w:color w:val="202124"/>
          <w:sz w:val="24"/>
          <w:szCs w:val="24"/>
          <w:lang w:val="en-US"/>
        </w:rPr>
        <w:t xml:space="preserve">36. </w:t>
      </w:r>
      <w:hyperlink r:id="rId52" w:history="1">
        <w:bookmarkStart w:id="2" w:name="_Hlk115440345"/>
        <w:r w:rsidR="00C1157D" w:rsidRPr="00B8715F">
          <w:rPr>
            <w:rStyle w:val="a6"/>
            <w:rFonts w:ascii="Times New Roman" w:hAnsi="Times New Roman"/>
            <w:sz w:val="24"/>
            <w:szCs w:val="24"/>
            <w:lang w:val="en-US"/>
          </w:rPr>
          <w:t>https://</w:t>
        </w:r>
        <w:bookmarkEnd w:id="2"/>
        <w:r w:rsidR="00C1157D" w:rsidRPr="00B8715F">
          <w:rPr>
            <w:rStyle w:val="a6"/>
            <w:rFonts w:ascii="Times New Roman" w:hAnsi="Times New Roman"/>
            <w:sz w:val="24"/>
            <w:szCs w:val="24"/>
            <w:lang w:val="en-US"/>
          </w:rPr>
          <w:t>doi.org/10.1046/j.1364-3703.2003.00173.x</w:t>
        </w:r>
      </w:hyperlink>
      <w:r w:rsidR="00C1157D">
        <w:rPr>
          <w:rStyle w:val="y2iqfc"/>
          <w:rFonts w:ascii="Times New Roman" w:hAnsi="Times New Roman"/>
          <w:color w:val="202124"/>
          <w:sz w:val="24"/>
          <w:szCs w:val="24"/>
          <w:lang w:val="en-US"/>
        </w:rPr>
        <w:t xml:space="preserve"> </w:t>
      </w:r>
    </w:p>
    <w:p w14:paraId="74243780" w14:textId="04AD8E72" w:rsidR="002C2397" w:rsidRPr="00272CB5" w:rsidRDefault="002C2397" w:rsidP="00272CB5">
      <w:pPr>
        <w:spacing w:after="0" w:line="240" w:lineRule="auto"/>
        <w:ind w:left="360" w:hanging="360"/>
        <w:jc w:val="both"/>
        <w:rPr>
          <w:rFonts w:ascii="Times New Roman" w:hAnsi="Times New Roman"/>
          <w:sz w:val="24"/>
          <w:szCs w:val="24"/>
          <w:lang w:val="en-US"/>
        </w:rPr>
      </w:pPr>
      <w:r w:rsidRPr="00272CB5">
        <w:rPr>
          <w:rFonts w:ascii="Times New Roman" w:hAnsi="Times New Roman"/>
          <w:sz w:val="24"/>
          <w:szCs w:val="24"/>
          <w:lang w:val="en-US"/>
        </w:rPr>
        <w:t xml:space="preserve">Vidić M, </w:t>
      </w:r>
      <w:proofErr w:type="spellStart"/>
      <w:r w:rsidRPr="00272CB5">
        <w:rPr>
          <w:rFonts w:ascii="Times New Roman" w:hAnsi="Times New Roman"/>
          <w:sz w:val="24"/>
          <w:szCs w:val="24"/>
          <w:lang w:val="en-US"/>
        </w:rPr>
        <w:t>Jasnić</w:t>
      </w:r>
      <w:proofErr w:type="spellEnd"/>
      <w:r w:rsidRPr="00272CB5">
        <w:rPr>
          <w:rFonts w:ascii="Times New Roman" w:hAnsi="Times New Roman"/>
          <w:sz w:val="24"/>
          <w:szCs w:val="24"/>
          <w:lang w:val="en-US"/>
        </w:rPr>
        <w:t xml:space="preserve"> S</w:t>
      </w:r>
      <w:r w:rsidR="00C80965">
        <w:rPr>
          <w:rFonts w:ascii="Times New Roman" w:hAnsi="Times New Roman"/>
          <w:sz w:val="24"/>
          <w:szCs w:val="24"/>
          <w:lang w:val="en-US"/>
        </w:rPr>
        <w:t>,</w:t>
      </w:r>
      <w:r w:rsidRPr="00272CB5">
        <w:rPr>
          <w:rFonts w:ascii="Times New Roman" w:hAnsi="Times New Roman"/>
          <w:sz w:val="24"/>
          <w:szCs w:val="24"/>
          <w:lang w:val="en-US"/>
        </w:rPr>
        <w:t xml:space="preserve"> Đorđević V (2006): </w:t>
      </w:r>
      <w:proofErr w:type="spellStart"/>
      <w:r w:rsidRPr="00272CB5">
        <w:rPr>
          <w:rFonts w:ascii="Times New Roman" w:hAnsi="Times New Roman"/>
          <w:sz w:val="24"/>
          <w:szCs w:val="24"/>
          <w:lang w:val="en-US"/>
        </w:rPr>
        <w:t>Rasportranjenost</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Diaporthe</w:t>
      </w:r>
      <w:proofErr w:type="spellEnd"/>
      <w:r w:rsidRPr="00272CB5">
        <w:rPr>
          <w:rFonts w:ascii="Times New Roman" w:hAnsi="Times New Roman"/>
          <w:sz w:val="24"/>
          <w:szCs w:val="24"/>
          <w:lang w:val="en-US"/>
        </w:rPr>
        <w:t xml:space="preserve">/Phomopsis </w:t>
      </w:r>
      <w:proofErr w:type="spellStart"/>
      <w:r w:rsidRPr="00272CB5">
        <w:rPr>
          <w:rFonts w:ascii="Times New Roman" w:hAnsi="Times New Roman"/>
          <w:sz w:val="24"/>
          <w:szCs w:val="24"/>
          <w:lang w:val="en-US"/>
        </w:rPr>
        <w:t>vrsta</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na</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semenu</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soje</w:t>
      </w:r>
      <w:proofErr w:type="spellEnd"/>
      <w:r w:rsidRPr="00272CB5">
        <w:rPr>
          <w:rFonts w:ascii="Times New Roman" w:hAnsi="Times New Roman"/>
          <w:sz w:val="24"/>
          <w:szCs w:val="24"/>
          <w:lang w:val="en-US"/>
        </w:rPr>
        <w:t xml:space="preserve"> u </w:t>
      </w:r>
      <w:proofErr w:type="spellStart"/>
      <w:r w:rsidRPr="00272CB5">
        <w:rPr>
          <w:rFonts w:ascii="Times New Roman" w:hAnsi="Times New Roman"/>
          <w:sz w:val="24"/>
          <w:szCs w:val="24"/>
          <w:lang w:val="en-US"/>
        </w:rPr>
        <w:t>Srbiji</w:t>
      </w:r>
      <w:proofErr w:type="spellEnd"/>
      <w:r w:rsidRPr="00272CB5">
        <w:rPr>
          <w:rFonts w:ascii="Times New Roman" w:hAnsi="Times New Roman"/>
          <w:sz w:val="24"/>
          <w:szCs w:val="24"/>
          <w:lang w:val="en-US"/>
        </w:rPr>
        <w:t xml:space="preserve"> [Distribution of seed-borne </w:t>
      </w:r>
      <w:proofErr w:type="spellStart"/>
      <w:r w:rsidRPr="00272CB5">
        <w:rPr>
          <w:rFonts w:ascii="Times New Roman" w:hAnsi="Times New Roman"/>
          <w:sz w:val="24"/>
          <w:szCs w:val="24"/>
          <w:lang w:val="en-US"/>
        </w:rPr>
        <w:t>Diaporthe</w:t>
      </w:r>
      <w:proofErr w:type="spellEnd"/>
      <w:r w:rsidRPr="00272CB5">
        <w:rPr>
          <w:rFonts w:ascii="Times New Roman" w:hAnsi="Times New Roman"/>
          <w:sz w:val="24"/>
          <w:szCs w:val="24"/>
          <w:lang w:val="en-US"/>
        </w:rPr>
        <w:t xml:space="preserve">/Phomopsis species in soybean in Serbia]. </w:t>
      </w:r>
      <w:proofErr w:type="spellStart"/>
      <w:r w:rsidRPr="00272CB5">
        <w:rPr>
          <w:rFonts w:ascii="Times New Roman" w:hAnsi="Times New Roman"/>
          <w:sz w:val="24"/>
          <w:szCs w:val="24"/>
          <w:lang w:val="en-US"/>
        </w:rPr>
        <w:t>Pestic</w:t>
      </w:r>
      <w:proofErr w:type="spellEnd"/>
      <w:r w:rsidRPr="00272CB5">
        <w:rPr>
          <w:rFonts w:ascii="Times New Roman" w:hAnsi="Times New Roman"/>
          <w:sz w:val="24"/>
          <w:szCs w:val="24"/>
          <w:lang w:val="en-US"/>
        </w:rPr>
        <w:t xml:space="preserve">. </w:t>
      </w:r>
      <w:proofErr w:type="spellStart"/>
      <w:r w:rsidRPr="00272CB5">
        <w:rPr>
          <w:rFonts w:ascii="Times New Roman" w:hAnsi="Times New Roman"/>
          <w:sz w:val="24"/>
          <w:szCs w:val="24"/>
          <w:lang w:val="en-US"/>
        </w:rPr>
        <w:t>Phytomed</w:t>
      </w:r>
      <w:proofErr w:type="spellEnd"/>
      <w:r w:rsidRPr="00272CB5">
        <w:rPr>
          <w:rFonts w:ascii="Times New Roman" w:hAnsi="Times New Roman"/>
          <w:sz w:val="24"/>
          <w:szCs w:val="24"/>
          <w:lang w:val="en-US"/>
        </w:rPr>
        <w:t>. 21</w:t>
      </w:r>
      <w:r w:rsidR="00C80965">
        <w:rPr>
          <w:rFonts w:ascii="Times New Roman" w:hAnsi="Times New Roman"/>
          <w:sz w:val="24"/>
          <w:szCs w:val="24"/>
          <w:lang w:val="en-US"/>
        </w:rPr>
        <w:t xml:space="preserve">: </w:t>
      </w:r>
      <w:r w:rsidRPr="00272CB5">
        <w:rPr>
          <w:rFonts w:ascii="Times New Roman" w:hAnsi="Times New Roman"/>
          <w:sz w:val="24"/>
          <w:szCs w:val="24"/>
          <w:lang w:val="en-US"/>
        </w:rPr>
        <w:t>39-48</w:t>
      </w:r>
      <w:r w:rsidR="00C80965">
        <w:rPr>
          <w:rFonts w:ascii="Times New Roman" w:hAnsi="Times New Roman"/>
          <w:sz w:val="24"/>
          <w:szCs w:val="24"/>
          <w:lang w:val="en-US"/>
        </w:rPr>
        <w:t>.</w:t>
      </w:r>
    </w:p>
    <w:p w14:paraId="2C722F40" w14:textId="584A6FDE" w:rsidR="002C2397" w:rsidRPr="00272CB5" w:rsidRDefault="00FF2E62" w:rsidP="00272CB5">
      <w:pPr>
        <w:spacing w:after="0"/>
        <w:ind w:left="360" w:hanging="360"/>
        <w:jc w:val="both"/>
        <w:rPr>
          <w:rFonts w:ascii="Times New Roman" w:hAnsi="Times New Roman"/>
          <w:sz w:val="24"/>
          <w:szCs w:val="24"/>
          <w:lang w:val="en-US"/>
        </w:rPr>
      </w:pPr>
      <w:r w:rsidRPr="00272CB5">
        <w:rPr>
          <w:rFonts w:ascii="Times New Roman" w:hAnsi="Times New Roman"/>
          <w:sz w:val="24"/>
          <w:szCs w:val="24"/>
          <w:lang w:val="en-US"/>
        </w:rPr>
        <w:t>Rather</w:t>
      </w:r>
      <w:r w:rsidR="002C2397" w:rsidRPr="00272CB5">
        <w:rPr>
          <w:rFonts w:ascii="Times New Roman" w:hAnsi="Times New Roman"/>
          <w:sz w:val="24"/>
          <w:szCs w:val="24"/>
          <w:lang w:val="en-US"/>
        </w:rPr>
        <w:t xml:space="preserve"> AJ, Shannon G, </w:t>
      </w:r>
      <w:proofErr w:type="spellStart"/>
      <w:r w:rsidR="002C2397" w:rsidRPr="00272CB5">
        <w:rPr>
          <w:rFonts w:ascii="Times New Roman" w:hAnsi="Times New Roman"/>
          <w:sz w:val="24"/>
          <w:szCs w:val="24"/>
          <w:lang w:val="en-US"/>
        </w:rPr>
        <w:t>Balardin</w:t>
      </w:r>
      <w:proofErr w:type="spellEnd"/>
      <w:r w:rsidR="002C2397" w:rsidRPr="00272CB5">
        <w:rPr>
          <w:rFonts w:ascii="Times New Roman" w:hAnsi="Times New Roman"/>
          <w:sz w:val="24"/>
          <w:szCs w:val="24"/>
          <w:lang w:val="en-US"/>
        </w:rPr>
        <w:t xml:space="preserve"> R, </w:t>
      </w:r>
      <w:proofErr w:type="spellStart"/>
      <w:r w:rsidR="002C2397" w:rsidRPr="00272CB5">
        <w:rPr>
          <w:rFonts w:ascii="Times New Roman" w:hAnsi="Times New Roman"/>
          <w:sz w:val="24"/>
          <w:szCs w:val="24"/>
          <w:lang w:val="en-US"/>
        </w:rPr>
        <w:t>Carregal</w:t>
      </w:r>
      <w:proofErr w:type="spellEnd"/>
      <w:r w:rsidR="002C2397" w:rsidRPr="00272CB5">
        <w:rPr>
          <w:rFonts w:ascii="Times New Roman" w:hAnsi="Times New Roman"/>
          <w:sz w:val="24"/>
          <w:szCs w:val="24"/>
          <w:lang w:val="en-US"/>
        </w:rPr>
        <w:t xml:space="preserve"> L, Escobar R, Gupta GK, Ma Z, Morel W, </w:t>
      </w:r>
      <w:proofErr w:type="spellStart"/>
      <w:r w:rsidR="002C2397" w:rsidRPr="00272CB5">
        <w:rPr>
          <w:rFonts w:ascii="Times New Roman" w:hAnsi="Times New Roman"/>
          <w:sz w:val="24"/>
          <w:szCs w:val="24"/>
          <w:lang w:val="en-US"/>
        </w:rPr>
        <w:t>Ploper</w:t>
      </w:r>
      <w:proofErr w:type="spellEnd"/>
      <w:r w:rsidR="002C2397" w:rsidRPr="00272CB5">
        <w:rPr>
          <w:rFonts w:ascii="Times New Roman" w:hAnsi="Times New Roman"/>
          <w:sz w:val="24"/>
          <w:szCs w:val="24"/>
          <w:lang w:val="en-US"/>
        </w:rPr>
        <w:t xml:space="preserve"> D</w:t>
      </w:r>
      <w:r w:rsidR="00C80965">
        <w:rPr>
          <w:rFonts w:ascii="Times New Roman" w:hAnsi="Times New Roman"/>
          <w:sz w:val="24"/>
          <w:szCs w:val="24"/>
          <w:lang w:val="en-US"/>
        </w:rPr>
        <w:t>,</w:t>
      </w:r>
      <w:r w:rsidR="002C2397" w:rsidRPr="00272CB5">
        <w:rPr>
          <w:rFonts w:ascii="Times New Roman" w:hAnsi="Times New Roman"/>
          <w:sz w:val="24"/>
          <w:szCs w:val="24"/>
          <w:lang w:val="en-US"/>
        </w:rPr>
        <w:t xml:space="preserve"> Tenuta A (2010): Effect of diseases on soybean yield in the top eight producing countries in Plant Health Progress</w:t>
      </w:r>
      <w:r w:rsidR="00C80965">
        <w:rPr>
          <w:rFonts w:ascii="Times New Roman" w:hAnsi="Times New Roman"/>
          <w:sz w:val="24"/>
          <w:szCs w:val="24"/>
          <w:lang w:val="en-US"/>
        </w:rPr>
        <w:t>.</w:t>
      </w:r>
      <w:r w:rsidR="002C2397" w:rsidRPr="00272CB5">
        <w:rPr>
          <w:rFonts w:ascii="Times New Roman" w:hAnsi="Times New Roman"/>
          <w:sz w:val="24"/>
          <w:szCs w:val="24"/>
          <w:lang w:val="en-US"/>
        </w:rPr>
        <w:t xml:space="preserve"> 11(1). </w:t>
      </w:r>
      <w:hyperlink r:id="rId53" w:history="1">
        <w:r w:rsidR="00C80965" w:rsidRPr="00C80965">
          <w:rPr>
            <w:rStyle w:val="a6"/>
            <w:rFonts w:ascii="Times New Roman" w:hAnsi="Times New Roman"/>
            <w:sz w:val="24"/>
            <w:szCs w:val="24"/>
            <w:lang w:val="en-US"/>
          </w:rPr>
          <w:t>https://</w:t>
        </w:r>
        <w:r w:rsidR="00C80965" w:rsidRPr="00B8715F">
          <w:rPr>
            <w:rStyle w:val="a6"/>
            <w:rFonts w:ascii="Times New Roman" w:hAnsi="Times New Roman"/>
            <w:sz w:val="24"/>
            <w:szCs w:val="24"/>
            <w:lang w:val="en-US"/>
          </w:rPr>
          <w:t>doi:10.1094/PHP-2010-0125-01-RS</w:t>
        </w:r>
      </w:hyperlink>
      <w:r w:rsidR="002C2397" w:rsidRPr="00272CB5">
        <w:rPr>
          <w:rFonts w:ascii="Times New Roman" w:hAnsi="Times New Roman"/>
          <w:sz w:val="24"/>
          <w:szCs w:val="24"/>
          <w:lang w:val="en-US"/>
        </w:rPr>
        <w:t>.</w:t>
      </w:r>
      <w:r w:rsidR="00C80965">
        <w:rPr>
          <w:rFonts w:ascii="Times New Roman" w:hAnsi="Times New Roman"/>
          <w:sz w:val="24"/>
          <w:szCs w:val="24"/>
          <w:lang w:val="en-US"/>
        </w:rPr>
        <w:t xml:space="preserve">  </w:t>
      </w:r>
    </w:p>
    <w:p w14:paraId="338B7D7F" w14:textId="19CC7B50" w:rsidR="002C2397" w:rsidRPr="00272CB5" w:rsidRDefault="002C2397" w:rsidP="00272CB5">
      <w:pPr>
        <w:spacing w:after="0" w:line="240" w:lineRule="auto"/>
        <w:ind w:left="360" w:hanging="360"/>
        <w:jc w:val="both"/>
        <w:rPr>
          <w:rStyle w:val="y2iqfc"/>
          <w:rFonts w:ascii="Times New Roman" w:hAnsi="Times New Roman"/>
          <w:color w:val="202124"/>
          <w:sz w:val="24"/>
          <w:szCs w:val="24"/>
          <w:lang w:val="en-US"/>
        </w:rPr>
      </w:pPr>
      <w:proofErr w:type="spellStart"/>
      <w:r w:rsidRPr="00272CB5">
        <w:rPr>
          <w:rStyle w:val="y2iqfc"/>
          <w:rFonts w:ascii="Times New Roman" w:hAnsi="Times New Roman"/>
          <w:color w:val="202124"/>
          <w:sz w:val="24"/>
          <w:szCs w:val="24"/>
          <w:lang w:val="en-US"/>
        </w:rPr>
        <w:t>Yigezu</w:t>
      </w:r>
      <w:proofErr w:type="spellEnd"/>
      <w:r w:rsidRPr="00272CB5">
        <w:rPr>
          <w:rStyle w:val="y2iqfc"/>
          <w:rFonts w:ascii="Times New Roman" w:hAnsi="Times New Roman"/>
          <w:color w:val="202124"/>
          <w:sz w:val="24"/>
          <w:szCs w:val="24"/>
          <w:lang w:val="en-US"/>
        </w:rPr>
        <w:t xml:space="preserve"> YA, El-Shater T, </w:t>
      </w:r>
      <w:proofErr w:type="spellStart"/>
      <w:r w:rsidRPr="00272CB5">
        <w:rPr>
          <w:rStyle w:val="y2iqfc"/>
          <w:rFonts w:ascii="Times New Roman" w:hAnsi="Times New Roman"/>
          <w:color w:val="202124"/>
          <w:sz w:val="24"/>
          <w:szCs w:val="24"/>
          <w:lang w:val="en-US"/>
        </w:rPr>
        <w:t>Boughlala</w:t>
      </w:r>
      <w:proofErr w:type="spellEnd"/>
      <w:r w:rsidRPr="00272CB5">
        <w:rPr>
          <w:rStyle w:val="y2iqfc"/>
          <w:rFonts w:ascii="Times New Roman" w:hAnsi="Times New Roman"/>
          <w:color w:val="202124"/>
          <w:sz w:val="24"/>
          <w:szCs w:val="24"/>
          <w:lang w:val="en-US"/>
        </w:rPr>
        <w:t xml:space="preserve"> M, Bishaw Z, Niane AA, Maalouf F, Degu WT, Wery J, </w:t>
      </w:r>
      <w:proofErr w:type="spellStart"/>
      <w:r w:rsidRPr="00272CB5">
        <w:rPr>
          <w:rStyle w:val="y2iqfc"/>
          <w:rFonts w:ascii="Times New Roman" w:hAnsi="Times New Roman"/>
          <w:color w:val="202124"/>
          <w:sz w:val="24"/>
          <w:szCs w:val="24"/>
          <w:lang w:val="en-US"/>
        </w:rPr>
        <w:t>Boutfiras</w:t>
      </w:r>
      <w:proofErr w:type="spellEnd"/>
      <w:r w:rsidRPr="00272CB5">
        <w:rPr>
          <w:rStyle w:val="y2iqfc"/>
          <w:rFonts w:ascii="Times New Roman" w:hAnsi="Times New Roman"/>
          <w:color w:val="202124"/>
          <w:sz w:val="24"/>
          <w:szCs w:val="24"/>
          <w:lang w:val="en-US"/>
        </w:rPr>
        <w:t xml:space="preserve"> A, Aw-Hassan A</w:t>
      </w:r>
      <w:r w:rsidR="00C80965">
        <w:rPr>
          <w:rStyle w:val="y2iqfc"/>
          <w:rFonts w:ascii="Times New Roman" w:hAnsi="Times New Roman"/>
          <w:color w:val="202124"/>
          <w:sz w:val="24"/>
          <w:szCs w:val="24"/>
          <w:lang w:val="en-US"/>
        </w:rPr>
        <w:t xml:space="preserve"> (2019).</w:t>
      </w:r>
      <w:r w:rsidRPr="00272CB5">
        <w:rPr>
          <w:rStyle w:val="y2iqfc"/>
          <w:rFonts w:ascii="Times New Roman" w:hAnsi="Times New Roman"/>
          <w:color w:val="202124"/>
          <w:sz w:val="24"/>
          <w:szCs w:val="24"/>
          <w:lang w:val="en-US"/>
        </w:rPr>
        <w:t xml:space="preserve"> Legume-based rotation have clear economic advantages over cereal monocropping in dry areas. Agron. Sustain. Dev. 39(6). 58 </w:t>
      </w:r>
      <w:hyperlink r:id="rId54" w:history="1">
        <w:r w:rsidR="00C80965" w:rsidRPr="00B8715F">
          <w:rPr>
            <w:rStyle w:val="a6"/>
            <w:rFonts w:ascii="Times New Roman" w:hAnsi="Times New Roman"/>
            <w:sz w:val="24"/>
            <w:szCs w:val="24"/>
            <w:lang w:val="en-US"/>
          </w:rPr>
          <w:t>https://doi.org/10.1007/s13593-019-0602-2</w:t>
        </w:r>
      </w:hyperlink>
      <w:r w:rsidR="00C80965">
        <w:rPr>
          <w:rStyle w:val="y2iqfc"/>
          <w:rFonts w:ascii="Times New Roman" w:hAnsi="Times New Roman"/>
          <w:color w:val="202124"/>
          <w:sz w:val="24"/>
          <w:szCs w:val="24"/>
          <w:lang w:val="en-US"/>
        </w:rPr>
        <w:t xml:space="preserve"> </w:t>
      </w:r>
    </w:p>
    <w:p w14:paraId="095A4369" w14:textId="3A9E546C" w:rsidR="00FF60A9" w:rsidRDefault="00FF60A9" w:rsidP="00685942">
      <w:pPr>
        <w:widowControl w:val="0"/>
        <w:shd w:val="clear" w:color="auto" w:fill="FFFFFF"/>
        <w:tabs>
          <w:tab w:val="left" w:pos="284"/>
          <w:tab w:val="left" w:pos="426"/>
        </w:tabs>
        <w:spacing w:after="0" w:line="240" w:lineRule="auto"/>
        <w:jc w:val="both"/>
        <w:rPr>
          <w:rFonts w:ascii="Times New Roman" w:hAnsi="Times New Roman"/>
          <w:sz w:val="18"/>
          <w:szCs w:val="18"/>
          <w:highlight w:val="green"/>
          <w:lang w:val="uz-Cyrl-UZ"/>
        </w:rPr>
      </w:pPr>
    </w:p>
    <w:p w14:paraId="6719862E" w14:textId="593D6F79" w:rsidR="000B2ECA" w:rsidRDefault="000B2ECA" w:rsidP="00685942">
      <w:pPr>
        <w:widowControl w:val="0"/>
        <w:shd w:val="clear" w:color="auto" w:fill="FFFFFF"/>
        <w:tabs>
          <w:tab w:val="left" w:pos="284"/>
          <w:tab w:val="left" w:pos="426"/>
        </w:tabs>
        <w:spacing w:after="0" w:line="240" w:lineRule="auto"/>
        <w:jc w:val="both"/>
        <w:rPr>
          <w:rFonts w:ascii="Times New Roman" w:hAnsi="Times New Roman"/>
          <w:sz w:val="18"/>
          <w:szCs w:val="18"/>
          <w:highlight w:val="green"/>
          <w:lang w:val="uz-Cyrl-UZ"/>
        </w:rPr>
      </w:pPr>
    </w:p>
    <w:p w14:paraId="24EA49DA" w14:textId="77777777" w:rsidR="000B2ECA" w:rsidRPr="00FF60A9" w:rsidRDefault="000B2ECA" w:rsidP="00685942">
      <w:pPr>
        <w:widowControl w:val="0"/>
        <w:shd w:val="clear" w:color="auto" w:fill="FFFFFF"/>
        <w:tabs>
          <w:tab w:val="left" w:pos="284"/>
          <w:tab w:val="left" w:pos="426"/>
        </w:tabs>
        <w:spacing w:after="0" w:line="240" w:lineRule="auto"/>
        <w:jc w:val="both"/>
        <w:rPr>
          <w:rFonts w:ascii="Times New Roman" w:hAnsi="Times New Roman"/>
          <w:sz w:val="18"/>
          <w:szCs w:val="18"/>
          <w:highlight w:val="green"/>
          <w:lang w:val="uz-Cyrl-UZ"/>
        </w:rPr>
      </w:pPr>
    </w:p>
    <w:p w14:paraId="49EF22EE" w14:textId="77777777" w:rsidR="000B2ECA" w:rsidRPr="000B2ECA" w:rsidRDefault="000B2ECA" w:rsidP="000B2ECA">
      <w:pPr>
        <w:spacing w:after="0"/>
        <w:rPr>
          <w:rStyle w:val="y2iqfc"/>
          <w:rFonts w:ascii="Times New Roman" w:hAnsi="Times New Roman"/>
          <w:sz w:val="24"/>
          <w:szCs w:val="24"/>
          <w:lang w:val="en-US"/>
        </w:rPr>
      </w:pPr>
      <w:r w:rsidRPr="000B2ECA">
        <w:rPr>
          <w:rStyle w:val="y2iqfc"/>
          <w:rFonts w:ascii="Times New Roman" w:hAnsi="Times New Roman"/>
          <w:sz w:val="24"/>
          <w:szCs w:val="24"/>
          <w:lang w:val="en-US"/>
        </w:rPr>
        <w:t>Contribution of Authors:</w:t>
      </w:r>
    </w:p>
    <w:p w14:paraId="761BD382" w14:textId="201549E1" w:rsidR="000B2ECA" w:rsidRPr="000B2ECA" w:rsidRDefault="000B2ECA" w:rsidP="000B2ECA">
      <w:pPr>
        <w:spacing w:after="0"/>
        <w:rPr>
          <w:rStyle w:val="y2iqfc"/>
          <w:rFonts w:ascii="Times New Roman" w:hAnsi="Times New Roman"/>
          <w:sz w:val="24"/>
          <w:szCs w:val="24"/>
          <w:lang w:val="en-US"/>
        </w:rPr>
      </w:pPr>
      <w:proofErr w:type="spellStart"/>
      <w:r w:rsidRPr="000F5925">
        <w:rPr>
          <w:rFonts w:ascii="Times New Roman" w:hAnsi="Times New Roman"/>
          <w:sz w:val="24"/>
          <w:szCs w:val="24"/>
          <w:lang w:val="en-US"/>
        </w:rPr>
        <w:t>Matniyazova</w:t>
      </w:r>
      <w:proofErr w:type="spellEnd"/>
      <w:r w:rsidRPr="000F5925">
        <w:rPr>
          <w:rFonts w:ascii="Times New Roman" w:hAnsi="Times New Roman"/>
          <w:sz w:val="24"/>
          <w:szCs w:val="24"/>
          <w:lang w:val="en-US"/>
        </w:rPr>
        <w:t xml:space="preserve"> </w:t>
      </w:r>
      <w:proofErr w:type="spellStart"/>
      <w:r w:rsidRPr="000F5925">
        <w:rPr>
          <w:rFonts w:ascii="Times New Roman" w:hAnsi="Times New Roman"/>
          <w:sz w:val="24"/>
          <w:szCs w:val="24"/>
          <w:lang w:val="en-US"/>
        </w:rPr>
        <w:t>Kh.X</w:t>
      </w:r>
      <w:proofErr w:type="spellEnd"/>
      <w:r>
        <w:rPr>
          <w:rFonts w:ascii="Times New Roman" w:hAnsi="Times New Roman"/>
          <w:sz w:val="24"/>
          <w:szCs w:val="24"/>
          <w:lang w:val="en-US"/>
        </w:rPr>
        <w:t>:</w:t>
      </w:r>
      <w:r w:rsidRPr="000B2ECA">
        <w:rPr>
          <w:rStyle w:val="y2iqfc"/>
          <w:rFonts w:ascii="Times New Roman" w:hAnsi="Times New Roman"/>
          <w:sz w:val="24"/>
          <w:szCs w:val="24"/>
          <w:lang w:val="en-US"/>
        </w:rPr>
        <w:t xml:space="preserve"> Conduct trials and wrote manuscript</w:t>
      </w:r>
    </w:p>
    <w:p w14:paraId="248E1445" w14:textId="2952817B" w:rsidR="000B2ECA" w:rsidRPr="000B2ECA" w:rsidRDefault="000B2ECA" w:rsidP="000B2ECA">
      <w:pPr>
        <w:spacing w:after="0"/>
        <w:rPr>
          <w:rStyle w:val="y2iqfc"/>
          <w:rFonts w:ascii="Times New Roman" w:hAnsi="Times New Roman"/>
          <w:sz w:val="24"/>
          <w:szCs w:val="24"/>
          <w:lang w:val="en-US"/>
        </w:rPr>
      </w:pPr>
      <w:proofErr w:type="spellStart"/>
      <w:r w:rsidRPr="000B2ECA">
        <w:rPr>
          <w:rFonts w:ascii="Times New Roman" w:hAnsi="Times New Roman"/>
          <w:sz w:val="24"/>
          <w:szCs w:val="24"/>
          <w:lang w:val="en-US"/>
        </w:rPr>
        <w:t>Sherimbetov</w:t>
      </w:r>
      <w:proofErr w:type="spellEnd"/>
      <w:r w:rsidRPr="000B2ECA">
        <w:rPr>
          <w:rFonts w:ascii="Times New Roman" w:hAnsi="Times New Roman"/>
          <w:sz w:val="24"/>
          <w:szCs w:val="24"/>
          <w:lang w:val="en-US"/>
        </w:rPr>
        <w:t xml:space="preserve"> A. A</w:t>
      </w:r>
      <w:r>
        <w:rPr>
          <w:rFonts w:ascii="Times New Roman" w:hAnsi="Times New Roman"/>
          <w:sz w:val="24"/>
          <w:szCs w:val="24"/>
          <w:lang w:val="en-US"/>
        </w:rPr>
        <w:t xml:space="preserve">: </w:t>
      </w:r>
      <w:r w:rsidRPr="000B2ECA">
        <w:rPr>
          <w:rFonts w:ascii="Times New Roman" w:hAnsi="Times New Roman"/>
          <w:sz w:val="24"/>
          <w:szCs w:val="24"/>
          <w:lang w:val="en-US"/>
        </w:rPr>
        <w:t xml:space="preserve">Helped </w:t>
      </w:r>
      <w:r w:rsidRPr="000B2ECA">
        <w:rPr>
          <w:rStyle w:val="y2iqfc"/>
          <w:rFonts w:ascii="Times New Roman" w:hAnsi="Times New Roman"/>
          <w:sz w:val="24"/>
          <w:szCs w:val="24"/>
          <w:lang w:val="en-US"/>
        </w:rPr>
        <w:t>in manuscript write up and research trials</w:t>
      </w:r>
    </w:p>
    <w:p w14:paraId="79AC6039" w14:textId="7750A4C0" w:rsidR="000B2ECA" w:rsidRPr="000B2ECA" w:rsidRDefault="000B2ECA" w:rsidP="000B2ECA">
      <w:pPr>
        <w:spacing w:after="0"/>
        <w:rPr>
          <w:rStyle w:val="y2iqfc"/>
          <w:rFonts w:ascii="Times New Roman" w:hAnsi="Times New Roman"/>
          <w:sz w:val="24"/>
          <w:szCs w:val="24"/>
          <w:lang w:val="en-US"/>
        </w:rPr>
      </w:pPr>
      <w:proofErr w:type="spellStart"/>
      <w:r w:rsidRPr="000F5925">
        <w:rPr>
          <w:rFonts w:ascii="Times New Roman" w:hAnsi="Times New Roman"/>
          <w:sz w:val="24"/>
          <w:szCs w:val="24"/>
          <w:lang w:val="en-US"/>
        </w:rPr>
        <w:t>Yuldashov</w:t>
      </w:r>
      <w:proofErr w:type="spellEnd"/>
      <w:r w:rsidRPr="000F5925">
        <w:rPr>
          <w:rFonts w:ascii="Times New Roman" w:hAnsi="Times New Roman"/>
          <w:sz w:val="24"/>
          <w:szCs w:val="24"/>
          <w:lang w:val="en-US"/>
        </w:rPr>
        <w:t xml:space="preserve"> U. </w:t>
      </w:r>
      <w:proofErr w:type="spellStart"/>
      <w:r w:rsidRPr="000F5925">
        <w:rPr>
          <w:rFonts w:ascii="Times New Roman" w:hAnsi="Times New Roman"/>
          <w:sz w:val="24"/>
          <w:szCs w:val="24"/>
          <w:lang w:val="en-US"/>
        </w:rPr>
        <w:t>Kh</w:t>
      </w:r>
      <w:proofErr w:type="spellEnd"/>
      <w:r w:rsidRPr="000B2ECA">
        <w:rPr>
          <w:rStyle w:val="y2iqfc"/>
          <w:rFonts w:ascii="Times New Roman" w:hAnsi="Times New Roman"/>
          <w:sz w:val="24"/>
          <w:szCs w:val="24"/>
          <w:lang w:val="en-US"/>
        </w:rPr>
        <w:t>: Prepared tables, figures and graphs</w:t>
      </w:r>
    </w:p>
    <w:p w14:paraId="27D23635" w14:textId="77777777" w:rsidR="00B71A36" w:rsidRPr="00B26506" w:rsidRDefault="00B71A36" w:rsidP="00685942">
      <w:pPr>
        <w:spacing w:after="0"/>
        <w:rPr>
          <w:lang w:val="en-US"/>
        </w:rPr>
      </w:pPr>
    </w:p>
    <w:sectPr w:rsidR="00B71A36" w:rsidRPr="00B26506" w:rsidSect="00C80965">
      <w:pgSz w:w="11906" w:h="16838" w:code="9"/>
      <w:pgMar w:top="1134" w:right="851"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E5FDE"/>
    <w:multiLevelType w:val="hybridMultilevel"/>
    <w:tmpl w:val="41E43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946CB6"/>
    <w:multiLevelType w:val="hybridMultilevel"/>
    <w:tmpl w:val="15000434"/>
    <w:lvl w:ilvl="0" w:tplc="5B38FAB8">
      <w:start w:val="1"/>
      <w:numFmt w:val="upp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24C37925"/>
    <w:multiLevelType w:val="hybridMultilevel"/>
    <w:tmpl w:val="1C2048F8"/>
    <w:lvl w:ilvl="0" w:tplc="A454A49A">
      <w:start w:val="1"/>
      <w:numFmt w:val="upperLetter"/>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360632AC"/>
    <w:multiLevelType w:val="hybridMultilevel"/>
    <w:tmpl w:val="C0CCED00"/>
    <w:lvl w:ilvl="0" w:tplc="C5C0EE66">
      <w:start w:val="1"/>
      <w:numFmt w:val="decimal"/>
      <w:lvlText w:val="%1."/>
      <w:lvlJc w:val="left"/>
      <w:pPr>
        <w:ind w:left="360"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6BA"/>
    <w:rsid w:val="000015DA"/>
    <w:rsid w:val="000766BA"/>
    <w:rsid w:val="00091A31"/>
    <w:rsid w:val="000B2ECA"/>
    <w:rsid w:val="001165AB"/>
    <w:rsid w:val="00195F0A"/>
    <w:rsid w:val="001E790B"/>
    <w:rsid w:val="002519DB"/>
    <w:rsid w:val="00272CB5"/>
    <w:rsid w:val="0027684D"/>
    <w:rsid w:val="00276DFD"/>
    <w:rsid w:val="00281A17"/>
    <w:rsid w:val="002C1F3D"/>
    <w:rsid w:val="002C2397"/>
    <w:rsid w:val="002D6217"/>
    <w:rsid w:val="00366697"/>
    <w:rsid w:val="00390FAA"/>
    <w:rsid w:val="003B70A9"/>
    <w:rsid w:val="003C78A8"/>
    <w:rsid w:val="00471D49"/>
    <w:rsid w:val="004D73D6"/>
    <w:rsid w:val="004E5622"/>
    <w:rsid w:val="00545E1A"/>
    <w:rsid w:val="005D7239"/>
    <w:rsid w:val="00652E99"/>
    <w:rsid w:val="00663C96"/>
    <w:rsid w:val="00677CF1"/>
    <w:rsid w:val="00685942"/>
    <w:rsid w:val="00687F76"/>
    <w:rsid w:val="00720404"/>
    <w:rsid w:val="007D5E0F"/>
    <w:rsid w:val="00896ED8"/>
    <w:rsid w:val="008A1DE6"/>
    <w:rsid w:val="008B07FB"/>
    <w:rsid w:val="008E6A6F"/>
    <w:rsid w:val="009225B5"/>
    <w:rsid w:val="00932533"/>
    <w:rsid w:val="009619C9"/>
    <w:rsid w:val="00AC79AF"/>
    <w:rsid w:val="00AD4636"/>
    <w:rsid w:val="00AE3CDE"/>
    <w:rsid w:val="00B229CD"/>
    <w:rsid w:val="00B26506"/>
    <w:rsid w:val="00B40721"/>
    <w:rsid w:val="00B71A36"/>
    <w:rsid w:val="00BD3A67"/>
    <w:rsid w:val="00C07662"/>
    <w:rsid w:val="00C1157D"/>
    <w:rsid w:val="00C509EF"/>
    <w:rsid w:val="00C80965"/>
    <w:rsid w:val="00C96D4D"/>
    <w:rsid w:val="00CD1F71"/>
    <w:rsid w:val="00CD245A"/>
    <w:rsid w:val="00D25C5E"/>
    <w:rsid w:val="00E00259"/>
    <w:rsid w:val="00E142F1"/>
    <w:rsid w:val="00EC310B"/>
    <w:rsid w:val="00EC7D9B"/>
    <w:rsid w:val="00F21230"/>
    <w:rsid w:val="00F3565A"/>
    <w:rsid w:val="00F7152A"/>
    <w:rsid w:val="00F8769F"/>
    <w:rsid w:val="00FA2DA8"/>
    <w:rsid w:val="00FF2E62"/>
    <w:rsid w:val="00FF6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0372"/>
  <w15:chartTrackingRefBased/>
  <w15:docId w15:val="{B3D13BAD-6092-4079-9C42-CC4346FD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ECA"/>
    <w:pPr>
      <w:spacing w:after="200" w:line="276" w:lineRule="auto"/>
    </w:pPr>
    <w:rPr>
      <w:rFonts w:ascii="Calibri" w:eastAsia="Times New Roman" w:hAnsi="Calibri" w:cs="Times New Roman"/>
      <w:szCs w:val="20"/>
      <w:lang w:eastAsia="ru-RU"/>
    </w:rPr>
  </w:style>
  <w:style w:type="paragraph" w:styleId="4">
    <w:name w:val="heading 4"/>
    <w:basedOn w:val="a"/>
    <w:next w:val="a"/>
    <w:link w:val="40"/>
    <w:uiPriority w:val="9"/>
    <w:unhideWhenUsed/>
    <w:qFormat/>
    <w:rsid w:val="00B71A3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71A36"/>
    <w:rPr>
      <w:rFonts w:asciiTheme="majorHAnsi" w:eastAsiaTheme="majorEastAsia" w:hAnsiTheme="majorHAnsi" w:cstheme="majorBidi"/>
      <w:i/>
      <w:iCs/>
      <w:color w:val="2E74B5" w:themeColor="accent1" w:themeShade="BF"/>
      <w:szCs w:val="20"/>
      <w:lang w:eastAsia="ru-RU"/>
    </w:rPr>
  </w:style>
  <w:style w:type="paragraph" w:styleId="a3">
    <w:name w:val="Normal (Web)"/>
    <w:basedOn w:val="a"/>
    <w:uiPriority w:val="99"/>
    <w:rsid w:val="00B71A36"/>
    <w:pPr>
      <w:spacing w:before="100" w:beforeAutospacing="1" w:after="100" w:afterAutospacing="1" w:line="240" w:lineRule="auto"/>
    </w:pPr>
    <w:rPr>
      <w:rFonts w:ascii="Times New Roman" w:hAnsi="Times New Roman"/>
      <w:sz w:val="24"/>
    </w:rPr>
  </w:style>
  <w:style w:type="paragraph" w:styleId="a4">
    <w:name w:val="List Paragraph"/>
    <w:basedOn w:val="a"/>
    <w:link w:val="a5"/>
    <w:uiPriority w:val="34"/>
    <w:qFormat/>
    <w:rsid w:val="00B71A36"/>
    <w:pPr>
      <w:spacing w:after="160" w:line="256" w:lineRule="auto"/>
      <w:ind w:left="720"/>
      <w:contextualSpacing/>
    </w:pPr>
  </w:style>
  <w:style w:type="character" w:styleId="a6">
    <w:name w:val="Hyperlink"/>
    <w:basedOn w:val="a0"/>
    <w:uiPriority w:val="99"/>
    <w:rsid w:val="00B71A36"/>
    <w:rPr>
      <w:color w:val="0000FF"/>
      <w:u w:val="single"/>
    </w:rPr>
  </w:style>
  <w:style w:type="character" w:styleId="a7">
    <w:name w:val="Emphasis"/>
    <w:basedOn w:val="a0"/>
    <w:uiPriority w:val="20"/>
    <w:qFormat/>
    <w:rsid w:val="00B71A36"/>
    <w:rPr>
      <w:i/>
    </w:rPr>
  </w:style>
  <w:style w:type="character" w:styleId="a8">
    <w:name w:val="Strong"/>
    <w:qFormat/>
    <w:rsid w:val="00B71A36"/>
    <w:rPr>
      <w:sz w:val="24"/>
    </w:rPr>
  </w:style>
  <w:style w:type="character" w:customStyle="1" w:styleId="y2iqfc">
    <w:name w:val="y2iqfc"/>
    <w:basedOn w:val="a0"/>
    <w:rsid w:val="00B71A36"/>
  </w:style>
  <w:style w:type="character" w:customStyle="1" w:styleId="fontstyle01">
    <w:name w:val="fontstyle01"/>
    <w:basedOn w:val="a0"/>
    <w:rsid w:val="00B71A36"/>
    <w:rPr>
      <w:rFonts w:ascii="Times New Roman" w:hAnsi="Times New Roman"/>
      <w:b w:val="0"/>
      <w:i w:val="0"/>
      <w:color w:val="000000"/>
      <w:sz w:val="20"/>
    </w:rPr>
  </w:style>
  <w:style w:type="table" w:styleId="a9">
    <w:name w:val="Table Grid"/>
    <w:basedOn w:val="a1"/>
    <w:rsid w:val="00B71A36"/>
    <w:pPr>
      <w:spacing w:after="0" w:line="240" w:lineRule="auto"/>
    </w:pPr>
    <w:rPr>
      <w:rFonts w:ascii="Calibri" w:eastAsia="Times New Roman" w:hAnsi="Calibri" w:cs="Times New Roman"/>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Абзац списка Знак"/>
    <w:link w:val="a4"/>
    <w:uiPriority w:val="34"/>
    <w:locked/>
    <w:rsid w:val="00B71A36"/>
    <w:rPr>
      <w:rFonts w:ascii="Calibri" w:eastAsia="Times New Roman" w:hAnsi="Calibri" w:cs="Times New Roman"/>
      <w:szCs w:val="20"/>
      <w:lang w:eastAsia="ru-RU"/>
    </w:rPr>
  </w:style>
  <w:style w:type="character" w:styleId="aa">
    <w:name w:val="Unresolved Mention"/>
    <w:basedOn w:val="a0"/>
    <w:uiPriority w:val="99"/>
    <w:semiHidden/>
    <w:unhideWhenUsed/>
    <w:rsid w:val="00AE3C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44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1.jpg"/><Relationship Id="rId26" Type="http://schemas.openxmlformats.org/officeDocument/2006/relationships/oleObject" Target="embeddings/oleObject4.bin"/><Relationship Id="rId39" Type="http://schemas.openxmlformats.org/officeDocument/2006/relationships/image" Target="media/image30.png"/><Relationship Id="rId21" Type="http://schemas.openxmlformats.org/officeDocument/2006/relationships/image" Target="media/image14.jpg"/><Relationship Id="rId34" Type="http://schemas.openxmlformats.org/officeDocument/2006/relationships/image" Target="media/image25.jpg"/><Relationship Id="rId42" Type="http://schemas.openxmlformats.org/officeDocument/2006/relationships/image" Target="media/image32.jpg"/><Relationship Id="rId47" Type="http://schemas.openxmlformats.org/officeDocument/2006/relationships/hyperlink" Target="https://doi.org/10.2134/agronj2006.0327s" TargetMode="External"/><Relationship Id="rId50" Type="http://schemas.openxmlformats.org/officeDocument/2006/relationships/hyperlink" Target="https://doi.org/10.3390/agronomy10081073" TargetMode="External"/><Relationship Id="rId55"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hyperlink" Target="https://doi.org/10.1007/s13593-011-0056-7"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jpg"/><Relationship Id="rId41" Type="http://schemas.openxmlformats.org/officeDocument/2006/relationships/image" Target="media/image31.jpg"/><Relationship Id="rId54" Type="http://schemas.openxmlformats.org/officeDocument/2006/relationships/hyperlink" Target="https://doi.org/10.1007/s13593-019-0602-2"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oleObject" Target="embeddings/oleObject5.bin"/><Relationship Id="rId45" Type="http://schemas.openxmlformats.org/officeDocument/2006/relationships/hyperlink" Target="https://doi.org/doi:10.14199/ppp-2013-021" TargetMode="External"/><Relationship Id="rId53" Type="http://schemas.openxmlformats.org/officeDocument/2006/relationships/hyperlink" Target="https://doi:10.1094/PHP-2010-0125-01-RS" TargetMode="External"/><Relationship Id="rId5" Type="http://schemas.openxmlformats.org/officeDocument/2006/relationships/hyperlink" Target="mailto:jaloliddinshavkiev1992@gmail.com" TargetMode="Externa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hyperlink" Target="https://doi.org/10.1111/j.1365-3059.2007.01779.x" TargetMode="External"/><Relationship Id="rId10" Type="http://schemas.openxmlformats.org/officeDocument/2006/relationships/image" Target="media/image5.png"/><Relationship Id="rId19" Type="http://schemas.openxmlformats.org/officeDocument/2006/relationships/image" Target="media/image12.jpg"/><Relationship Id="rId31" Type="http://schemas.openxmlformats.org/officeDocument/2006/relationships/image" Target="media/image22.jpg"/><Relationship Id="rId44" Type="http://schemas.openxmlformats.org/officeDocument/2006/relationships/hyperlink" Target="https://doi.org/10.1556/AAlim.42%20.2013.4.17" TargetMode="External"/><Relationship Id="rId52" Type="http://schemas.openxmlformats.org/officeDocument/2006/relationships/hyperlink" Target="https://doi.org/10.1046/j.1364-3703.2003.00173.x"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hyperlink" Target="https://doi.org/10.1016/j.foodres.2019.108905" TargetMode="External"/><Relationship Id="rId48" Type="http://schemas.openxmlformats.org/officeDocument/2006/relationships/hyperlink" Target="https://doi.org/10.4236/abb.2013.46092" TargetMode="External"/><Relationship Id="rId56" Type="http://schemas.openxmlformats.org/officeDocument/2006/relationships/theme" Target="theme/theme1.xml"/><Relationship Id="rId8" Type="http://schemas.openxmlformats.org/officeDocument/2006/relationships/image" Target="media/image3.jpg"/><Relationship Id="rId51" Type="http://schemas.openxmlformats.org/officeDocument/2006/relationships/hyperlink" Target="http://www.soybeanresearchinfo.co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5208</Words>
  <Characters>27968</Characters>
  <Application>Microsoft Office Word</Application>
  <DocSecurity>0</DocSecurity>
  <Lines>998</Lines>
  <Paragraphs>789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5</cp:revision>
  <cp:lastPrinted>2022-10-10T17:50:00Z</cp:lastPrinted>
  <dcterms:created xsi:type="dcterms:W3CDTF">2022-10-10T18:20:00Z</dcterms:created>
  <dcterms:modified xsi:type="dcterms:W3CDTF">2022-10-10T18:43:00Z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ea921235808187cfb52f9681cf350fcbe20282e91fe91d37498d96cce074d063</vt:lpwstr>
  </property>
</Properties>
</file>